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eastAsiaTheme="minorEastAsia"/>
          <w:color w:val="000000" w:themeColor="text1"/>
          <w:sz w:val="28"/>
          <w14:textFill>
            <w14:solidFill>
              <w14:schemeClr w14:val="tx1"/>
            </w14:solidFill>
          </w14:textFill>
        </w:rPr>
      </w:pPr>
    </w:p>
    <w:p>
      <w:pPr>
        <w:jc w:val="center"/>
        <w:rPr>
          <w:rFonts w:cs="Times New Roman" w:eastAsiaTheme="minorEastAsia"/>
          <w:color w:val="000000" w:themeColor="text1"/>
          <w:sz w:val="28"/>
          <w14:textFill>
            <w14:solidFill>
              <w14:schemeClr w14:val="tx1"/>
            </w14:solidFill>
          </w14:textFill>
        </w:rPr>
      </w:pPr>
    </w:p>
    <w:p>
      <w:pPr>
        <w:jc w:val="center"/>
        <w:rPr>
          <w:rFonts w:cs="Times New Roman" w:eastAsiaTheme="minorEastAsia"/>
          <w:color w:val="000000" w:themeColor="text1"/>
          <w:sz w:val="28"/>
          <w14:textFill>
            <w14:solidFill>
              <w14:schemeClr w14:val="tx1"/>
            </w14:solidFill>
          </w14:textFill>
        </w:rPr>
      </w:pPr>
    </w:p>
    <w:p>
      <w:pPr>
        <w:jc w:val="center"/>
        <w:rPr>
          <w:rFonts w:hint="eastAsia" w:ascii="宋体" w:hAnsi="宋体" w:cs="宋体"/>
          <w:b/>
          <w:color w:val="000000" w:themeColor="text1"/>
          <w:spacing w:val="-6"/>
          <w:kern w:val="2"/>
          <w:sz w:val="48"/>
          <w:szCs w:val="48"/>
          <w:lang w:eastAsia="zh-CN"/>
          <w14:textFill>
            <w14:solidFill>
              <w14:schemeClr w14:val="tx1"/>
            </w14:solidFill>
          </w14:textFill>
        </w:rPr>
      </w:pPr>
      <w:r>
        <w:rPr>
          <w:rFonts w:hint="eastAsia" w:ascii="宋体" w:hAnsi="宋体" w:cs="宋体"/>
          <w:b/>
          <w:color w:val="000000" w:themeColor="text1"/>
          <w:spacing w:val="-6"/>
          <w:kern w:val="2"/>
          <w:sz w:val="48"/>
          <w:szCs w:val="48"/>
          <w:lang w:eastAsia="zh-CN"/>
          <w14:textFill>
            <w14:solidFill>
              <w14:schemeClr w14:val="tx1"/>
            </w14:solidFill>
          </w14:textFill>
        </w:rPr>
        <w:t>重庆百里竹海新能源有限公司</w:t>
      </w:r>
    </w:p>
    <w:p>
      <w:pPr>
        <w:jc w:val="center"/>
        <w:rPr>
          <w:rFonts w:hint="eastAsia" w:ascii="宋体" w:hAnsi="宋体" w:cs="宋体"/>
          <w:b/>
          <w:color w:val="000000" w:themeColor="text1"/>
          <w:spacing w:val="-6"/>
          <w:kern w:val="2"/>
          <w:sz w:val="48"/>
          <w:szCs w:val="48"/>
          <w:lang w:eastAsia="zh-CN"/>
          <w14:textFill>
            <w14:solidFill>
              <w14:schemeClr w14:val="tx1"/>
            </w14:solidFill>
          </w14:textFill>
        </w:rPr>
      </w:pPr>
      <w:r>
        <w:rPr>
          <w:rFonts w:hint="eastAsia" w:ascii="宋体" w:hAnsi="宋体" w:cs="宋体"/>
          <w:b/>
          <w:color w:val="000000" w:themeColor="text1"/>
          <w:spacing w:val="-6"/>
          <w:kern w:val="2"/>
          <w:sz w:val="48"/>
          <w:szCs w:val="48"/>
          <w:lang w:eastAsia="zh-CN"/>
          <w14:textFill>
            <w14:solidFill>
              <w14:schemeClr w14:val="tx1"/>
            </w14:solidFill>
          </w14:textFill>
        </w:rPr>
        <w:t>机制炭、生物颗粒生产及制炭设备、烟气发电设备研发项目</w:t>
      </w:r>
    </w:p>
    <w:p>
      <w:pPr>
        <w:jc w:val="center"/>
        <w:rPr>
          <w:rFonts w:ascii="宋体" w:hAnsi="宋体" w:cs="宋体"/>
          <w:b/>
          <w:sz w:val="48"/>
          <w:szCs w:val="48"/>
        </w:rPr>
      </w:pPr>
      <w:r>
        <w:rPr>
          <w:rFonts w:ascii="宋体" w:hAnsi="宋体" w:cs="宋体"/>
          <w:b/>
          <w:color w:val="000000" w:themeColor="text1"/>
          <w:spacing w:val="-6"/>
          <w:kern w:val="2"/>
          <w:sz w:val="48"/>
          <w:szCs w:val="48"/>
          <w14:textFill>
            <w14:solidFill>
              <w14:schemeClr w14:val="tx1"/>
            </w14:solidFill>
          </w14:textFill>
        </w:rPr>
        <w:t>竣工环境保护验收监测报告</w:t>
      </w:r>
    </w:p>
    <w:p>
      <w:pPr>
        <w:jc w:val="cente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r>
        <w:rPr>
          <w:rFonts w:cs="Times New Roman" w:eastAsiaTheme="minorEastAsia"/>
          <w:color w:val="000000" w:themeColor="text1"/>
          <w:sz w:val="28"/>
          <w14:textFill>
            <w14:solidFill>
              <w14:schemeClr w14:val="tx1"/>
            </w14:solidFill>
          </w14:textFill>
        </w:rPr>
        <w:tab/>
      </w:r>
      <w:r>
        <w:rPr>
          <w:rFonts w:cs="Times New Roman" w:eastAsiaTheme="minorEastAsia"/>
          <w:color w:val="000000" w:themeColor="text1"/>
          <w:sz w:val="28"/>
          <w14:textFill>
            <w14:solidFill>
              <w14:schemeClr w14:val="tx1"/>
            </w14:solidFill>
          </w14:textFill>
        </w:rPr>
        <w:tab/>
      </w: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rPr>
          <w:rFonts w:cs="Times New Roman" w:eastAsiaTheme="minorEastAsia"/>
          <w:color w:val="000000" w:themeColor="text1"/>
          <w:sz w:val="28"/>
          <w14:textFill>
            <w14:solidFill>
              <w14:schemeClr w14:val="tx1"/>
            </w14:solidFill>
          </w14:textFill>
        </w:rPr>
      </w:pPr>
    </w:p>
    <w:p>
      <w:pPr>
        <w:ind w:firstLine="1400" w:firstLineChars="500"/>
        <w:rPr>
          <w:rFonts w:cs="Times New Roman" w:eastAsiaTheme="minorEastAsia"/>
          <w:color w:val="000000" w:themeColor="text1"/>
          <w:sz w:val="28"/>
          <w14:textFill>
            <w14:solidFill>
              <w14:schemeClr w14:val="tx1"/>
            </w14:solidFill>
          </w14:textFill>
        </w:rPr>
      </w:pPr>
      <w:r>
        <w:rPr>
          <w:rFonts w:cs="Times New Roman" w:eastAsiaTheme="minorEastAsia"/>
          <w:color w:val="000000" w:themeColor="text1"/>
          <w:sz w:val="28"/>
          <w14:textFill>
            <w14:solidFill>
              <w14:schemeClr w14:val="tx1"/>
            </w14:solidFill>
          </w14:textFill>
        </w:rPr>
        <w:tab/>
      </w:r>
      <w:r>
        <w:rPr>
          <w:rFonts w:cs="Times New Roman" w:eastAsiaTheme="minorEastAsia"/>
          <w:color w:val="000000" w:themeColor="text1"/>
          <w:sz w:val="28"/>
          <w14:textFill>
            <w14:solidFill>
              <w14:schemeClr w14:val="tx1"/>
            </w14:solidFill>
          </w14:textFill>
        </w:rPr>
        <w:tab/>
      </w:r>
      <w:r>
        <w:rPr>
          <w:rFonts w:cs="Times New Roman" w:eastAsiaTheme="minorEastAsia"/>
          <w:color w:val="000000" w:themeColor="text1"/>
          <w:sz w:val="28"/>
          <w14:textFill>
            <w14:solidFill>
              <w14:schemeClr w14:val="tx1"/>
            </w14:solidFill>
          </w14:textFill>
        </w:rPr>
        <w:tab/>
      </w:r>
    </w:p>
    <w:p>
      <w:pPr>
        <w:ind w:firstLine="1400" w:firstLineChars="500"/>
        <w:rPr>
          <w:rFonts w:cs="Times New Roman" w:eastAsiaTheme="minorEastAsia"/>
          <w:color w:val="000000" w:themeColor="text1"/>
          <w:sz w:val="28"/>
          <w14:textFill>
            <w14:solidFill>
              <w14:schemeClr w14:val="tx1"/>
            </w14:solidFill>
          </w14:textFill>
        </w:rPr>
      </w:pPr>
    </w:p>
    <w:p>
      <w:pPr>
        <w:ind w:firstLine="1405" w:firstLineChars="500"/>
        <w:rPr>
          <w:rFonts w:cs="Times New Roman" w:eastAsiaTheme="minorEastAsia"/>
          <w:b/>
          <w:bCs/>
          <w:color w:val="000000" w:themeColor="text1"/>
          <w:sz w:val="28"/>
          <w14:textFill>
            <w14:solidFill>
              <w14:schemeClr w14:val="tx1"/>
            </w14:solidFill>
          </w14:textFill>
        </w:rPr>
      </w:pPr>
    </w:p>
    <w:tbl>
      <w:tblPr>
        <w:tblStyle w:val="23"/>
        <w:tblW w:w="84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43"/>
        <w:gridCol w:w="5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2743" w:type="dxa"/>
            <w:vAlign w:val="center"/>
          </w:tcPr>
          <w:p>
            <w:pPr>
              <w:widowControl w:val="0"/>
              <w:ind w:firstLine="964" w:firstLineChars="300"/>
              <w:jc w:val="both"/>
              <w:rPr>
                <w:rFonts w:ascii="宋体" w:hAnsi="宋体" w:cs="宋体"/>
                <w:b/>
                <w:color w:val="000000" w:themeColor="text1"/>
                <w:kern w:val="2"/>
                <w:sz w:val="32"/>
                <w:szCs w:val="24"/>
                <w14:textFill>
                  <w14:solidFill>
                    <w14:schemeClr w14:val="tx1"/>
                  </w14:solidFill>
                </w14:textFill>
              </w:rPr>
            </w:pPr>
            <w:r>
              <w:rPr>
                <w:rFonts w:hint="eastAsia" w:ascii="宋体" w:hAnsi="宋体" w:cs="宋体"/>
                <w:b/>
                <w:color w:val="000000" w:themeColor="text1"/>
                <w:kern w:val="2"/>
                <w:sz w:val="32"/>
                <w:szCs w:val="24"/>
                <w14:textFill>
                  <w14:solidFill>
                    <w14:schemeClr w14:val="tx1"/>
                  </w14:solidFill>
                </w14:textFill>
              </w:rPr>
              <w:t>建设单位：</w:t>
            </w:r>
          </w:p>
        </w:tc>
        <w:tc>
          <w:tcPr>
            <w:tcW w:w="5728" w:type="dxa"/>
            <w:vAlign w:val="center"/>
          </w:tcPr>
          <w:p>
            <w:pPr>
              <w:widowControl w:val="0"/>
              <w:jc w:val="both"/>
              <w:rPr>
                <w:rFonts w:hint="default" w:ascii="宋体" w:hAnsi="宋体" w:eastAsia="宋体" w:cs="宋体"/>
                <w:b/>
                <w:color w:val="000000" w:themeColor="text1"/>
                <w:kern w:val="2"/>
                <w:sz w:val="32"/>
                <w:szCs w:val="24"/>
                <w:lang w:val="en-US" w:eastAsia="zh-CN"/>
                <w14:textFill>
                  <w14:solidFill>
                    <w14:schemeClr w14:val="tx1"/>
                  </w14:solidFill>
                </w14:textFill>
              </w:rPr>
            </w:pPr>
            <w:r>
              <w:rPr>
                <w:rFonts w:hint="eastAsia" w:ascii="宋体" w:hAnsi="宋体" w:cs="宋体"/>
                <w:b/>
                <w:color w:val="000000" w:themeColor="text1"/>
                <w:kern w:val="2"/>
                <w:sz w:val="32"/>
                <w:szCs w:val="24"/>
                <w:lang w:eastAsia="zh-CN"/>
                <w14:textFill>
                  <w14:solidFill>
                    <w14:schemeClr w14:val="tx1"/>
                  </w14:solidFill>
                </w14:textFill>
              </w:rPr>
              <w:t>重庆百里竹海新能源有限公司</w:t>
            </w:r>
            <w:r>
              <w:rPr>
                <w:rFonts w:hint="eastAsia" w:ascii="宋体" w:hAnsi="宋体" w:cs="宋体"/>
                <w:b/>
                <w:color w:val="000000" w:themeColor="text1"/>
                <w:kern w:val="2"/>
                <w:sz w:val="32"/>
                <w:szCs w:val="24"/>
                <w:lang w:val="en-US" w:eastAsia="zh-CN"/>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2743" w:type="dxa"/>
            <w:vAlign w:val="center"/>
          </w:tcPr>
          <w:p>
            <w:pPr>
              <w:widowControl w:val="0"/>
              <w:ind w:firstLine="964" w:firstLineChars="300"/>
              <w:jc w:val="both"/>
              <w:rPr>
                <w:rFonts w:ascii="宋体" w:hAnsi="宋体" w:cs="宋体"/>
                <w:b/>
                <w:color w:val="000000" w:themeColor="text1"/>
                <w:kern w:val="2"/>
                <w:sz w:val="32"/>
                <w:szCs w:val="24"/>
                <w14:textFill>
                  <w14:solidFill>
                    <w14:schemeClr w14:val="tx1"/>
                  </w14:solidFill>
                </w14:textFill>
              </w:rPr>
            </w:pPr>
            <w:r>
              <w:rPr>
                <w:rFonts w:hint="eastAsia" w:ascii="宋体" w:hAnsi="宋体" w:cs="宋体"/>
                <w:b/>
                <w:color w:val="000000" w:themeColor="text1"/>
                <w:kern w:val="2"/>
                <w:sz w:val="32"/>
                <w:szCs w:val="24"/>
                <w14:textFill>
                  <w14:solidFill>
                    <w14:schemeClr w14:val="tx1"/>
                  </w14:solidFill>
                </w14:textFill>
              </w:rPr>
              <w:t>编制单位：</w:t>
            </w:r>
          </w:p>
        </w:tc>
        <w:tc>
          <w:tcPr>
            <w:tcW w:w="5728" w:type="dxa"/>
            <w:vAlign w:val="center"/>
          </w:tcPr>
          <w:p>
            <w:pPr>
              <w:widowControl w:val="0"/>
              <w:jc w:val="both"/>
              <w:rPr>
                <w:rFonts w:hint="eastAsia" w:ascii="宋体" w:hAnsi="宋体" w:eastAsia="宋体" w:cs="宋体"/>
                <w:b/>
                <w:color w:val="000000" w:themeColor="text1"/>
                <w:kern w:val="2"/>
                <w:sz w:val="32"/>
                <w:szCs w:val="24"/>
                <w:lang w:eastAsia="zh-CN"/>
                <w14:textFill>
                  <w14:solidFill>
                    <w14:schemeClr w14:val="tx1"/>
                  </w14:solidFill>
                </w14:textFill>
              </w:rPr>
            </w:pPr>
            <w:r>
              <w:rPr>
                <w:rFonts w:hint="eastAsia" w:ascii="宋体" w:hAnsi="宋体" w:cs="宋体"/>
                <w:b/>
                <w:color w:val="000000" w:themeColor="text1"/>
                <w:kern w:val="2"/>
                <w:sz w:val="32"/>
                <w:szCs w:val="24"/>
                <w:lang w:eastAsia="zh-CN"/>
                <w14:textFill>
                  <w14:solidFill>
                    <w14:schemeClr w14:val="tx1"/>
                  </w14:solidFill>
                </w14:textFill>
              </w:rPr>
              <w:t>重庆百里竹海新能源有限公司</w:t>
            </w:r>
          </w:p>
        </w:tc>
      </w:tr>
    </w:tbl>
    <w:p>
      <w:pPr>
        <w:ind w:firstLine="1405" w:firstLineChars="500"/>
        <w:rPr>
          <w:rFonts w:cs="Times New Roman" w:eastAsiaTheme="minorEastAsia"/>
          <w:b/>
          <w:bCs/>
          <w:color w:val="000000" w:themeColor="text1"/>
          <w:sz w:val="28"/>
          <w14:textFill>
            <w14:solidFill>
              <w14:schemeClr w14:val="tx1"/>
            </w14:solidFill>
          </w14:textFill>
        </w:rPr>
      </w:pPr>
    </w:p>
    <w:p>
      <w:pPr>
        <w:ind w:firstLine="2891" w:firstLineChars="900"/>
        <w:jc w:val="both"/>
        <w:rPr>
          <w:rFonts w:ascii="宋体" w:hAnsi="宋体" w:cs="宋体"/>
          <w:b/>
          <w:color w:val="000000" w:themeColor="text1"/>
          <w:kern w:val="2"/>
          <w:sz w:val="32"/>
          <w:szCs w:val="24"/>
          <w14:textFill>
            <w14:solidFill>
              <w14:schemeClr w14:val="tx1"/>
            </w14:solidFill>
          </w14:textFill>
        </w:rPr>
      </w:pPr>
      <w:r>
        <w:rPr>
          <w:rFonts w:ascii="宋体" w:hAnsi="宋体" w:cs="宋体"/>
          <w:b/>
          <w:color w:val="000000" w:themeColor="text1"/>
          <w:kern w:val="2"/>
          <w:sz w:val="32"/>
          <w:szCs w:val="24"/>
          <w14:textFill>
            <w14:solidFill>
              <w14:schemeClr w14:val="tx1"/>
            </w14:solidFill>
          </w14:textFill>
        </w:rPr>
        <w:t>二〇二</w:t>
      </w:r>
      <w:r>
        <w:rPr>
          <w:rFonts w:hint="eastAsia" w:ascii="宋体" w:hAnsi="宋体" w:cs="宋体"/>
          <w:b/>
          <w:color w:val="000000" w:themeColor="text1"/>
          <w:kern w:val="2"/>
          <w:sz w:val="32"/>
          <w:szCs w:val="24"/>
          <w:lang w:eastAsia="zh-CN"/>
          <w14:textFill>
            <w14:solidFill>
              <w14:schemeClr w14:val="tx1"/>
            </w14:solidFill>
          </w14:textFill>
        </w:rPr>
        <w:t>一</w:t>
      </w:r>
      <w:r>
        <w:rPr>
          <w:rFonts w:ascii="宋体" w:hAnsi="宋体" w:cs="宋体"/>
          <w:b/>
          <w:color w:val="000000" w:themeColor="text1"/>
          <w:kern w:val="2"/>
          <w:sz w:val="32"/>
          <w:szCs w:val="24"/>
          <w14:textFill>
            <w14:solidFill>
              <w14:schemeClr w14:val="tx1"/>
            </w14:solidFill>
          </w14:textFill>
        </w:rPr>
        <w:t>年</w:t>
      </w:r>
      <w:r>
        <w:rPr>
          <w:rFonts w:hint="eastAsia" w:ascii="宋体" w:hAnsi="宋体" w:cs="宋体"/>
          <w:b/>
          <w:color w:val="000000" w:themeColor="text1"/>
          <w:kern w:val="2"/>
          <w:sz w:val="32"/>
          <w:szCs w:val="24"/>
          <w:lang w:val="en-US" w:eastAsia="zh-CN"/>
          <w14:textFill>
            <w14:solidFill>
              <w14:schemeClr w14:val="tx1"/>
            </w14:solidFill>
          </w14:textFill>
        </w:rPr>
        <w:t>十二</w:t>
      </w:r>
      <w:bookmarkStart w:id="156" w:name="_GoBack"/>
      <w:bookmarkEnd w:id="156"/>
      <w:r>
        <w:rPr>
          <w:rFonts w:ascii="宋体" w:hAnsi="宋体" w:cs="宋体"/>
          <w:b/>
          <w:color w:val="000000" w:themeColor="text1"/>
          <w:kern w:val="2"/>
          <w:sz w:val="32"/>
          <w:szCs w:val="24"/>
          <w14:textFill>
            <w14:solidFill>
              <w14:schemeClr w14:val="tx1"/>
            </w14:solidFill>
          </w14:textFill>
        </w:rPr>
        <w:t>月</w:t>
      </w:r>
    </w:p>
    <w:p>
      <w:pPr>
        <w:jc w:val="center"/>
        <w:rPr>
          <w:rFonts w:ascii="宋体" w:hAnsi="宋体" w:cs="宋体"/>
          <w:b/>
          <w:color w:val="000000" w:themeColor="text1"/>
          <w:kern w:val="2"/>
          <w:sz w:val="32"/>
          <w:szCs w:val="24"/>
          <w14:textFill>
            <w14:solidFill>
              <w14:schemeClr w14:val="tx1"/>
            </w14:solidFill>
          </w14:textFill>
        </w:rPr>
      </w:pPr>
    </w:p>
    <w:p>
      <w:pPr>
        <w:jc w:val="center"/>
        <w:rPr>
          <w:rFonts w:ascii="宋体" w:hAnsi="宋体" w:cs="宋体"/>
          <w:b/>
          <w:color w:val="000000" w:themeColor="text1"/>
          <w:kern w:val="2"/>
          <w:sz w:val="32"/>
          <w:szCs w:val="24"/>
          <w14:textFill>
            <w14:solidFill>
              <w14:schemeClr w14:val="tx1"/>
            </w14:solidFill>
          </w14:textFill>
        </w:rPr>
      </w:pPr>
    </w:p>
    <w:p>
      <w:pPr>
        <w:rPr>
          <w:rFonts w:hint="eastAsia" w:cs="Times New Roman" w:eastAsiaTheme="minorEastAsia"/>
          <w:b/>
          <w:bCs/>
          <w:color w:val="000000" w:themeColor="text1"/>
          <w:sz w:val="28"/>
          <w:szCs w:val="28"/>
          <w:lang w:eastAsia="zh-CN"/>
          <w14:textFill>
            <w14:solidFill>
              <w14:schemeClr w14:val="tx1"/>
            </w14:solidFill>
          </w14:textFill>
        </w:rPr>
      </w:pPr>
      <w:r>
        <w:rPr>
          <w:rFonts w:hint="eastAsia" w:cs="Times New Roman" w:eastAsiaTheme="minorEastAsia"/>
          <w:b/>
          <w:bCs/>
          <w:color w:val="000000" w:themeColor="text1"/>
          <w:sz w:val="28"/>
          <w:szCs w:val="28"/>
          <w14:textFill>
            <w14:solidFill>
              <w14:schemeClr w14:val="tx1"/>
            </w14:solidFill>
          </w14:textFill>
        </w:rPr>
        <w:t>建设单位：</w:t>
      </w:r>
      <w:r>
        <w:rPr>
          <w:rFonts w:hint="eastAsia" w:cs="Times New Roman" w:eastAsiaTheme="minorEastAsia"/>
          <w:b/>
          <w:bCs/>
          <w:color w:val="000000" w:themeColor="text1"/>
          <w:sz w:val="28"/>
          <w:szCs w:val="28"/>
          <w:lang w:eastAsia="zh-CN"/>
          <w14:textFill>
            <w14:solidFill>
              <w14:schemeClr w14:val="tx1"/>
            </w14:solidFill>
          </w14:textFill>
        </w:rPr>
        <w:t>重庆百里竹海新能源有限公司</w:t>
      </w:r>
    </w:p>
    <w:p>
      <w:pPr>
        <w:rPr>
          <w:rFonts w:cs="Times New Roman" w:eastAsiaTheme="minorEastAsia"/>
          <w:color w:val="000000" w:themeColor="text1"/>
          <w:sz w:val="32"/>
          <w14:textFill>
            <w14:solidFill>
              <w14:schemeClr w14:val="tx1"/>
            </w14:solidFill>
          </w14:textFill>
        </w:rPr>
      </w:pPr>
      <w:r>
        <w:rPr>
          <w:rFonts w:hint="eastAsia" w:cs="Times New Roman" w:eastAsiaTheme="minorEastAsia"/>
          <w:b/>
          <w:bCs/>
          <w:color w:val="000000" w:themeColor="text1"/>
          <w:sz w:val="28"/>
          <w:szCs w:val="28"/>
          <w14:textFill>
            <w14:solidFill>
              <w14:schemeClr w14:val="tx1"/>
            </w14:solidFill>
          </w14:textFill>
        </w:rPr>
        <w:t>法人代表：</w:t>
      </w:r>
      <w:r>
        <w:rPr>
          <w:rFonts w:hint="eastAsia" w:cs="Times New Roman" w:eastAsiaTheme="minorEastAsia"/>
          <w:b/>
          <w:bCs/>
          <w:color w:val="000000" w:themeColor="text1"/>
          <w:sz w:val="28"/>
          <w:szCs w:val="28"/>
          <w:lang w:eastAsia="zh-CN"/>
          <w14:textFill>
            <w14:solidFill>
              <w14:schemeClr w14:val="tx1"/>
            </w14:solidFill>
          </w14:textFill>
        </w:rPr>
        <w:t>刘志峰</w:t>
      </w:r>
    </w:p>
    <w:p>
      <w:pPr>
        <w:rPr>
          <w:rFonts w:hint="eastAsia" w:eastAsia="宋体"/>
          <w:b/>
          <w:bCs/>
          <w:sz w:val="28"/>
          <w:szCs w:val="28"/>
          <w:lang w:eastAsia="zh-CN"/>
        </w:rPr>
      </w:pPr>
      <w:r>
        <w:rPr>
          <w:rFonts w:hint="eastAsia"/>
          <w:b/>
          <w:bCs/>
          <w:sz w:val="28"/>
          <w:szCs w:val="28"/>
        </w:rPr>
        <w:t>项目负责人：</w:t>
      </w:r>
      <w:r>
        <w:rPr>
          <w:rFonts w:hint="eastAsia"/>
          <w:b/>
          <w:bCs/>
          <w:sz w:val="28"/>
          <w:szCs w:val="28"/>
          <w:lang w:eastAsia="zh-CN"/>
        </w:rPr>
        <w:t>唐勇军</w:t>
      </w:r>
      <w:r>
        <w:rPr>
          <w:rFonts w:hint="eastAsia"/>
          <w:b/>
          <w:bCs/>
          <w:sz w:val="28"/>
          <w:szCs w:val="28"/>
          <w:lang w:val="en-US" w:eastAsia="zh-CN"/>
        </w:rPr>
        <w:t xml:space="preserve"> </w:t>
      </w:r>
    </w:p>
    <w:p>
      <w:pPr>
        <w:rPr>
          <w:rFonts w:cs="Times New Roman" w:eastAsiaTheme="minorEastAsia"/>
          <w:b/>
          <w:color w:val="000000" w:themeColor="text1"/>
          <w:sz w:val="28"/>
          <w14:textFill>
            <w14:solidFill>
              <w14:schemeClr w14:val="tx1"/>
            </w14:solidFill>
          </w14:textFill>
        </w:rPr>
      </w:pPr>
    </w:p>
    <w:p>
      <w:pPr>
        <w:rPr>
          <w:rFonts w:cs="Times New Roman" w:eastAsiaTheme="minorEastAsia"/>
          <w:b/>
          <w:color w:val="000000" w:themeColor="text1"/>
          <w:sz w:val="28"/>
          <w14:textFill>
            <w14:solidFill>
              <w14:schemeClr w14:val="tx1"/>
            </w14:solidFill>
          </w14:textFill>
        </w:rPr>
      </w:pPr>
    </w:p>
    <w:p>
      <w:pPr>
        <w:ind w:firstLine="520" w:firstLineChars="200"/>
        <w:jc w:val="both"/>
        <w:rPr>
          <w:rFonts w:cs="Times New Roman" w:eastAsiaTheme="minorEastAsia"/>
          <w:color w:val="000000" w:themeColor="text1"/>
          <w:sz w:val="26"/>
          <w:szCs w:val="26"/>
          <w14:textFill>
            <w14:solidFill>
              <w14:schemeClr w14:val="tx1"/>
            </w14:solidFill>
          </w14:textFill>
        </w:rPr>
      </w:pPr>
    </w:p>
    <w:p>
      <w:pPr>
        <w:ind w:firstLine="520" w:firstLineChars="200"/>
        <w:jc w:val="both"/>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jc w:val="both"/>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p>
      <w:pPr>
        <w:pStyle w:val="9"/>
        <w:rPr>
          <w:rFonts w:cs="Times New Roman" w:eastAsiaTheme="minorEastAsia"/>
          <w:color w:val="000000" w:themeColor="text1"/>
          <w:sz w:val="26"/>
          <w:szCs w:val="26"/>
          <w14:textFill>
            <w14:solidFill>
              <w14:schemeClr w14:val="tx1"/>
            </w14:solidFill>
          </w14:textFill>
        </w:rPr>
      </w:pPr>
    </w:p>
    <w:tbl>
      <w:tblPr>
        <w:tblStyle w:val="22"/>
        <w:tblW w:w="9464" w:type="dxa"/>
        <w:tblInd w:w="0" w:type="dxa"/>
        <w:tblLayout w:type="fixed"/>
        <w:tblCellMar>
          <w:top w:w="0" w:type="dxa"/>
          <w:left w:w="108" w:type="dxa"/>
          <w:bottom w:w="0" w:type="dxa"/>
          <w:right w:w="108" w:type="dxa"/>
        </w:tblCellMar>
      </w:tblPr>
      <w:tblGrid>
        <w:gridCol w:w="9464"/>
      </w:tblGrid>
      <w:tr>
        <w:tblPrEx>
          <w:tblCellMar>
            <w:top w:w="0" w:type="dxa"/>
            <w:left w:w="108" w:type="dxa"/>
            <w:bottom w:w="0" w:type="dxa"/>
            <w:right w:w="108" w:type="dxa"/>
          </w:tblCellMar>
        </w:tblPrEx>
        <w:trPr>
          <w:trHeight w:val="680" w:hRule="atLeast"/>
        </w:trPr>
        <w:tc>
          <w:tcPr>
            <w:tcW w:w="9464" w:type="dxa"/>
            <w:noWrap w:val="0"/>
            <w:vAlign w:val="top"/>
          </w:tcPr>
          <w:p>
            <w:pPr>
              <w:spacing w:line="500" w:lineRule="exact"/>
              <w:ind w:left="1224" w:hanging="1229" w:hangingChars="510"/>
              <w:rPr>
                <w:rFonts w:hint="eastAsia" w:ascii="宋体" w:hAnsi="宋体" w:eastAsia="宋体"/>
                <w:sz w:val="24"/>
                <w:szCs w:val="24"/>
                <w:lang w:eastAsia="zh-CN"/>
              </w:rPr>
            </w:pPr>
            <w:r>
              <w:rPr>
                <w:rFonts w:hint="eastAsia" w:ascii="宋体" w:hAnsi="宋体" w:eastAsia="宋体"/>
                <w:b/>
                <w:bCs/>
                <w:sz w:val="24"/>
                <w:szCs w:val="24"/>
              </w:rPr>
              <w:t>建设单位</w:t>
            </w:r>
            <w:r>
              <w:rPr>
                <w:rFonts w:hint="eastAsia" w:ascii="宋体" w:hAnsi="宋体" w:eastAsia="宋体"/>
                <w:sz w:val="24"/>
                <w:szCs w:val="24"/>
              </w:rPr>
              <w:t>:</w:t>
            </w:r>
            <w:r>
              <w:rPr>
                <w:rFonts w:hint="eastAsia" w:ascii="宋体" w:hAnsi="宋体" w:eastAsia="宋体"/>
                <w:b/>
                <w:sz w:val="24"/>
                <w:szCs w:val="24"/>
              </w:rPr>
              <w:t xml:space="preserve"> </w:t>
            </w:r>
            <w:r>
              <w:rPr>
                <w:rFonts w:hint="eastAsia" w:cs="微软雅黑"/>
                <w:color w:val="000000"/>
                <w:kern w:val="0"/>
                <w:szCs w:val="24"/>
                <w:lang w:eastAsia="zh-CN"/>
              </w:rPr>
              <w:t>重庆百里竹海新能源有限公司（盖章）</w:t>
            </w:r>
          </w:p>
        </w:tc>
      </w:tr>
      <w:tr>
        <w:tblPrEx>
          <w:tblCellMar>
            <w:top w:w="0" w:type="dxa"/>
            <w:left w:w="108" w:type="dxa"/>
            <w:bottom w:w="0" w:type="dxa"/>
            <w:right w:w="108" w:type="dxa"/>
          </w:tblCellMar>
        </w:tblPrEx>
        <w:trPr>
          <w:trHeight w:val="680" w:hRule="atLeast"/>
        </w:trPr>
        <w:tc>
          <w:tcPr>
            <w:tcW w:w="9464" w:type="dxa"/>
            <w:noWrap w:val="0"/>
            <w:vAlign w:val="center"/>
          </w:tcPr>
          <w:p>
            <w:pPr>
              <w:spacing w:line="500" w:lineRule="exact"/>
              <w:ind w:right="120" w:rightChars="50"/>
              <w:rPr>
                <w:rFonts w:hint="default" w:ascii="宋体" w:hAnsi="宋体" w:eastAsia="宋体"/>
                <w:sz w:val="24"/>
                <w:szCs w:val="24"/>
                <w:lang w:val="en-US" w:eastAsia="zh-CN"/>
              </w:rPr>
            </w:pPr>
            <w:r>
              <w:rPr>
                <w:rFonts w:hint="eastAsia" w:ascii="宋体" w:hAnsi="宋体" w:eastAsia="宋体"/>
                <w:b/>
                <w:bCs/>
                <w:sz w:val="24"/>
                <w:szCs w:val="24"/>
                <w:lang w:eastAsia="zh-CN"/>
              </w:rPr>
              <w:t>电</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话：</w:t>
            </w:r>
            <w:r>
              <w:rPr>
                <w:rFonts w:hint="default" w:ascii="宋体" w:hAnsi="宋体" w:eastAsia="宋体"/>
                <w:b w:val="0"/>
                <w:bCs w:val="0"/>
                <w:sz w:val="24"/>
                <w:szCs w:val="24"/>
              </w:rPr>
              <w:t>13896955678</w:t>
            </w:r>
          </w:p>
        </w:tc>
      </w:tr>
      <w:tr>
        <w:tblPrEx>
          <w:tblCellMar>
            <w:top w:w="0" w:type="dxa"/>
            <w:left w:w="108" w:type="dxa"/>
            <w:bottom w:w="0" w:type="dxa"/>
            <w:right w:w="108" w:type="dxa"/>
          </w:tblCellMar>
        </w:tblPrEx>
        <w:trPr>
          <w:trHeight w:val="680" w:hRule="atLeast"/>
        </w:trPr>
        <w:tc>
          <w:tcPr>
            <w:tcW w:w="9464" w:type="dxa"/>
            <w:noWrap w:val="0"/>
            <w:vAlign w:val="center"/>
          </w:tcPr>
          <w:p>
            <w:pPr>
              <w:spacing w:line="500" w:lineRule="exact"/>
              <w:rPr>
                <w:rFonts w:ascii="宋体" w:hAnsi="宋体" w:eastAsia="宋体"/>
                <w:sz w:val="24"/>
                <w:szCs w:val="24"/>
              </w:rPr>
            </w:pPr>
            <w:r>
              <w:rPr>
                <w:rFonts w:hint="eastAsia" w:ascii="宋体" w:hAnsi="宋体" w:eastAsia="宋体"/>
                <w:b/>
                <w:bCs/>
                <w:sz w:val="24"/>
                <w:szCs w:val="24"/>
                <w:lang w:eastAsia="zh-CN"/>
              </w:rPr>
              <w:t>邮</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编：</w:t>
            </w:r>
            <w:r>
              <w:rPr>
                <w:rFonts w:hint="default" w:ascii="宋体" w:hAnsi="宋体" w:eastAsia="宋体"/>
                <w:b w:val="0"/>
                <w:bCs w:val="0"/>
                <w:sz w:val="24"/>
                <w:szCs w:val="24"/>
              </w:rPr>
              <w:t>405200</w:t>
            </w:r>
          </w:p>
        </w:tc>
      </w:tr>
      <w:tr>
        <w:tblPrEx>
          <w:tblCellMar>
            <w:top w:w="0" w:type="dxa"/>
            <w:left w:w="108" w:type="dxa"/>
            <w:bottom w:w="0" w:type="dxa"/>
            <w:right w:w="108" w:type="dxa"/>
          </w:tblCellMar>
        </w:tblPrEx>
        <w:trPr>
          <w:trHeight w:val="680" w:hRule="atLeast"/>
        </w:trPr>
        <w:tc>
          <w:tcPr>
            <w:tcW w:w="9464" w:type="dxa"/>
            <w:noWrap w:val="0"/>
            <w:vAlign w:val="top"/>
          </w:tcPr>
          <w:p>
            <w:pPr>
              <w:spacing w:line="500" w:lineRule="exact"/>
              <w:ind w:left="1101" w:hanging="1106" w:hangingChars="459"/>
              <w:rPr>
                <w:rFonts w:hint="default" w:ascii="宋体" w:hAnsi="宋体" w:eastAsia="宋体"/>
                <w:sz w:val="24"/>
                <w:szCs w:val="24"/>
                <w:lang w:val="en-US" w:eastAsia="zh-CN"/>
              </w:rPr>
            </w:pPr>
            <w:r>
              <w:rPr>
                <w:rFonts w:hint="eastAsia" w:ascii="宋体" w:hAnsi="宋体" w:eastAsia="宋体"/>
                <w:b/>
                <w:bCs/>
                <w:sz w:val="24"/>
                <w:szCs w:val="24"/>
                <w:lang w:eastAsia="zh-CN"/>
              </w:rPr>
              <w:t>地</w:t>
            </w:r>
            <w:r>
              <w:rPr>
                <w:rFonts w:hint="eastAsia" w:ascii="宋体" w:hAnsi="宋体" w:eastAsia="宋体"/>
                <w:b/>
                <w:bCs/>
                <w:sz w:val="24"/>
                <w:szCs w:val="24"/>
                <w:lang w:val="en-US" w:eastAsia="zh-CN"/>
              </w:rPr>
              <w:t xml:space="preserve">    </w:t>
            </w:r>
            <w:r>
              <w:rPr>
                <w:rFonts w:hint="eastAsia" w:ascii="宋体" w:hAnsi="宋体" w:eastAsia="宋体"/>
                <w:b/>
                <w:bCs/>
                <w:sz w:val="24"/>
                <w:szCs w:val="24"/>
                <w:lang w:eastAsia="zh-CN"/>
              </w:rPr>
              <w:t>址：</w:t>
            </w:r>
            <w:r>
              <w:rPr>
                <w:rFonts w:hint="eastAsia" w:ascii="宋体" w:hAnsi="宋体" w:eastAsia="宋体"/>
                <w:b w:val="0"/>
                <w:bCs w:val="0"/>
                <w:sz w:val="24"/>
                <w:szCs w:val="24"/>
                <w:lang w:eastAsia="zh-CN"/>
              </w:rPr>
              <w:t>重庆市</w:t>
            </w:r>
            <w:r>
              <w:rPr>
                <w:rFonts w:hint="default" w:ascii="宋体" w:hAnsi="宋体" w:eastAsia="宋体"/>
                <w:b w:val="0"/>
                <w:bCs w:val="0"/>
                <w:sz w:val="24"/>
                <w:szCs w:val="24"/>
              </w:rPr>
              <w:t>梁平区聚奎镇石牛村4组</w:t>
            </w:r>
          </w:p>
        </w:tc>
      </w:tr>
    </w:tbl>
    <w:p>
      <w:pPr>
        <w:ind w:firstLine="520" w:firstLineChars="200"/>
        <w:jc w:val="both"/>
        <w:rPr>
          <w:rFonts w:cs="Times New Roman" w:eastAsiaTheme="minorEastAsia"/>
          <w:color w:val="000000" w:themeColor="text1"/>
          <w:sz w:val="26"/>
          <w:szCs w:val="26"/>
          <w14:textFill>
            <w14:solidFill>
              <w14:schemeClr w14:val="tx1"/>
            </w14:solidFill>
          </w14:textFill>
        </w:rPr>
      </w:pPr>
    </w:p>
    <w:p>
      <w:pPr>
        <w:rPr>
          <w:rFonts w:cs="Times New Roman" w:eastAsiaTheme="minorEastAsia"/>
          <w:b/>
          <w:color w:val="000000" w:themeColor="text1"/>
          <w:sz w:val="21"/>
          <w:szCs w:val="21"/>
          <w14:textFill>
            <w14:solidFill>
              <w14:schemeClr w14:val="tx1"/>
            </w14:solidFill>
          </w14:textFill>
        </w:rPr>
        <w:sectPr>
          <w:footerReference r:id="rId5" w:type="default"/>
          <w:footerReference r:id="rId6" w:type="even"/>
          <w:pgSz w:w="11907" w:h="16840"/>
          <w:pgMar w:top="1701" w:right="1587" w:bottom="1587" w:left="1587" w:header="284" w:footer="851" w:gutter="0"/>
          <w:pgNumType w:start="2"/>
          <w:cols w:space="720" w:num="1"/>
          <w:docGrid w:linePitch="299" w:charSpace="0"/>
        </w:sectPr>
      </w:pPr>
    </w:p>
    <w:p>
      <w:pPr>
        <w:pStyle w:val="17"/>
        <w:tabs>
          <w:tab w:val="right" w:leader="dot" w:pos="9680"/>
        </w:tabs>
        <w:ind w:firstLine="522"/>
        <w:jc w:val="center"/>
        <w:rPr>
          <w:rFonts w:ascii="Times New Roman" w:hAnsi="Times New Roman" w:cs="Times New Roman" w:eastAsiaTheme="minorEastAsia"/>
          <w:b/>
          <w:color w:val="000000" w:themeColor="text1"/>
          <w:sz w:val="26"/>
          <w:szCs w:val="26"/>
          <w14:textFill>
            <w14:solidFill>
              <w14:schemeClr w14:val="tx1"/>
            </w14:solidFill>
          </w14:textFill>
        </w:rPr>
      </w:pPr>
      <w:r>
        <w:rPr>
          <w:rFonts w:ascii="Times New Roman" w:hAnsi="Times New Roman" w:cs="Times New Roman" w:eastAsiaTheme="minorEastAsia"/>
          <w:b/>
          <w:color w:val="000000" w:themeColor="text1"/>
          <w:sz w:val="26"/>
          <w:szCs w:val="26"/>
          <w14:textFill>
            <w14:solidFill>
              <w14:schemeClr w14:val="tx1"/>
            </w14:solidFill>
          </w14:textFill>
        </w:rPr>
        <w:t>目  录</w:t>
      </w:r>
    </w:p>
    <w:p>
      <w:pPr>
        <w:pStyle w:val="17"/>
        <w:tabs>
          <w:tab w:val="right" w:leader="dot" w:pos="8788"/>
        </w:tabs>
      </w:pP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8"/>
          <w:szCs w:val="28"/>
          <w14:textFill>
            <w14:solidFill>
              <w14:schemeClr w14:val="tx1"/>
            </w14:solidFill>
          </w14:textFill>
        </w:rPr>
        <w:instrText xml:space="preserve"> TOC \o "1-2" \h \z \u </w:instrTex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_Toc11624 </w:instrText>
      </w:r>
      <w:r>
        <w:rPr>
          <w:rFonts w:hint="eastAsia" w:asciiTheme="majorEastAsia" w:hAnsiTheme="majorEastAsia" w:eastAsiaTheme="majorEastAsia" w:cstheme="majorEastAsia"/>
          <w:szCs w:val="28"/>
        </w:rPr>
        <w:fldChar w:fldCharType="separate"/>
      </w:r>
      <w:r>
        <w:t>1 项目概况</w:t>
      </w:r>
      <w:r>
        <w:tab/>
      </w:r>
      <w:r>
        <w:fldChar w:fldCharType="begin"/>
      </w:r>
      <w:r>
        <w:instrText xml:space="preserve"> PAGEREF _Toc11624 \h </w:instrText>
      </w:r>
      <w:r>
        <w:fldChar w:fldCharType="separate"/>
      </w:r>
      <w:r>
        <w:t>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_Toc12251 </w:instrText>
      </w:r>
      <w:r>
        <w:rPr>
          <w:rFonts w:hint="eastAsia" w:asciiTheme="majorEastAsia" w:hAnsiTheme="majorEastAsia" w:eastAsiaTheme="majorEastAsia" w:cstheme="majorEastAsia"/>
          <w:szCs w:val="28"/>
        </w:rPr>
        <w:fldChar w:fldCharType="separate"/>
      </w:r>
      <w:r>
        <w:rPr>
          <w:rFonts w:hint="default"/>
        </w:rPr>
        <w:t xml:space="preserve">1.1 </w:t>
      </w:r>
      <w:r>
        <w:t>项目基本情况</w:t>
      </w:r>
      <w:r>
        <w:tab/>
      </w:r>
      <w:r>
        <w:fldChar w:fldCharType="begin"/>
      </w:r>
      <w:r>
        <w:instrText xml:space="preserve"> PAGEREF _Toc12251 \h </w:instrText>
      </w:r>
      <w:r>
        <w:fldChar w:fldCharType="separate"/>
      </w:r>
      <w:r>
        <w:t>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_Toc19359 </w:instrText>
      </w:r>
      <w:r>
        <w:rPr>
          <w:rFonts w:hint="eastAsia" w:asciiTheme="majorEastAsia" w:hAnsiTheme="majorEastAsia" w:eastAsiaTheme="majorEastAsia" w:cstheme="majorEastAsia"/>
          <w:szCs w:val="28"/>
        </w:rPr>
        <w:fldChar w:fldCharType="separate"/>
      </w:r>
      <w:r>
        <w:rPr>
          <w:rFonts w:hint="default" w:cs="Times New Roman" w:eastAsiaTheme="minorEastAsia"/>
          <w:snapToGrid w:val="0"/>
          <w:szCs w:val="24"/>
        </w:rPr>
        <w:t xml:space="preserve">1.2 </w:t>
      </w:r>
      <w:r>
        <w:rPr>
          <w:rFonts w:hint="eastAsia"/>
          <w:szCs w:val="24"/>
        </w:rPr>
        <w:t>验收工作由来及工作程序</w:t>
      </w:r>
      <w:r>
        <w:tab/>
      </w:r>
      <w:r>
        <w:fldChar w:fldCharType="begin"/>
      </w:r>
      <w:r>
        <w:instrText xml:space="preserve"> PAGEREF _Toc19359 \h </w:instrText>
      </w:r>
      <w:r>
        <w:fldChar w:fldCharType="separate"/>
      </w:r>
      <w:r>
        <w:t>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_Toc26536 </w:instrText>
      </w:r>
      <w:r>
        <w:rPr>
          <w:rFonts w:hint="eastAsia" w:asciiTheme="majorEastAsia" w:hAnsiTheme="majorEastAsia" w:eastAsiaTheme="majorEastAsia" w:cstheme="majorEastAsia"/>
          <w:szCs w:val="28"/>
        </w:rPr>
        <w:fldChar w:fldCharType="separate"/>
      </w:r>
      <w:r>
        <w:rPr>
          <w:rFonts w:hint="default"/>
        </w:rPr>
        <w:t xml:space="preserve">1.3 </w:t>
      </w:r>
      <w:r>
        <w:rPr>
          <w:rFonts w:hint="eastAsia"/>
        </w:rPr>
        <w:t>验收范围与内容</w:t>
      </w:r>
      <w:r>
        <w:tab/>
      </w:r>
      <w:r>
        <w:fldChar w:fldCharType="begin"/>
      </w:r>
      <w:r>
        <w:instrText xml:space="preserve"> PAGEREF _Toc26536 \h </w:instrText>
      </w:r>
      <w:r>
        <w:fldChar w:fldCharType="separate"/>
      </w:r>
      <w:r>
        <w:t>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_Toc31615 </w:instrText>
      </w:r>
      <w:r>
        <w:rPr>
          <w:rFonts w:hint="eastAsia" w:asciiTheme="majorEastAsia" w:hAnsiTheme="majorEastAsia" w:eastAsiaTheme="majorEastAsia" w:cstheme="majorEastAsia"/>
          <w:szCs w:val="28"/>
        </w:rPr>
        <w:fldChar w:fldCharType="separate"/>
      </w:r>
      <w:r>
        <w:rPr>
          <w:rFonts w:hint="default"/>
        </w:rPr>
        <w:t xml:space="preserve">1.4 </w:t>
      </w:r>
      <w:r>
        <w:rPr>
          <w:rFonts w:hint="eastAsia"/>
        </w:rPr>
        <w:t>致谢</w:t>
      </w:r>
      <w:r>
        <w:tab/>
      </w:r>
      <w:r>
        <w:fldChar w:fldCharType="begin"/>
      </w:r>
      <w:r>
        <w:instrText xml:space="preserve"> PAGEREF _Toc31615 \h </w:instrText>
      </w:r>
      <w:r>
        <w:fldChar w:fldCharType="separate"/>
      </w:r>
      <w:r>
        <w:t>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7"/>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_Toc9812 </w:instrText>
      </w:r>
      <w:r>
        <w:rPr>
          <w:rFonts w:hint="eastAsia" w:asciiTheme="majorEastAsia" w:hAnsiTheme="majorEastAsia" w:eastAsiaTheme="majorEastAsia" w:cstheme="majorEastAsia"/>
          <w:szCs w:val="28"/>
        </w:rPr>
        <w:fldChar w:fldCharType="separate"/>
      </w:r>
      <w:r>
        <w:t>2 验收依据</w:t>
      </w:r>
      <w:r>
        <w:tab/>
      </w:r>
      <w:r>
        <w:fldChar w:fldCharType="begin"/>
      </w:r>
      <w:r>
        <w:instrText xml:space="preserve"> PAGEREF _Toc9812 \h </w:instrText>
      </w:r>
      <w:r>
        <w:fldChar w:fldCharType="separate"/>
      </w:r>
      <w:r>
        <w:t>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_Toc22582 </w:instrText>
      </w:r>
      <w:r>
        <w:rPr>
          <w:rFonts w:hint="eastAsia" w:asciiTheme="majorEastAsia" w:hAnsiTheme="majorEastAsia" w:eastAsiaTheme="majorEastAsia" w:cstheme="majorEastAsia"/>
          <w:szCs w:val="28"/>
        </w:rPr>
        <w:fldChar w:fldCharType="separate"/>
      </w:r>
      <w:r>
        <w:t xml:space="preserve">2.1 </w:t>
      </w:r>
      <w:r>
        <w:rPr>
          <w:rFonts w:hint="eastAsia"/>
        </w:rPr>
        <w:t>环境保护有关法规、政策</w:t>
      </w:r>
      <w:r>
        <w:tab/>
      </w:r>
      <w:r>
        <w:fldChar w:fldCharType="begin"/>
      </w:r>
      <w:r>
        <w:instrText xml:space="preserve"> PAGEREF _Toc22582 \h </w:instrText>
      </w:r>
      <w:r>
        <w:fldChar w:fldCharType="separate"/>
      </w:r>
      <w:r>
        <w:t>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_Toc15137 </w:instrText>
      </w:r>
      <w:r>
        <w:rPr>
          <w:rFonts w:hint="eastAsia" w:asciiTheme="majorEastAsia" w:hAnsiTheme="majorEastAsia" w:eastAsiaTheme="majorEastAsia" w:cstheme="majorEastAsia"/>
          <w:szCs w:val="28"/>
        </w:rPr>
        <w:fldChar w:fldCharType="separate"/>
      </w:r>
      <w:r>
        <w:rPr>
          <w:rFonts w:cs="Times New Roman" w:eastAsiaTheme="minorEastAsia"/>
          <w:snapToGrid w:val="0"/>
        </w:rPr>
        <w:t>2.</w:t>
      </w:r>
      <w:r>
        <w:rPr>
          <w:rFonts w:hint="eastAsia" w:cs="Times New Roman" w:eastAsiaTheme="minorEastAsia"/>
          <w:snapToGrid w:val="0"/>
          <w:lang w:val="en-US" w:eastAsia="zh-CN"/>
        </w:rPr>
        <w:t>2</w:t>
      </w:r>
      <w:r>
        <w:rPr>
          <w:rFonts w:cs="Times New Roman" w:eastAsiaTheme="minorEastAsia"/>
          <w:snapToGrid w:val="0"/>
        </w:rPr>
        <w:t xml:space="preserve"> </w:t>
      </w:r>
      <w:r>
        <w:rPr>
          <w:rFonts w:hint="eastAsia" w:cs="Times New Roman" w:eastAsiaTheme="minorEastAsia"/>
          <w:snapToGrid w:val="0"/>
        </w:rPr>
        <w:t>建设项目竣工环境保护验收技术规范</w:t>
      </w:r>
      <w:r>
        <w:tab/>
      </w:r>
      <w:r>
        <w:fldChar w:fldCharType="begin"/>
      </w:r>
      <w:r>
        <w:instrText xml:space="preserve"> PAGEREF _Toc15137 \h </w:instrText>
      </w:r>
      <w:r>
        <w:fldChar w:fldCharType="separate"/>
      </w:r>
      <w:r>
        <w:t>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_Toc14753 </w:instrText>
      </w:r>
      <w:r>
        <w:rPr>
          <w:rFonts w:hint="eastAsia" w:asciiTheme="majorEastAsia" w:hAnsiTheme="majorEastAsia" w:eastAsiaTheme="majorEastAsia" w:cstheme="majorEastAsia"/>
          <w:szCs w:val="28"/>
        </w:rPr>
        <w:fldChar w:fldCharType="separate"/>
      </w:r>
      <w:r>
        <w:rPr>
          <w:rFonts w:ascii="Times New Roman" w:hAnsi="Times New Roman" w:cs="Times New Roman" w:eastAsiaTheme="minorEastAsia"/>
          <w:snapToGrid w:val="0"/>
        </w:rPr>
        <w:t>2.</w:t>
      </w:r>
      <w:r>
        <w:rPr>
          <w:rFonts w:hint="eastAsia" w:ascii="Times New Roman" w:hAnsi="Times New Roman" w:cs="Times New Roman" w:eastAsiaTheme="minorEastAsia"/>
          <w:snapToGrid w:val="0"/>
          <w:lang w:val="en-US" w:eastAsia="zh-CN"/>
        </w:rPr>
        <w:t>3</w:t>
      </w:r>
      <w:r>
        <w:rPr>
          <w:rFonts w:ascii="Times New Roman" w:hAnsi="Times New Roman" w:cs="Times New Roman" w:eastAsiaTheme="minorEastAsia"/>
          <w:snapToGrid w:val="0"/>
        </w:rPr>
        <w:t xml:space="preserve"> 建设项目</w:t>
      </w:r>
      <w:r>
        <w:rPr>
          <w:rFonts w:hint="eastAsia" w:ascii="Times New Roman" w:hAnsi="Times New Roman" w:cs="Times New Roman" w:eastAsiaTheme="minorEastAsia"/>
          <w:snapToGrid w:val="0"/>
        </w:rPr>
        <w:t>环境影响报告表</w:t>
      </w:r>
      <w:r>
        <w:rPr>
          <w:rFonts w:ascii="Times New Roman" w:hAnsi="Times New Roman" w:cs="Times New Roman" w:eastAsiaTheme="minorEastAsia"/>
          <w:snapToGrid w:val="0"/>
        </w:rPr>
        <w:t>及审批部门审批决定</w:t>
      </w:r>
      <w:r>
        <w:tab/>
      </w:r>
      <w:r>
        <w:fldChar w:fldCharType="begin"/>
      </w:r>
      <w:r>
        <w:instrText xml:space="preserve"> PAGEREF _Toc14753 \h </w:instrText>
      </w:r>
      <w:r>
        <w:fldChar w:fldCharType="separate"/>
      </w:r>
      <w:r>
        <w:t>5</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7"/>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_Toc21898 </w:instrText>
      </w:r>
      <w:r>
        <w:rPr>
          <w:rFonts w:hint="eastAsia" w:asciiTheme="majorEastAsia" w:hAnsiTheme="majorEastAsia" w:eastAsiaTheme="majorEastAsia" w:cstheme="majorEastAsia"/>
          <w:szCs w:val="28"/>
        </w:rPr>
        <w:fldChar w:fldCharType="separate"/>
      </w:r>
      <w:r>
        <w:t>3 项目建设情况</w:t>
      </w:r>
      <w:r>
        <w:tab/>
      </w:r>
      <w:r>
        <w:fldChar w:fldCharType="begin"/>
      </w:r>
      <w:r>
        <w:instrText xml:space="preserve"> PAGEREF _Toc21898 \h </w:instrText>
      </w:r>
      <w:r>
        <w:fldChar w:fldCharType="separate"/>
      </w:r>
      <w:r>
        <w:t>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_Toc21501 </w:instrText>
      </w:r>
      <w:r>
        <w:rPr>
          <w:rFonts w:hint="eastAsia" w:asciiTheme="majorEastAsia" w:hAnsiTheme="majorEastAsia" w:eastAsiaTheme="majorEastAsia" w:cstheme="majorEastAsia"/>
          <w:szCs w:val="28"/>
        </w:rPr>
        <w:fldChar w:fldCharType="separate"/>
      </w:r>
      <w:r>
        <w:t>3.1 地理位置及平面布置</w:t>
      </w:r>
      <w:r>
        <w:tab/>
      </w:r>
      <w:r>
        <w:fldChar w:fldCharType="begin"/>
      </w:r>
      <w:r>
        <w:instrText xml:space="preserve"> PAGEREF _Toc21501 \h </w:instrText>
      </w:r>
      <w:r>
        <w:fldChar w:fldCharType="separate"/>
      </w:r>
      <w:r>
        <w:t>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_Toc22731 </w:instrText>
      </w:r>
      <w:r>
        <w:rPr>
          <w:rFonts w:hint="eastAsia" w:asciiTheme="majorEastAsia" w:hAnsiTheme="majorEastAsia" w:eastAsiaTheme="majorEastAsia" w:cstheme="majorEastAsia"/>
          <w:szCs w:val="28"/>
        </w:rPr>
        <w:fldChar w:fldCharType="separate"/>
      </w:r>
      <w:r>
        <w:rPr>
          <w:rFonts w:cs="Times New Roman" w:eastAsiaTheme="minorEastAsia"/>
          <w:snapToGrid w:val="0"/>
        </w:rPr>
        <w:t>3.2 建设内容基本情况</w:t>
      </w:r>
      <w:r>
        <w:tab/>
      </w:r>
      <w:r>
        <w:fldChar w:fldCharType="begin"/>
      </w:r>
      <w:r>
        <w:instrText xml:space="preserve"> PAGEREF _Toc22731 \h </w:instrText>
      </w:r>
      <w:r>
        <w:fldChar w:fldCharType="separate"/>
      </w:r>
      <w:r>
        <w:t>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_Toc9696 </w:instrText>
      </w:r>
      <w:r>
        <w:rPr>
          <w:rFonts w:hint="eastAsia" w:asciiTheme="majorEastAsia" w:hAnsiTheme="majorEastAsia" w:eastAsiaTheme="majorEastAsia" w:cstheme="majorEastAsia"/>
          <w:szCs w:val="28"/>
        </w:rPr>
        <w:fldChar w:fldCharType="separate"/>
      </w:r>
      <w:r>
        <w:t>3.3 主要原辅材料</w:t>
      </w:r>
      <w:r>
        <w:tab/>
      </w:r>
      <w:r>
        <w:fldChar w:fldCharType="begin"/>
      </w:r>
      <w:r>
        <w:instrText xml:space="preserve"> PAGEREF _Toc9696 \h </w:instrText>
      </w:r>
      <w:r>
        <w:fldChar w:fldCharType="separate"/>
      </w:r>
      <w:r>
        <w:t>9</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_Toc22616 </w:instrText>
      </w:r>
      <w:r>
        <w:rPr>
          <w:rFonts w:hint="eastAsia" w:asciiTheme="majorEastAsia" w:hAnsiTheme="majorEastAsia" w:eastAsiaTheme="majorEastAsia" w:cstheme="majorEastAsia"/>
          <w:szCs w:val="28"/>
        </w:rPr>
        <w:fldChar w:fldCharType="separate"/>
      </w:r>
      <w:r>
        <w:t>3.4 主要生产设备</w:t>
      </w:r>
      <w:r>
        <w:tab/>
      </w:r>
      <w:r>
        <w:fldChar w:fldCharType="begin"/>
      </w:r>
      <w:r>
        <w:instrText xml:space="preserve"> PAGEREF _Toc22616 \h </w:instrText>
      </w:r>
      <w:r>
        <w:fldChar w:fldCharType="separate"/>
      </w:r>
      <w:r>
        <w:t>10</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_Toc12088 </w:instrText>
      </w:r>
      <w:r>
        <w:rPr>
          <w:rFonts w:hint="eastAsia" w:asciiTheme="majorEastAsia" w:hAnsiTheme="majorEastAsia" w:eastAsiaTheme="majorEastAsia" w:cstheme="majorEastAsia"/>
          <w:szCs w:val="28"/>
        </w:rPr>
        <w:fldChar w:fldCharType="separate"/>
      </w:r>
      <w:r>
        <w:rPr>
          <w:rFonts w:hint="eastAsia"/>
        </w:rPr>
        <w:t>3.5水源及水平衡</w:t>
      </w:r>
      <w:r>
        <w:tab/>
      </w:r>
      <w:r>
        <w:fldChar w:fldCharType="begin"/>
      </w:r>
      <w:r>
        <w:instrText xml:space="preserve"> PAGEREF _Toc12088 \h </w:instrText>
      </w:r>
      <w:r>
        <w:fldChar w:fldCharType="separate"/>
      </w:r>
      <w:r>
        <w:t>10</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_Toc28016 </w:instrText>
      </w:r>
      <w:r>
        <w:rPr>
          <w:rFonts w:hint="eastAsia" w:asciiTheme="majorEastAsia" w:hAnsiTheme="majorEastAsia" w:eastAsiaTheme="majorEastAsia" w:cstheme="majorEastAsia"/>
          <w:szCs w:val="28"/>
        </w:rPr>
        <w:fldChar w:fldCharType="separate"/>
      </w:r>
      <w:r>
        <w:t>3.</w:t>
      </w:r>
      <w:r>
        <w:rPr>
          <w:rFonts w:hint="eastAsia"/>
        </w:rPr>
        <w:t>6</w:t>
      </w:r>
      <w:r>
        <w:t xml:space="preserve"> 生产工艺</w:t>
      </w:r>
      <w:r>
        <w:tab/>
      </w:r>
      <w:r>
        <w:fldChar w:fldCharType="begin"/>
      </w:r>
      <w:r>
        <w:instrText xml:space="preserve"> PAGEREF _Toc28016 \h </w:instrText>
      </w:r>
      <w:r>
        <w:fldChar w:fldCharType="separate"/>
      </w:r>
      <w:r>
        <w:t>11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_Toc303 </w:instrText>
      </w:r>
      <w:r>
        <w:rPr>
          <w:rFonts w:hint="eastAsia" w:asciiTheme="majorEastAsia" w:hAnsiTheme="majorEastAsia" w:eastAsiaTheme="majorEastAsia" w:cstheme="majorEastAsia"/>
          <w:szCs w:val="28"/>
        </w:rPr>
        <w:fldChar w:fldCharType="separate"/>
      </w:r>
      <w:r>
        <w:rPr>
          <w:rFonts w:hint="eastAsia"/>
        </w:rPr>
        <w:t>3.7 项目变动情况</w:t>
      </w:r>
      <w:r>
        <w:tab/>
      </w:r>
      <w:r>
        <w:fldChar w:fldCharType="begin"/>
      </w:r>
      <w:r>
        <w:instrText xml:space="preserve"> PAGEREF _Toc303 \h </w:instrText>
      </w:r>
      <w:r>
        <w:fldChar w:fldCharType="separate"/>
      </w:r>
      <w:r>
        <w:t>14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7"/>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_Toc22003 </w:instrText>
      </w:r>
      <w:r>
        <w:rPr>
          <w:rFonts w:hint="eastAsia" w:asciiTheme="majorEastAsia" w:hAnsiTheme="majorEastAsia" w:eastAsiaTheme="majorEastAsia" w:cstheme="majorEastAsia"/>
          <w:szCs w:val="28"/>
        </w:rPr>
        <w:fldChar w:fldCharType="separate"/>
      </w:r>
      <w:r>
        <w:t>4  环境保护设施</w:t>
      </w:r>
      <w:r>
        <w:tab/>
      </w:r>
      <w:r>
        <w:fldChar w:fldCharType="begin"/>
      </w:r>
      <w:r>
        <w:instrText xml:space="preserve"> PAGEREF _Toc22003 \h </w:instrText>
      </w:r>
      <w:r>
        <w:fldChar w:fldCharType="separate"/>
      </w:r>
      <w:r>
        <w:t>16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_Toc30228 </w:instrText>
      </w:r>
      <w:r>
        <w:rPr>
          <w:rFonts w:hint="eastAsia" w:asciiTheme="majorEastAsia" w:hAnsiTheme="majorEastAsia" w:eastAsiaTheme="majorEastAsia" w:cstheme="majorEastAsia"/>
          <w:szCs w:val="28"/>
        </w:rPr>
        <w:fldChar w:fldCharType="separate"/>
      </w:r>
      <w:r>
        <w:t>4.1 污染物治理/处置设施</w:t>
      </w:r>
      <w:r>
        <w:tab/>
      </w:r>
      <w:r>
        <w:fldChar w:fldCharType="begin"/>
      </w:r>
      <w:r>
        <w:instrText xml:space="preserve"> PAGEREF _Toc30228 \h </w:instrText>
      </w:r>
      <w:r>
        <w:fldChar w:fldCharType="separate"/>
      </w:r>
      <w:r>
        <w:t>16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_Toc3864 </w:instrText>
      </w:r>
      <w:r>
        <w:rPr>
          <w:rFonts w:hint="eastAsia" w:asciiTheme="majorEastAsia" w:hAnsiTheme="majorEastAsia" w:eastAsiaTheme="majorEastAsia" w:cstheme="majorEastAsia"/>
          <w:szCs w:val="28"/>
        </w:rPr>
        <w:fldChar w:fldCharType="separate"/>
      </w:r>
      <w:r>
        <w:t>4.2 其他环保措施</w:t>
      </w:r>
      <w:r>
        <w:tab/>
      </w:r>
      <w:r>
        <w:fldChar w:fldCharType="begin"/>
      </w:r>
      <w:r>
        <w:instrText xml:space="preserve"> PAGEREF _Toc3864 \h </w:instrText>
      </w:r>
      <w:r>
        <w:fldChar w:fldCharType="separate"/>
      </w:r>
      <w:r>
        <w:t>17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_Toc6598 </w:instrText>
      </w:r>
      <w:r>
        <w:rPr>
          <w:rFonts w:hint="eastAsia" w:asciiTheme="majorEastAsia" w:hAnsiTheme="majorEastAsia" w:eastAsiaTheme="majorEastAsia" w:cstheme="majorEastAsia"/>
          <w:szCs w:val="28"/>
        </w:rPr>
        <w:fldChar w:fldCharType="separate"/>
      </w:r>
      <w:r>
        <w:t>4.3环保设施投资及“三同时”落实情况</w:t>
      </w:r>
      <w:r>
        <w:tab/>
      </w:r>
      <w:r>
        <w:fldChar w:fldCharType="begin"/>
      </w:r>
      <w:r>
        <w:instrText xml:space="preserve"> PAGEREF _Toc6598 \h </w:instrText>
      </w:r>
      <w:r>
        <w:fldChar w:fldCharType="separate"/>
      </w:r>
      <w:r>
        <w:t>18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7"/>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_Toc29377 </w:instrText>
      </w:r>
      <w:r>
        <w:rPr>
          <w:rFonts w:hint="eastAsia" w:asciiTheme="majorEastAsia" w:hAnsiTheme="majorEastAsia" w:eastAsiaTheme="majorEastAsia" w:cstheme="majorEastAsia"/>
          <w:szCs w:val="28"/>
        </w:rPr>
        <w:fldChar w:fldCharType="separate"/>
      </w:r>
      <w:r>
        <w:t>5 建设项目环评报告书的主要结论与建议及审批部门决定</w:t>
      </w:r>
      <w:r>
        <w:tab/>
      </w:r>
      <w:r>
        <w:fldChar w:fldCharType="begin"/>
      </w:r>
      <w:r>
        <w:instrText xml:space="preserve"> PAGEREF _Toc29377 \h </w:instrText>
      </w:r>
      <w:r>
        <w:fldChar w:fldCharType="separate"/>
      </w:r>
      <w:r>
        <w:t>20</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_Toc20013 </w:instrText>
      </w:r>
      <w:r>
        <w:rPr>
          <w:rFonts w:hint="eastAsia" w:asciiTheme="majorEastAsia" w:hAnsiTheme="majorEastAsia" w:eastAsiaTheme="majorEastAsia" w:cstheme="majorEastAsia"/>
          <w:szCs w:val="28"/>
        </w:rPr>
        <w:fldChar w:fldCharType="separate"/>
      </w:r>
      <w:r>
        <w:t>5.1 建设项目环评报告书</w:t>
      </w:r>
      <w:r>
        <w:rPr>
          <w:rFonts w:hint="eastAsia"/>
          <w:lang w:eastAsia="zh-CN"/>
        </w:rPr>
        <w:t>（表）</w:t>
      </w:r>
      <w:r>
        <w:t>的主要结论与建议</w:t>
      </w:r>
      <w:r>
        <w:tab/>
      </w:r>
      <w:r>
        <w:fldChar w:fldCharType="begin"/>
      </w:r>
      <w:r>
        <w:instrText xml:space="preserve"> PAGEREF _Toc20013 \h </w:instrText>
      </w:r>
      <w:r>
        <w:fldChar w:fldCharType="separate"/>
      </w:r>
      <w:r>
        <w:t>20</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_Toc21629 </w:instrText>
      </w:r>
      <w:r>
        <w:rPr>
          <w:rFonts w:hint="eastAsia" w:asciiTheme="majorEastAsia" w:hAnsiTheme="majorEastAsia" w:eastAsiaTheme="majorEastAsia" w:cstheme="majorEastAsia"/>
          <w:szCs w:val="28"/>
        </w:rPr>
        <w:fldChar w:fldCharType="separate"/>
      </w:r>
      <w:r>
        <w:t>5.2 审批部门审批决定</w:t>
      </w:r>
      <w:r>
        <w:tab/>
      </w:r>
      <w:r>
        <w:fldChar w:fldCharType="begin"/>
      </w:r>
      <w:r>
        <w:instrText xml:space="preserve"> PAGEREF _Toc21629 \h </w:instrText>
      </w:r>
      <w:r>
        <w:fldChar w:fldCharType="separate"/>
      </w:r>
      <w:r>
        <w:t>24</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7"/>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_Toc21703 </w:instrText>
      </w:r>
      <w:r>
        <w:rPr>
          <w:rFonts w:hint="eastAsia" w:asciiTheme="majorEastAsia" w:hAnsiTheme="majorEastAsia" w:eastAsiaTheme="majorEastAsia" w:cstheme="majorEastAsia"/>
          <w:szCs w:val="28"/>
        </w:rPr>
        <w:fldChar w:fldCharType="separate"/>
      </w:r>
      <w:r>
        <w:t>6 验收执行标准</w:t>
      </w:r>
      <w:r>
        <w:tab/>
      </w:r>
      <w:r>
        <w:fldChar w:fldCharType="begin"/>
      </w:r>
      <w:r>
        <w:instrText xml:space="preserve"> PAGEREF _Toc21703 \h </w:instrText>
      </w:r>
      <w:r>
        <w:fldChar w:fldCharType="separate"/>
      </w:r>
      <w:r>
        <w:t>27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_Toc17263 </w:instrText>
      </w:r>
      <w:r>
        <w:rPr>
          <w:rFonts w:hint="eastAsia" w:asciiTheme="majorEastAsia" w:hAnsiTheme="majorEastAsia" w:eastAsiaTheme="majorEastAsia" w:cstheme="majorEastAsia"/>
          <w:szCs w:val="28"/>
        </w:rPr>
        <w:fldChar w:fldCharType="separate"/>
      </w:r>
      <w:r>
        <w:t>6.1 废气排放执行标准</w:t>
      </w:r>
      <w:r>
        <w:tab/>
      </w:r>
      <w:r>
        <w:fldChar w:fldCharType="begin"/>
      </w:r>
      <w:r>
        <w:instrText xml:space="preserve"> PAGEREF _Toc17263 \h </w:instrText>
      </w:r>
      <w:r>
        <w:fldChar w:fldCharType="separate"/>
      </w:r>
      <w:r>
        <w:t>27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_Toc27987 </w:instrText>
      </w:r>
      <w:r>
        <w:rPr>
          <w:rFonts w:hint="eastAsia" w:asciiTheme="majorEastAsia" w:hAnsiTheme="majorEastAsia" w:eastAsiaTheme="majorEastAsia" w:cstheme="majorEastAsia"/>
          <w:szCs w:val="28"/>
        </w:rPr>
        <w:fldChar w:fldCharType="separate"/>
      </w:r>
      <w:r>
        <w:t>6.2 噪声执行标准</w:t>
      </w:r>
      <w:r>
        <w:tab/>
      </w:r>
      <w:r>
        <w:fldChar w:fldCharType="begin"/>
      </w:r>
      <w:r>
        <w:instrText xml:space="preserve"> PAGEREF _Toc27987 \h </w:instrText>
      </w:r>
      <w:r>
        <w:fldChar w:fldCharType="separate"/>
      </w:r>
      <w:r>
        <w:t>27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_Toc191 </w:instrText>
      </w:r>
      <w:r>
        <w:rPr>
          <w:rFonts w:hint="eastAsia" w:asciiTheme="majorEastAsia" w:hAnsiTheme="majorEastAsia" w:eastAsiaTheme="majorEastAsia" w:cstheme="majorEastAsia"/>
          <w:szCs w:val="28"/>
        </w:rPr>
        <w:fldChar w:fldCharType="separate"/>
      </w:r>
      <w:r>
        <w:rPr>
          <w:rFonts w:hint="eastAsia"/>
        </w:rPr>
        <w:t>6.</w:t>
      </w:r>
      <w:r>
        <w:rPr>
          <w:rFonts w:hint="eastAsia"/>
          <w:lang w:val="en-US" w:eastAsia="zh-CN"/>
        </w:rPr>
        <w:t>3</w:t>
      </w:r>
      <w:r>
        <w:rPr>
          <w:rFonts w:hint="eastAsia"/>
        </w:rPr>
        <w:t>固体废物污染管控标准要求</w:t>
      </w:r>
      <w:r>
        <w:tab/>
      </w:r>
      <w:r>
        <w:fldChar w:fldCharType="begin"/>
      </w:r>
      <w:r>
        <w:instrText xml:space="preserve"> PAGEREF _Toc191 \h </w:instrText>
      </w:r>
      <w:r>
        <w:fldChar w:fldCharType="separate"/>
      </w:r>
      <w:r>
        <w:t>27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_Toc31521 </w:instrText>
      </w:r>
      <w:r>
        <w:rPr>
          <w:rFonts w:hint="eastAsia" w:asciiTheme="majorEastAsia" w:hAnsiTheme="majorEastAsia" w:eastAsiaTheme="majorEastAsia" w:cstheme="majorEastAsia"/>
          <w:szCs w:val="28"/>
        </w:rPr>
        <w:fldChar w:fldCharType="separate"/>
      </w:r>
      <w:r>
        <w:t>6.</w:t>
      </w:r>
      <w:r>
        <w:rPr>
          <w:rFonts w:hint="eastAsia"/>
          <w:lang w:val="en-US" w:eastAsia="zh-CN"/>
        </w:rPr>
        <w:t>4</w:t>
      </w:r>
      <w:r>
        <w:t xml:space="preserve"> 总量控制指标</w:t>
      </w:r>
      <w:r>
        <w:tab/>
      </w:r>
      <w:r>
        <w:fldChar w:fldCharType="begin"/>
      </w:r>
      <w:r>
        <w:instrText xml:space="preserve"> PAGEREF _Toc31521 \h </w:instrText>
      </w:r>
      <w:r>
        <w:fldChar w:fldCharType="separate"/>
      </w:r>
      <w:r>
        <w:t>27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7"/>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_Toc30270 </w:instrText>
      </w:r>
      <w:r>
        <w:rPr>
          <w:rFonts w:hint="eastAsia" w:asciiTheme="majorEastAsia" w:hAnsiTheme="majorEastAsia" w:eastAsiaTheme="majorEastAsia" w:cstheme="majorEastAsia"/>
          <w:szCs w:val="28"/>
        </w:rPr>
        <w:fldChar w:fldCharType="separate"/>
      </w:r>
      <w:r>
        <w:t>7 验收监测内容</w:t>
      </w:r>
      <w:r>
        <w:tab/>
      </w:r>
      <w:r>
        <w:fldChar w:fldCharType="begin"/>
      </w:r>
      <w:r>
        <w:instrText xml:space="preserve"> PAGEREF _Toc30270 \h </w:instrText>
      </w:r>
      <w:r>
        <w:fldChar w:fldCharType="separate"/>
      </w:r>
      <w:r>
        <w:t>29</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_Toc28046 </w:instrText>
      </w:r>
      <w:r>
        <w:rPr>
          <w:rFonts w:hint="eastAsia" w:asciiTheme="majorEastAsia" w:hAnsiTheme="majorEastAsia" w:eastAsiaTheme="majorEastAsia" w:cstheme="majorEastAsia"/>
          <w:szCs w:val="28"/>
        </w:rPr>
        <w:fldChar w:fldCharType="separate"/>
      </w:r>
      <w:r>
        <w:rPr>
          <w:rFonts w:hint="eastAsia"/>
        </w:rPr>
        <w:t>7.1验收监测内容</w:t>
      </w:r>
      <w:r>
        <w:tab/>
      </w:r>
      <w:r>
        <w:fldChar w:fldCharType="begin"/>
      </w:r>
      <w:r>
        <w:instrText xml:space="preserve"> PAGEREF _Toc28046 \h </w:instrText>
      </w:r>
      <w:r>
        <w:fldChar w:fldCharType="separate"/>
      </w:r>
      <w:r>
        <w:t>29</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7"/>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_Toc5977 </w:instrText>
      </w:r>
      <w:r>
        <w:rPr>
          <w:rFonts w:hint="eastAsia" w:asciiTheme="majorEastAsia" w:hAnsiTheme="majorEastAsia" w:eastAsiaTheme="majorEastAsia" w:cstheme="majorEastAsia"/>
          <w:szCs w:val="28"/>
        </w:rPr>
        <w:fldChar w:fldCharType="separate"/>
      </w:r>
      <w:r>
        <w:t>8 质量保证及质量控制</w:t>
      </w:r>
      <w:r>
        <w:tab/>
      </w:r>
      <w:r>
        <w:fldChar w:fldCharType="begin"/>
      </w:r>
      <w:r>
        <w:instrText xml:space="preserve"> PAGEREF _Toc5977 \h </w:instrText>
      </w:r>
      <w:r>
        <w:fldChar w:fldCharType="separate"/>
      </w:r>
      <w:r>
        <w:t>31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_Toc19892 </w:instrText>
      </w:r>
      <w:r>
        <w:rPr>
          <w:rFonts w:hint="eastAsia" w:asciiTheme="majorEastAsia" w:hAnsiTheme="majorEastAsia" w:eastAsiaTheme="majorEastAsia" w:cstheme="majorEastAsia"/>
          <w:szCs w:val="28"/>
        </w:rPr>
        <w:fldChar w:fldCharType="separate"/>
      </w:r>
      <w:r>
        <w:t>8.1</w:t>
      </w:r>
      <w:r>
        <w:rPr>
          <w:rFonts w:hint="eastAsia"/>
        </w:rPr>
        <w:t>监测分析方法与监测依据</w:t>
      </w:r>
      <w:r>
        <w:tab/>
      </w:r>
      <w:r>
        <w:fldChar w:fldCharType="begin"/>
      </w:r>
      <w:r>
        <w:instrText xml:space="preserve"> PAGEREF _Toc19892 \h </w:instrText>
      </w:r>
      <w:r>
        <w:fldChar w:fldCharType="separate"/>
      </w:r>
      <w:r>
        <w:t>31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_Toc9885 </w:instrText>
      </w:r>
      <w:r>
        <w:rPr>
          <w:rFonts w:hint="eastAsia" w:asciiTheme="majorEastAsia" w:hAnsiTheme="majorEastAsia" w:eastAsiaTheme="majorEastAsia" w:cstheme="majorEastAsia"/>
          <w:szCs w:val="28"/>
        </w:rPr>
        <w:fldChar w:fldCharType="separate"/>
      </w:r>
      <w:r>
        <w:t>8.2监测仪器</w:t>
      </w:r>
      <w:r>
        <w:tab/>
      </w:r>
      <w:r>
        <w:fldChar w:fldCharType="begin"/>
      </w:r>
      <w:r>
        <w:instrText xml:space="preserve"> PAGEREF _Toc9885 \h </w:instrText>
      </w:r>
      <w:r>
        <w:fldChar w:fldCharType="separate"/>
      </w:r>
      <w:r>
        <w:t>31</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_Toc8799 </w:instrText>
      </w:r>
      <w:r>
        <w:rPr>
          <w:rFonts w:hint="eastAsia" w:asciiTheme="majorEastAsia" w:hAnsiTheme="majorEastAsia" w:eastAsiaTheme="majorEastAsia" w:cstheme="majorEastAsia"/>
          <w:szCs w:val="28"/>
        </w:rPr>
        <w:fldChar w:fldCharType="separate"/>
      </w:r>
      <w:r>
        <w:rPr>
          <w:rFonts w:hint="eastAsia"/>
        </w:rPr>
        <w:t>8.3 质量保证</w:t>
      </w:r>
      <w:r>
        <w:tab/>
      </w:r>
      <w:r>
        <w:fldChar w:fldCharType="begin"/>
      </w:r>
      <w:r>
        <w:instrText xml:space="preserve"> PAGEREF _Toc8799 \h </w:instrText>
      </w:r>
      <w:r>
        <w:fldChar w:fldCharType="separate"/>
      </w:r>
      <w:r>
        <w:t>32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_Toc27732 </w:instrText>
      </w:r>
      <w:r>
        <w:rPr>
          <w:rFonts w:hint="eastAsia" w:asciiTheme="majorEastAsia" w:hAnsiTheme="majorEastAsia" w:eastAsiaTheme="majorEastAsia" w:cstheme="majorEastAsia"/>
          <w:szCs w:val="28"/>
        </w:rPr>
        <w:fldChar w:fldCharType="separate"/>
      </w:r>
      <w:r>
        <w:rPr>
          <w:rFonts w:hint="eastAsia"/>
        </w:rPr>
        <w:t>8.3.1</w:t>
      </w:r>
      <w:r>
        <w:rPr>
          <w:rFonts w:hint="eastAsia"/>
          <w:lang w:val="en-US" w:eastAsia="zh-CN"/>
        </w:rPr>
        <w:t>废</w:t>
      </w:r>
      <w:r>
        <w:rPr>
          <w:rFonts w:hint="eastAsia"/>
        </w:rPr>
        <w:t>水</w:t>
      </w:r>
      <w:r>
        <w:tab/>
      </w:r>
      <w:r>
        <w:fldChar w:fldCharType="begin"/>
      </w:r>
      <w:r>
        <w:instrText xml:space="preserve"> PAGEREF _Toc27732 \h </w:instrText>
      </w:r>
      <w:r>
        <w:fldChar w:fldCharType="separate"/>
      </w:r>
      <w:r>
        <w:t>32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_Toc9399 </w:instrText>
      </w:r>
      <w:r>
        <w:rPr>
          <w:rFonts w:hint="eastAsia" w:asciiTheme="majorEastAsia" w:hAnsiTheme="majorEastAsia" w:eastAsiaTheme="majorEastAsia" w:cstheme="majorEastAsia"/>
          <w:szCs w:val="28"/>
        </w:rPr>
        <w:fldChar w:fldCharType="separate"/>
      </w:r>
      <w:r>
        <w:rPr>
          <w:rFonts w:hint="eastAsia"/>
        </w:rPr>
        <w:t>8.3.2废气</w:t>
      </w:r>
      <w:r>
        <w:tab/>
      </w:r>
      <w:r>
        <w:fldChar w:fldCharType="begin"/>
      </w:r>
      <w:r>
        <w:instrText xml:space="preserve"> PAGEREF _Toc9399 \h </w:instrText>
      </w:r>
      <w:r>
        <w:fldChar w:fldCharType="separate"/>
      </w:r>
      <w:r>
        <w:t>32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_Toc3837 </w:instrText>
      </w:r>
      <w:r>
        <w:rPr>
          <w:rFonts w:hint="eastAsia" w:asciiTheme="majorEastAsia" w:hAnsiTheme="majorEastAsia" w:eastAsiaTheme="majorEastAsia" w:cstheme="majorEastAsia"/>
          <w:szCs w:val="28"/>
        </w:rPr>
        <w:fldChar w:fldCharType="separate"/>
      </w:r>
      <w:r>
        <w:rPr>
          <w:rFonts w:hint="eastAsia"/>
        </w:rPr>
        <w:t>8.3.3噪声</w:t>
      </w:r>
      <w:r>
        <w:tab/>
      </w:r>
      <w:r>
        <w:fldChar w:fldCharType="begin"/>
      </w:r>
      <w:r>
        <w:instrText xml:space="preserve"> PAGEREF _Toc3837 \h </w:instrText>
      </w:r>
      <w:r>
        <w:fldChar w:fldCharType="separate"/>
      </w:r>
      <w:r>
        <w:t>32</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7"/>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_Toc21321 </w:instrText>
      </w:r>
      <w:r>
        <w:rPr>
          <w:rFonts w:hint="eastAsia" w:asciiTheme="majorEastAsia" w:hAnsiTheme="majorEastAsia" w:eastAsiaTheme="majorEastAsia" w:cstheme="majorEastAsia"/>
          <w:szCs w:val="28"/>
        </w:rPr>
        <w:fldChar w:fldCharType="separate"/>
      </w:r>
      <w:r>
        <w:t>9 验收监测结果</w:t>
      </w:r>
      <w:r>
        <w:tab/>
      </w:r>
      <w:r>
        <w:fldChar w:fldCharType="begin"/>
      </w:r>
      <w:r>
        <w:instrText xml:space="preserve"> PAGEREF _Toc21321 \h </w:instrText>
      </w:r>
      <w:r>
        <w:fldChar w:fldCharType="separate"/>
      </w:r>
      <w:r>
        <w:t>33</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_Toc1210 </w:instrText>
      </w:r>
      <w:r>
        <w:rPr>
          <w:rFonts w:hint="eastAsia" w:asciiTheme="majorEastAsia" w:hAnsiTheme="majorEastAsia" w:eastAsiaTheme="majorEastAsia" w:cstheme="majorEastAsia"/>
          <w:szCs w:val="28"/>
        </w:rPr>
        <w:fldChar w:fldCharType="separate"/>
      </w:r>
      <w:r>
        <w:t>9.1生产工况</w:t>
      </w:r>
      <w:r>
        <w:tab/>
      </w:r>
      <w:r>
        <w:fldChar w:fldCharType="begin"/>
      </w:r>
      <w:r>
        <w:instrText xml:space="preserve"> PAGEREF _Toc1210 \h </w:instrText>
      </w:r>
      <w:r>
        <w:fldChar w:fldCharType="separate"/>
      </w:r>
      <w:r>
        <w:t>33</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_Toc7767 </w:instrText>
      </w:r>
      <w:r>
        <w:rPr>
          <w:rFonts w:hint="eastAsia" w:asciiTheme="majorEastAsia" w:hAnsiTheme="majorEastAsia" w:eastAsiaTheme="majorEastAsia" w:cstheme="majorEastAsia"/>
          <w:szCs w:val="28"/>
        </w:rPr>
        <w:fldChar w:fldCharType="separate"/>
      </w:r>
      <w:r>
        <w:t>9.2 环境保护设施调试效果</w:t>
      </w:r>
      <w:r>
        <w:tab/>
      </w:r>
      <w:r>
        <w:fldChar w:fldCharType="begin"/>
      </w:r>
      <w:r>
        <w:instrText xml:space="preserve"> PAGEREF _Toc7767 \h </w:instrText>
      </w:r>
      <w:r>
        <w:fldChar w:fldCharType="separate"/>
      </w:r>
      <w:r>
        <w:t>33</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_Toc3297 </w:instrText>
      </w:r>
      <w:r>
        <w:rPr>
          <w:rFonts w:hint="eastAsia" w:asciiTheme="majorEastAsia" w:hAnsiTheme="majorEastAsia" w:eastAsiaTheme="majorEastAsia" w:cstheme="majorEastAsia"/>
          <w:szCs w:val="28"/>
        </w:rPr>
        <w:fldChar w:fldCharType="separate"/>
      </w:r>
      <w:r>
        <w:t>9.3 环保设施处理效率</w:t>
      </w:r>
      <w:r>
        <w:tab/>
      </w:r>
      <w:r>
        <w:fldChar w:fldCharType="begin"/>
      </w:r>
      <w:r>
        <w:instrText xml:space="preserve"> PAGEREF _Toc3297 \h </w:instrText>
      </w:r>
      <w:r>
        <w:fldChar w:fldCharType="separate"/>
      </w:r>
      <w:r>
        <w:t>36</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_Toc32656 </w:instrText>
      </w:r>
      <w:r>
        <w:rPr>
          <w:rFonts w:hint="eastAsia" w:asciiTheme="majorEastAsia" w:hAnsiTheme="majorEastAsia" w:eastAsiaTheme="majorEastAsia" w:cstheme="majorEastAsia"/>
          <w:szCs w:val="28"/>
        </w:rPr>
        <w:fldChar w:fldCharType="separate"/>
      </w:r>
      <w:r>
        <w:t>9.</w:t>
      </w:r>
      <w:r>
        <w:rPr>
          <w:rFonts w:hint="eastAsia"/>
          <w:lang w:val="en-US" w:eastAsia="zh-CN"/>
        </w:rPr>
        <w:t>4</w:t>
      </w:r>
      <w:r>
        <w:t xml:space="preserve"> 污染物排放总量核算</w:t>
      </w:r>
      <w:r>
        <w:tab/>
      </w:r>
      <w:r>
        <w:fldChar w:fldCharType="begin"/>
      </w:r>
      <w:r>
        <w:instrText xml:space="preserve"> PAGEREF _Toc32656 \h </w:instrText>
      </w:r>
      <w:r>
        <w:fldChar w:fldCharType="separate"/>
      </w:r>
      <w:r>
        <w:t>37</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7"/>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_Toc23374 </w:instrText>
      </w:r>
      <w:r>
        <w:rPr>
          <w:rFonts w:hint="eastAsia" w:asciiTheme="majorEastAsia" w:hAnsiTheme="majorEastAsia" w:eastAsiaTheme="majorEastAsia" w:cstheme="majorEastAsia"/>
          <w:szCs w:val="28"/>
        </w:rPr>
        <w:fldChar w:fldCharType="separate"/>
      </w:r>
      <w:r>
        <w:rPr>
          <w:rFonts w:hint="eastAsia"/>
        </w:rPr>
        <w:t>10验收监测结论</w:t>
      </w:r>
      <w:r>
        <w:tab/>
      </w:r>
      <w:r>
        <w:fldChar w:fldCharType="begin"/>
      </w:r>
      <w:r>
        <w:instrText xml:space="preserve"> PAGEREF _Toc23374 \h </w:instrText>
      </w:r>
      <w:r>
        <w:fldChar w:fldCharType="separate"/>
      </w:r>
      <w:r>
        <w:t>38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_Toc8353 </w:instrText>
      </w:r>
      <w:r>
        <w:rPr>
          <w:rFonts w:hint="eastAsia" w:asciiTheme="majorEastAsia" w:hAnsiTheme="majorEastAsia" w:eastAsiaTheme="majorEastAsia" w:cstheme="majorEastAsia"/>
          <w:szCs w:val="28"/>
        </w:rPr>
        <w:fldChar w:fldCharType="separate"/>
      </w:r>
      <w:r>
        <w:t>10.1 环境保护设施调试效果</w:t>
      </w:r>
      <w:r>
        <w:tab/>
      </w:r>
      <w:r>
        <w:fldChar w:fldCharType="begin"/>
      </w:r>
      <w:r>
        <w:instrText xml:space="preserve"> PAGEREF _Toc8353 \h </w:instrText>
      </w:r>
      <w:r>
        <w:fldChar w:fldCharType="separate"/>
      </w:r>
      <w:r>
        <w:t>38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_Toc11060 </w:instrText>
      </w:r>
      <w:r>
        <w:rPr>
          <w:rFonts w:hint="eastAsia" w:asciiTheme="majorEastAsia" w:hAnsiTheme="majorEastAsia" w:eastAsiaTheme="majorEastAsia" w:cstheme="majorEastAsia"/>
          <w:szCs w:val="28"/>
        </w:rPr>
        <w:fldChar w:fldCharType="separate"/>
      </w:r>
      <w:r>
        <w:t>10.2环境管理检查</w:t>
      </w:r>
      <w:r>
        <w:tab/>
      </w:r>
      <w:r>
        <w:fldChar w:fldCharType="begin"/>
      </w:r>
      <w:r>
        <w:instrText xml:space="preserve"> PAGEREF _Toc11060 \h </w:instrText>
      </w:r>
      <w:r>
        <w:fldChar w:fldCharType="separate"/>
      </w:r>
      <w:r>
        <w:t>38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_Toc3905 </w:instrText>
      </w:r>
      <w:r>
        <w:rPr>
          <w:rFonts w:hint="eastAsia" w:asciiTheme="majorEastAsia" w:hAnsiTheme="majorEastAsia" w:eastAsiaTheme="majorEastAsia" w:cstheme="majorEastAsia"/>
          <w:szCs w:val="28"/>
        </w:rPr>
        <w:fldChar w:fldCharType="separate"/>
      </w:r>
      <w:r>
        <w:t>10.</w:t>
      </w:r>
      <w:r>
        <w:rPr>
          <w:rFonts w:hint="eastAsia"/>
          <w:lang w:val="en-US" w:eastAsia="zh-CN"/>
        </w:rPr>
        <w:t>3</w:t>
      </w:r>
      <w:r>
        <w:t xml:space="preserve"> </w:t>
      </w:r>
      <w:r>
        <w:rPr>
          <w:rFonts w:hint="eastAsia"/>
          <w:lang w:eastAsia="zh-CN"/>
        </w:rPr>
        <w:t>其他</w:t>
      </w:r>
      <w:r>
        <w:tab/>
      </w:r>
      <w:r>
        <w:fldChar w:fldCharType="begin"/>
      </w:r>
      <w:r>
        <w:instrText xml:space="preserve"> PAGEREF _Toc3905 \h </w:instrText>
      </w:r>
      <w:r>
        <w:fldChar w:fldCharType="separate"/>
      </w:r>
      <w:r>
        <w:t>38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_Toc23930 </w:instrText>
      </w:r>
      <w:r>
        <w:rPr>
          <w:rFonts w:hint="eastAsia" w:asciiTheme="majorEastAsia" w:hAnsiTheme="majorEastAsia" w:eastAsiaTheme="majorEastAsia" w:cstheme="majorEastAsia"/>
          <w:szCs w:val="28"/>
        </w:rPr>
        <w:fldChar w:fldCharType="separate"/>
      </w:r>
      <w:r>
        <w:t>10.</w:t>
      </w:r>
      <w:r>
        <w:rPr>
          <w:rFonts w:hint="eastAsia"/>
          <w:lang w:val="en-US" w:eastAsia="zh-CN"/>
        </w:rPr>
        <w:t>4</w:t>
      </w:r>
      <w:r>
        <w:t xml:space="preserve"> 综合结论</w:t>
      </w:r>
      <w:r>
        <w:tab/>
      </w:r>
      <w:r>
        <w:fldChar w:fldCharType="begin"/>
      </w:r>
      <w:r>
        <w:instrText xml:space="preserve"> PAGEREF _Toc23930 \h </w:instrText>
      </w:r>
      <w:r>
        <w:fldChar w:fldCharType="separate"/>
      </w:r>
      <w:r>
        <w:t>38</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_Toc12962 </w:instrText>
      </w:r>
      <w:r>
        <w:rPr>
          <w:rFonts w:hint="eastAsia" w:asciiTheme="majorEastAsia" w:hAnsiTheme="majorEastAsia" w:eastAsiaTheme="majorEastAsia" w:cstheme="majorEastAsia"/>
          <w:szCs w:val="28"/>
        </w:rPr>
        <w:fldChar w:fldCharType="separate"/>
      </w:r>
      <w:r>
        <w:t>10.</w:t>
      </w:r>
      <w:r>
        <w:rPr>
          <w:rFonts w:hint="eastAsia"/>
          <w:lang w:val="en-US" w:eastAsia="zh-CN"/>
        </w:rPr>
        <w:t>4</w:t>
      </w:r>
      <w:r>
        <w:t xml:space="preserve"> 建议与要求</w:t>
      </w:r>
      <w:r>
        <w:tab/>
      </w:r>
      <w:r>
        <w:fldChar w:fldCharType="begin"/>
      </w:r>
      <w:r>
        <w:instrText xml:space="preserve"> PAGEREF _Toc12962 \h </w:instrText>
      </w:r>
      <w:r>
        <w:fldChar w:fldCharType="separate"/>
      </w:r>
      <w:r>
        <w:t>39</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7"/>
        <w:tabs>
          <w:tab w:val="right" w:leader="dot" w:pos="8788"/>
        </w:tabs>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begin"/>
      </w:r>
      <w:r>
        <w:rPr>
          <w:rFonts w:hint="eastAsia" w:asciiTheme="majorEastAsia" w:hAnsiTheme="majorEastAsia" w:eastAsiaTheme="majorEastAsia" w:cstheme="majorEastAsia"/>
          <w:szCs w:val="28"/>
        </w:rPr>
        <w:instrText xml:space="preserve"> HYPERLINK \l _Toc9952 </w:instrText>
      </w:r>
      <w:r>
        <w:rPr>
          <w:rFonts w:hint="eastAsia" w:asciiTheme="majorEastAsia" w:hAnsiTheme="majorEastAsia" w:eastAsiaTheme="majorEastAsia" w:cstheme="majorEastAsia"/>
          <w:szCs w:val="28"/>
        </w:rPr>
        <w:fldChar w:fldCharType="separate"/>
      </w:r>
      <w:r>
        <w:rPr>
          <w:rFonts w:hint="eastAsia"/>
        </w:rPr>
        <w:t>1</w:t>
      </w:r>
      <w:r>
        <w:rPr>
          <w:rFonts w:hint="eastAsia"/>
          <w:lang w:val="en-US" w:eastAsia="zh-CN"/>
        </w:rPr>
        <w:t xml:space="preserve">1 </w:t>
      </w:r>
      <w:r>
        <w:t>附图附件</w:t>
      </w:r>
      <w:r>
        <w:tab/>
      </w:r>
      <w:r>
        <w:fldChar w:fldCharType="begin"/>
      </w:r>
      <w:r>
        <w:instrText xml:space="preserve"> PAGEREF _Toc9952 \h </w:instrText>
      </w:r>
      <w:r>
        <w:fldChar w:fldCharType="separate"/>
      </w:r>
      <w:r>
        <w:t>40</w:t>
      </w:r>
      <w:r>
        <w:fldChar w:fldCharType="end"/>
      </w: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18"/>
        <w:tabs>
          <w:tab w:val="right" w:leader="dot" w:pos="8788"/>
        </w:tabs>
      </w:pPr>
    </w:p>
    <w:p>
      <w:pPr>
        <w:rPr>
          <w:rFonts w:cs="Times New Roman" w:eastAsiaTheme="minorEastAsia"/>
          <w:color w:val="000000" w:themeColor="text1"/>
          <w14:textFill>
            <w14:solidFill>
              <w14:schemeClr w14:val="tx1"/>
            </w14:solidFill>
          </w14:textFill>
        </w:rPr>
        <w:sectPr>
          <w:headerReference r:id="rId9" w:type="first"/>
          <w:footerReference r:id="rId12" w:type="first"/>
          <w:headerReference r:id="rId7" w:type="default"/>
          <w:footerReference r:id="rId10" w:type="default"/>
          <w:headerReference r:id="rId8" w:type="even"/>
          <w:footerReference r:id="rId11" w:type="even"/>
          <w:pgSz w:w="11850" w:h="16783"/>
          <w:pgMar w:top="1440" w:right="1531" w:bottom="1440" w:left="1531" w:header="851" w:footer="992" w:gutter="0"/>
          <w:pgNumType w:start="1"/>
          <w:cols w:space="0" w:num="1"/>
          <w:docGrid w:type="lines" w:linePitch="355" w:charSpace="0"/>
        </w:sectPr>
      </w:pPr>
      <w:r>
        <w:rPr>
          <w:rFonts w:hint="eastAsia" w:asciiTheme="majorEastAsia" w:hAnsiTheme="majorEastAsia" w:eastAsiaTheme="majorEastAsia" w:cstheme="majorEastAsia"/>
          <w:color w:val="000000" w:themeColor="text1"/>
          <w:szCs w:val="28"/>
          <w14:textFill>
            <w14:solidFill>
              <w14:schemeClr w14:val="tx1"/>
            </w14:solidFill>
          </w14:textFill>
        </w:rPr>
        <w:fldChar w:fldCharType="end"/>
      </w:r>
    </w:p>
    <w:p>
      <w:pPr>
        <w:pStyle w:val="3"/>
      </w:pPr>
      <w:bookmarkStart w:id="0" w:name="_Toc497833555"/>
      <w:bookmarkStart w:id="1" w:name="_Toc11624"/>
      <w:bookmarkStart w:id="2" w:name="_Toc367196739"/>
      <w:r>
        <w:t xml:space="preserve">1 </w:t>
      </w:r>
      <w:bookmarkEnd w:id="0"/>
      <w:r>
        <w:t>项目概况</w:t>
      </w:r>
      <w:bookmarkEnd w:id="1"/>
    </w:p>
    <w:bookmarkEnd w:id="2"/>
    <w:p>
      <w:pPr>
        <w:pStyle w:val="4"/>
        <w:numPr>
          <w:ilvl w:val="1"/>
          <w:numId w:val="2"/>
        </w:numPr>
      </w:pPr>
      <w:bookmarkStart w:id="3" w:name="_Toc12251"/>
      <w:bookmarkStart w:id="4" w:name="_Toc367196741"/>
      <w:r>
        <w:t>项目基本情况</w:t>
      </w:r>
      <w:bookmarkEnd w:id="3"/>
    </w:p>
    <w:p>
      <w:pPr>
        <w:spacing w:line="360" w:lineRule="auto"/>
        <w:ind w:firstLine="480" w:firstLineChars="200"/>
        <w:rPr>
          <w:rFonts w:hint="eastAsia" w:ascii="Times New Roman" w:hAnsi="Times New Roman" w:cs="Times New Roman"/>
          <w:color w:val="auto"/>
          <w:sz w:val="24"/>
          <w:lang w:val="en-US" w:eastAsia="zh-CN"/>
        </w:rPr>
      </w:pPr>
      <w:r>
        <w:rPr>
          <w:rFonts w:hint="eastAsia" w:cs="Times New Roman"/>
          <w:color w:val="auto"/>
          <w:sz w:val="24"/>
          <w:lang w:val="en-US" w:eastAsia="zh-CN"/>
        </w:rPr>
        <w:t>重庆百里竹海新能源有限公司成立于2019年，经营范围为生物能源的新技术研发；竹木粉末烘干机、机制炭烟气净化设备、烟气发电设备的研发、制造、销售等。目前该公司已拥有自主知识产权的专利及机械设备生产制造研发团队，为迎合国家生物质能源的发展趋势，同时充分展示专利技术，公司拟投资200万元，在梁平区聚奎镇石牛村4组租用原鸿友烟花爆竹公司的部分工业用地，实施机制炭、生物颗粒生产及制炭设备、烟气发电设备研发项目，项目建设一条机制炭生产线和一条生物颗粒生产线，预计年产值分别为1000t成品炭和1500t生物颗粒；同时进行制炭设备及烟气发电设备的研发、制造、销售。本次验收范围为一条机制炭生产线，年产值为1000t成品炭；同时进行制炭设备及烟气发电设备的研发、制造、销售。生物颗粒生产线待建成后进行验收。</w:t>
      </w:r>
    </w:p>
    <w:p>
      <w:pPr>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201</w:t>
      </w:r>
      <w:r>
        <w:rPr>
          <w:rFonts w:hint="eastAsia" w:cs="Times New Roman"/>
          <w:color w:val="auto"/>
          <w:sz w:val="24"/>
          <w:lang w:val="en-US" w:eastAsia="zh-CN"/>
        </w:rPr>
        <w:t>9</w:t>
      </w:r>
      <w:r>
        <w:rPr>
          <w:rFonts w:hint="eastAsia" w:ascii="Times New Roman" w:hAnsi="Times New Roman" w:cs="Times New Roman"/>
          <w:color w:val="auto"/>
          <w:sz w:val="24"/>
          <w:lang w:val="en-US" w:eastAsia="zh-CN"/>
        </w:rPr>
        <w:t>年</w:t>
      </w:r>
      <w:r>
        <w:rPr>
          <w:rFonts w:hint="eastAsia" w:cs="Times New Roman"/>
          <w:color w:val="auto"/>
          <w:sz w:val="24"/>
          <w:lang w:val="en-US" w:eastAsia="zh-CN"/>
        </w:rPr>
        <w:t>4</w:t>
      </w:r>
      <w:r>
        <w:rPr>
          <w:rFonts w:hint="eastAsia" w:ascii="Times New Roman" w:hAnsi="Times New Roman" w:cs="Times New Roman"/>
          <w:color w:val="auto"/>
          <w:sz w:val="24"/>
          <w:lang w:val="en-US" w:eastAsia="zh-CN"/>
        </w:rPr>
        <w:t>月，</w:t>
      </w:r>
      <w:r>
        <w:rPr>
          <w:rFonts w:hint="eastAsia" w:cs="Times New Roman"/>
          <w:color w:val="auto"/>
          <w:sz w:val="24"/>
          <w:lang w:val="en-US" w:eastAsia="zh-CN"/>
        </w:rPr>
        <w:t>重庆百里竹海新能源有限公司</w:t>
      </w:r>
      <w:r>
        <w:rPr>
          <w:rFonts w:hint="eastAsia" w:ascii="Times New Roman" w:hAnsi="Times New Roman" w:cs="Times New Roman"/>
          <w:color w:val="auto"/>
          <w:sz w:val="24"/>
          <w:lang w:val="en-US" w:eastAsia="zh-CN"/>
        </w:rPr>
        <w:t>委托</w:t>
      </w:r>
      <w:r>
        <w:rPr>
          <w:rFonts w:hint="eastAsia" w:cs="Times New Roman"/>
          <w:color w:val="auto"/>
          <w:sz w:val="24"/>
          <w:lang w:val="en-US" w:eastAsia="zh-CN"/>
        </w:rPr>
        <w:t>重庆港力环保股份有限公司</w:t>
      </w:r>
      <w:r>
        <w:rPr>
          <w:rFonts w:hint="eastAsia" w:ascii="Times New Roman" w:hAnsi="Times New Roman" w:cs="Times New Roman"/>
          <w:color w:val="auto"/>
          <w:sz w:val="24"/>
          <w:lang w:val="en-US" w:eastAsia="zh-CN"/>
        </w:rPr>
        <w:t>编制完成了《</w:t>
      </w:r>
      <w:r>
        <w:rPr>
          <w:rFonts w:hint="eastAsia" w:cs="Times New Roman"/>
          <w:color w:val="auto"/>
          <w:sz w:val="24"/>
          <w:lang w:val="en-US" w:eastAsia="zh-CN"/>
        </w:rPr>
        <w:t>重庆百里竹海新能源有限公司机制炭、生物颗粒生产及制炭设备、烟气发电设备研发项目</w:t>
      </w:r>
      <w:r>
        <w:rPr>
          <w:rFonts w:hint="eastAsia" w:ascii="Times New Roman" w:hAnsi="Times New Roman" w:cs="Times New Roman"/>
          <w:color w:val="auto"/>
          <w:sz w:val="24"/>
          <w:lang w:val="en-US" w:eastAsia="zh-CN"/>
        </w:rPr>
        <w:t>环境影响报告表》。2019年0</w:t>
      </w:r>
      <w:r>
        <w:rPr>
          <w:rFonts w:hint="eastAsia" w:cs="Times New Roman"/>
          <w:color w:val="auto"/>
          <w:sz w:val="24"/>
          <w:lang w:val="en-US" w:eastAsia="zh-CN"/>
        </w:rPr>
        <w:t>6</w:t>
      </w:r>
      <w:r>
        <w:rPr>
          <w:rFonts w:hint="eastAsia" w:ascii="Times New Roman" w:hAnsi="Times New Roman" w:cs="Times New Roman"/>
          <w:color w:val="auto"/>
          <w:sz w:val="24"/>
          <w:lang w:val="en-US" w:eastAsia="zh-CN"/>
        </w:rPr>
        <w:t>月</w:t>
      </w:r>
      <w:r>
        <w:rPr>
          <w:rFonts w:hint="eastAsia" w:cs="Times New Roman"/>
          <w:color w:val="auto"/>
          <w:sz w:val="24"/>
          <w:lang w:val="en-US" w:eastAsia="zh-CN"/>
        </w:rPr>
        <w:t>18</w:t>
      </w:r>
      <w:r>
        <w:rPr>
          <w:rFonts w:hint="eastAsia" w:ascii="Times New Roman" w:hAnsi="Times New Roman" w:cs="Times New Roman"/>
          <w:color w:val="auto"/>
          <w:sz w:val="24"/>
          <w:lang w:val="en-US" w:eastAsia="zh-CN"/>
        </w:rPr>
        <w:t>日，重庆市</w:t>
      </w:r>
      <w:r>
        <w:rPr>
          <w:rFonts w:hint="eastAsia" w:cs="Times New Roman"/>
          <w:color w:val="auto"/>
          <w:sz w:val="24"/>
          <w:lang w:val="en-US" w:eastAsia="zh-CN"/>
        </w:rPr>
        <w:t>梁平区</w:t>
      </w:r>
      <w:r>
        <w:rPr>
          <w:rFonts w:hint="eastAsia" w:ascii="Times New Roman" w:hAnsi="Times New Roman" w:cs="Times New Roman"/>
          <w:color w:val="auto"/>
          <w:sz w:val="24"/>
          <w:lang w:val="en-US" w:eastAsia="zh-CN"/>
        </w:rPr>
        <w:t>生态环境局以</w:t>
      </w:r>
      <w:r>
        <w:rPr>
          <w:rFonts w:hint="eastAsia" w:cs="Times New Roman"/>
          <w:color w:val="auto"/>
          <w:sz w:val="24"/>
          <w:lang w:val="en-US" w:eastAsia="zh-CN"/>
        </w:rPr>
        <w:t>渝（梁）环准【2019】47号</w:t>
      </w:r>
      <w:r>
        <w:rPr>
          <w:rFonts w:hint="eastAsia" w:ascii="Times New Roman" w:hAnsi="Times New Roman" w:cs="Times New Roman"/>
          <w:color w:val="auto"/>
          <w:sz w:val="24"/>
          <w:lang w:val="en-US" w:eastAsia="zh-CN"/>
        </w:rPr>
        <w:t>文对该项目环境影响评估报告进行批复。</w:t>
      </w:r>
    </w:p>
    <w:p>
      <w:p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重庆百里竹海新能源有限公司机制炭、生物颗粒生产及制炭设备、烟气发电设备研发项目于2019年06月开工建设，2021年05月竣工。</w:t>
      </w:r>
    </w:p>
    <w:p>
      <w:pPr>
        <w:spacing w:line="360" w:lineRule="auto"/>
        <w:ind w:firstLine="480" w:firstLineChars="200"/>
        <w:rPr>
          <w:rFonts w:ascii="宋体" w:hAnsi="宋体" w:cs="宋体"/>
          <w:color w:val="auto"/>
          <w:szCs w:val="24"/>
        </w:rPr>
      </w:pPr>
      <w:r>
        <w:rPr>
          <w:rFonts w:hint="eastAsia" w:ascii="Times New Roman" w:hAnsi="Times New Roman" w:eastAsia="宋体" w:cs="Times New Roman"/>
          <w:color w:val="auto"/>
          <w:sz w:val="24"/>
          <w:lang w:val="en-US" w:eastAsia="zh-CN"/>
        </w:rPr>
        <w:t>根据《中华人民共和国环境保护法》、《建设项目环境保护管理条例》、《建设项目竣工环境保护验收管理办法》等有关规定，按照环境保护“三同时”制度要求，该建设项目必须进行竣工环境保护验收。为此，重庆百里竹海新能源有</w:t>
      </w:r>
      <w:r>
        <w:rPr>
          <w:rFonts w:hint="eastAsia" w:ascii="宋体" w:hAnsi="宋体" w:cs="宋体"/>
          <w:color w:val="auto"/>
          <w:szCs w:val="24"/>
          <w:lang w:eastAsia="zh-CN"/>
        </w:rPr>
        <w:t>限公司</w:t>
      </w:r>
      <w:r>
        <w:rPr>
          <w:rFonts w:hint="eastAsia" w:ascii="宋体" w:hAnsi="宋体" w:cs="宋体"/>
          <w:color w:val="auto"/>
          <w:szCs w:val="24"/>
        </w:rPr>
        <w:t>开展</w:t>
      </w:r>
      <w:r>
        <w:rPr>
          <w:rFonts w:hint="eastAsia" w:ascii="宋体" w:hAnsi="宋体" w:cs="宋体"/>
          <w:color w:val="auto"/>
          <w:szCs w:val="24"/>
          <w:lang w:eastAsia="zh-CN"/>
        </w:rPr>
        <w:t>重庆百里竹海新能源有限公司机制炭、生物颗粒生产及制炭设备、烟气发电设备研发项目</w:t>
      </w:r>
      <w:r>
        <w:rPr>
          <w:rFonts w:hint="eastAsia" w:ascii="宋体" w:hAnsi="宋体" w:cs="宋体"/>
          <w:color w:val="auto"/>
          <w:szCs w:val="24"/>
        </w:rPr>
        <w:t>竣工环境保护验收工作，并编制完成了《</w:t>
      </w:r>
      <w:r>
        <w:rPr>
          <w:rFonts w:hint="eastAsia" w:ascii="宋体" w:hAnsi="宋体" w:cs="宋体"/>
          <w:color w:val="auto"/>
          <w:szCs w:val="24"/>
          <w:lang w:eastAsia="zh-CN"/>
        </w:rPr>
        <w:t>重庆百里竹海新能源有限公司机制炭、生物颗粒生产及制炭设备、烟气发电设备研发项目</w:t>
      </w:r>
      <w:r>
        <w:rPr>
          <w:rFonts w:hint="eastAsia" w:ascii="宋体" w:hAnsi="宋体" w:cs="宋体"/>
          <w:color w:val="auto"/>
          <w:szCs w:val="24"/>
        </w:rPr>
        <w:t>竣工环境保护验收监测报告》。</w:t>
      </w:r>
    </w:p>
    <w:p>
      <w:pPr>
        <w:pStyle w:val="11"/>
      </w:pPr>
    </w:p>
    <w:p>
      <w:pPr>
        <w:pStyle w:val="11"/>
      </w:pPr>
    </w:p>
    <w:p>
      <w:pPr>
        <w:pStyle w:val="11"/>
      </w:pPr>
    </w:p>
    <w:p>
      <w:pPr>
        <w:pStyle w:val="11"/>
      </w:pPr>
    </w:p>
    <w:p>
      <w:pPr>
        <w:pStyle w:val="11"/>
      </w:pPr>
    </w:p>
    <w:p>
      <w:pPr>
        <w:pStyle w:val="11"/>
      </w:pPr>
    </w:p>
    <w:p>
      <w:pPr>
        <w:ind w:firstLine="480" w:firstLineChars="200"/>
        <w:jc w:val="both"/>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项目详细情况见表1-1。</w:t>
      </w:r>
    </w:p>
    <w:p>
      <w:pPr>
        <w:spacing w:line="240" w:lineRule="auto"/>
        <w:jc w:val="center"/>
        <w:rPr>
          <w:rFonts w:cs="Times New Roman" w:eastAsiaTheme="minorEastAsia"/>
          <w:b/>
          <w:bCs/>
          <w:color w:val="000000" w:themeColor="text1"/>
          <w:sz w:val="21"/>
          <w:szCs w:val="21"/>
          <w14:textFill>
            <w14:solidFill>
              <w14:schemeClr w14:val="tx1"/>
            </w14:solidFill>
          </w14:textFill>
        </w:rPr>
      </w:pPr>
      <w:r>
        <w:rPr>
          <w:rFonts w:cs="Times New Roman" w:eastAsiaTheme="minorEastAsia"/>
          <w:b/>
          <w:bCs/>
          <w:color w:val="000000" w:themeColor="text1"/>
          <w:sz w:val="21"/>
          <w:szCs w:val="21"/>
          <w14:textFill>
            <w14:solidFill>
              <w14:schemeClr w14:val="tx1"/>
            </w14:solidFill>
          </w14:textFill>
        </w:rPr>
        <w:t>表</w:t>
      </w:r>
      <w:r>
        <w:rPr>
          <w:rFonts w:hint="eastAsia" w:cs="Times New Roman" w:eastAsiaTheme="minorEastAsia"/>
          <w:b/>
          <w:bCs/>
          <w:color w:val="000000" w:themeColor="text1"/>
          <w:sz w:val="21"/>
          <w:szCs w:val="21"/>
          <w14:textFill>
            <w14:solidFill>
              <w14:schemeClr w14:val="tx1"/>
            </w14:solidFill>
          </w14:textFill>
        </w:rPr>
        <w:t>1-1</w:t>
      </w:r>
      <w:r>
        <w:rPr>
          <w:rFonts w:cs="Times New Roman" w:eastAsiaTheme="minorEastAsia"/>
          <w:b/>
          <w:bCs/>
          <w:color w:val="000000" w:themeColor="text1"/>
          <w:sz w:val="21"/>
          <w:szCs w:val="21"/>
          <w14:textFill>
            <w14:solidFill>
              <w14:schemeClr w14:val="tx1"/>
            </w14:solidFill>
          </w14:textFill>
        </w:rPr>
        <w:t xml:space="preserve">    验收项目</w:t>
      </w:r>
      <w:r>
        <w:rPr>
          <w:rFonts w:hint="eastAsia" w:cs="Times New Roman" w:eastAsiaTheme="minorEastAsia"/>
          <w:b/>
          <w:bCs/>
          <w:color w:val="000000" w:themeColor="text1"/>
          <w:sz w:val="21"/>
          <w:szCs w:val="21"/>
          <w14:textFill>
            <w14:solidFill>
              <w14:schemeClr w14:val="tx1"/>
            </w14:solidFill>
          </w14:textFill>
        </w:rPr>
        <w:t>详细情况一览表</w:t>
      </w:r>
    </w:p>
    <w:tbl>
      <w:tblPr>
        <w:tblStyle w:val="22"/>
        <w:tblW w:w="896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46"/>
        <w:gridCol w:w="1693"/>
        <w:gridCol w:w="75"/>
        <w:gridCol w:w="827"/>
        <w:gridCol w:w="911"/>
        <w:gridCol w:w="1414"/>
        <w:gridCol w:w="739"/>
        <w:gridCol w:w="622"/>
        <w:gridCol w:w="93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建设项目名称</w:t>
            </w:r>
          </w:p>
        </w:tc>
        <w:tc>
          <w:tcPr>
            <w:tcW w:w="7220" w:type="dxa"/>
            <w:gridSpan w:val="8"/>
            <w:vAlign w:val="center"/>
          </w:tcPr>
          <w:p>
            <w:pPr>
              <w:pStyle w:val="36"/>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机制炭、生物颗粒生产及制炭设备、烟气发电设备研发项目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ascii="Times New Roman" w:hAnsi="Times New Roman" w:eastAsiaTheme="minorEastAsia"/>
                <w:kern w:val="2"/>
                <w:sz w:val="24"/>
                <w:szCs w:val="24"/>
              </w:rPr>
            </w:pPr>
            <w:r>
              <w:rPr>
                <w:rFonts w:hint="eastAsia" w:ascii="Times New Roman" w:hAnsi="Times New Roman" w:eastAsiaTheme="minorEastAsia"/>
                <w:kern w:val="2"/>
                <w:sz w:val="24"/>
                <w:szCs w:val="24"/>
                <w:lang w:eastAsia="zh-CN"/>
              </w:rPr>
              <w:t>建设</w:t>
            </w:r>
            <w:r>
              <w:rPr>
                <w:rFonts w:ascii="Times New Roman" w:hAnsi="Times New Roman" w:eastAsiaTheme="minorEastAsia"/>
                <w:kern w:val="2"/>
                <w:sz w:val="24"/>
                <w:szCs w:val="24"/>
              </w:rPr>
              <w:t>单位名称</w:t>
            </w:r>
          </w:p>
        </w:tc>
        <w:tc>
          <w:tcPr>
            <w:tcW w:w="7220" w:type="dxa"/>
            <w:gridSpan w:val="8"/>
            <w:vAlign w:val="center"/>
          </w:tcPr>
          <w:p>
            <w:pPr>
              <w:pStyle w:val="36"/>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重庆百里竹海新能源有限公司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建设地点</w:t>
            </w:r>
          </w:p>
        </w:tc>
        <w:tc>
          <w:tcPr>
            <w:tcW w:w="4920" w:type="dxa"/>
            <w:gridSpan w:val="5"/>
            <w:vAlign w:val="center"/>
          </w:tcPr>
          <w:p>
            <w:pPr>
              <w:pStyle w:val="36"/>
              <w:rPr>
                <w:rFonts w:ascii="Times New Roman" w:hAnsi="Times New Roman" w:eastAsiaTheme="minorEastAsia"/>
                <w:kern w:val="2"/>
                <w:sz w:val="24"/>
                <w:szCs w:val="24"/>
              </w:rPr>
            </w:pPr>
            <w:r>
              <w:rPr>
                <w:rFonts w:hint="eastAsia" w:ascii="Times New Roman" w:hAnsi="Times New Roman" w:eastAsiaTheme="minorEastAsia"/>
                <w:kern w:val="2"/>
                <w:sz w:val="24"/>
                <w:szCs w:val="24"/>
                <w:lang w:eastAsia="zh-CN"/>
              </w:rPr>
              <w:t>重庆市梁平区聚奎镇石牛村4组</w:t>
            </w:r>
          </w:p>
        </w:tc>
        <w:tc>
          <w:tcPr>
            <w:tcW w:w="739" w:type="dxa"/>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邮编</w:t>
            </w:r>
          </w:p>
        </w:tc>
        <w:tc>
          <w:tcPr>
            <w:tcW w:w="1561" w:type="dxa"/>
            <w:gridSpan w:val="2"/>
            <w:vAlign w:val="center"/>
          </w:tcPr>
          <w:p>
            <w:pPr>
              <w:pStyle w:val="36"/>
              <w:rPr>
                <w:rFonts w:hint="default"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val="en-US" w:eastAsia="zh-CN"/>
              </w:rPr>
              <w:t>405200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联系人</w:t>
            </w:r>
          </w:p>
        </w:tc>
        <w:tc>
          <w:tcPr>
            <w:tcW w:w="2595" w:type="dxa"/>
            <w:gridSpan w:val="3"/>
            <w:vAlign w:val="center"/>
          </w:tcPr>
          <w:p>
            <w:pPr>
              <w:pStyle w:val="36"/>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 xml:space="preserve"> 唐勇军</w:t>
            </w:r>
          </w:p>
        </w:tc>
        <w:tc>
          <w:tcPr>
            <w:tcW w:w="2325" w:type="dxa"/>
            <w:gridSpan w:val="2"/>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联系电话</w:t>
            </w:r>
          </w:p>
        </w:tc>
        <w:tc>
          <w:tcPr>
            <w:tcW w:w="2300" w:type="dxa"/>
            <w:gridSpan w:val="3"/>
            <w:vAlign w:val="center"/>
          </w:tcPr>
          <w:p>
            <w:pPr>
              <w:pStyle w:val="36"/>
              <w:rPr>
                <w:rFonts w:hint="eastAsia" w:ascii="Times New Roman" w:hAnsi="Times New Roman" w:eastAsiaTheme="minorEastAsia"/>
                <w:kern w:val="2"/>
                <w:sz w:val="24"/>
                <w:szCs w:val="24"/>
                <w:lang w:eastAsia="zh-CN"/>
              </w:rPr>
            </w:pPr>
            <w:r>
              <w:rPr>
                <w:rFonts w:ascii="Times New Roman" w:hAnsi="Times New Roman" w:eastAsiaTheme="minorEastAsia"/>
                <w:kern w:val="2"/>
                <w:sz w:val="24"/>
                <w:szCs w:val="24"/>
              </w:rPr>
              <w:t>手机：</w:t>
            </w:r>
            <w:r>
              <w:rPr>
                <w:rFonts w:hint="default" w:ascii="宋体" w:hAnsi="宋体" w:eastAsia="宋体"/>
                <w:b w:val="0"/>
                <w:bCs w:val="0"/>
                <w:sz w:val="24"/>
                <w:szCs w:val="24"/>
              </w:rPr>
              <w:t>13896955678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建设项目性质</w:t>
            </w:r>
          </w:p>
        </w:tc>
        <w:tc>
          <w:tcPr>
            <w:tcW w:w="7220" w:type="dxa"/>
            <w:gridSpan w:val="8"/>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新建√     改扩建       技术改造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环评报告审批部门</w:t>
            </w:r>
          </w:p>
        </w:tc>
        <w:tc>
          <w:tcPr>
            <w:tcW w:w="1768" w:type="dxa"/>
            <w:gridSpan w:val="2"/>
            <w:vAlign w:val="center"/>
          </w:tcPr>
          <w:p>
            <w:pPr>
              <w:pStyle w:val="36"/>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重庆市梁平区生态环境局</w:t>
            </w:r>
          </w:p>
        </w:tc>
        <w:tc>
          <w:tcPr>
            <w:tcW w:w="827" w:type="dxa"/>
            <w:vAlign w:val="center"/>
          </w:tcPr>
          <w:p>
            <w:pPr>
              <w:pStyle w:val="36"/>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文号</w:t>
            </w:r>
          </w:p>
        </w:tc>
        <w:tc>
          <w:tcPr>
            <w:tcW w:w="2325" w:type="dxa"/>
            <w:gridSpan w:val="2"/>
            <w:vAlign w:val="center"/>
          </w:tcPr>
          <w:p>
            <w:pPr>
              <w:pStyle w:val="36"/>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val="en-US" w:eastAsia="zh-CN"/>
              </w:rPr>
              <w:t>渝（梁）环准【2019】47号</w:t>
            </w:r>
          </w:p>
        </w:tc>
        <w:tc>
          <w:tcPr>
            <w:tcW w:w="739" w:type="dxa"/>
            <w:vAlign w:val="center"/>
          </w:tcPr>
          <w:p>
            <w:pPr>
              <w:pStyle w:val="36"/>
              <w:rPr>
                <w:rFonts w:hint="eastAsia"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val="en-US" w:eastAsia="zh-CN"/>
              </w:rPr>
              <w:t>时间</w:t>
            </w:r>
          </w:p>
        </w:tc>
        <w:tc>
          <w:tcPr>
            <w:tcW w:w="1561" w:type="dxa"/>
            <w:gridSpan w:val="2"/>
            <w:vAlign w:val="center"/>
          </w:tcPr>
          <w:p>
            <w:pPr>
              <w:pStyle w:val="36"/>
              <w:rPr>
                <w:rFonts w:hint="eastAsia"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val="en-US" w:eastAsia="zh-CN"/>
              </w:rPr>
              <w:t>2019年06月18日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hint="eastAsia" w:ascii="Times New Roman" w:hAnsi="Times New Roman" w:eastAsiaTheme="minorEastAsia"/>
                <w:kern w:val="2"/>
                <w:sz w:val="24"/>
                <w:szCs w:val="24"/>
                <w:lang w:eastAsia="zh-CN"/>
              </w:rPr>
            </w:pPr>
            <w:r>
              <w:rPr>
                <w:rFonts w:ascii="Times New Roman" w:hAnsi="Times New Roman" w:eastAsiaTheme="minorEastAsia"/>
                <w:kern w:val="2"/>
                <w:sz w:val="24"/>
                <w:szCs w:val="24"/>
              </w:rPr>
              <w:t>环评报告</w:t>
            </w:r>
            <w:r>
              <w:rPr>
                <w:rFonts w:hint="eastAsia" w:ascii="Times New Roman" w:hAnsi="Times New Roman" w:eastAsiaTheme="minorEastAsia"/>
                <w:kern w:val="2"/>
                <w:sz w:val="24"/>
                <w:szCs w:val="24"/>
                <w:lang w:eastAsia="zh-CN"/>
              </w:rPr>
              <w:t>表</w:t>
            </w:r>
          </w:p>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编制单位</w:t>
            </w:r>
          </w:p>
        </w:tc>
        <w:tc>
          <w:tcPr>
            <w:tcW w:w="2595" w:type="dxa"/>
            <w:gridSpan w:val="3"/>
            <w:vAlign w:val="center"/>
          </w:tcPr>
          <w:p>
            <w:pPr>
              <w:pStyle w:val="36"/>
              <w:rPr>
                <w:rFonts w:hint="eastAsia" w:ascii="Times New Roman" w:hAnsi="Times New Roman" w:eastAsiaTheme="minorEastAsia"/>
                <w:kern w:val="2"/>
                <w:sz w:val="24"/>
                <w:szCs w:val="24"/>
                <w:lang w:eastAsia="zh-CN"/>
              </w:rPr>
            </w:pPr>
            <w:r>
              <w:rPr>
                <w:rFonts w:hint="eastAsia" w:ascii="Times New Roman" w:hAnsi="Times New Roman" w:eastAsiaTheme="minorEastAsia"/>
                <w:kern w:val="2"/>
                <w:sz w:val="24"/>
                <w:szCs w:val="24"/>
                <w:lang w:eastAsia="zh-CN"/>
              </w:rPr>
              <w:t>重庆港力环保股份有限公司</w:t>
            </w:r>
          </w:p>
        </w:tc>
        <w:tc>
          <w:tcPr>
            <w:tcW w:w="2325" w:type="dxa"/>
            <w:gridSpan w:val="2"/>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环境监理单位</w:t>
            </w:r>
          </w:p>
        </w:tc>
        <w:tc>
          <w:tcPr>
            <w:tcW w:w="2300" w:type="dxa"/>
            <w:gridSpan w:val="3"/>
            <w:vAlign w:val="center"/>
          </w:tcPr>
          <w:p>
            <w:pPr>
              <w:pStyle w:val="36"/>
              <w:rPr>
                <w:rFonts w:ascii="Times New Roman" w:hAnsi="Times New Roman" w:eastAsiaTheme="minorEastAsia"/>
                <w:kern w:val="2"/>
                <w:sz w:val="24"/>
                <w:szCs w:val="24"/>
              </w:rPr>
            </w:pPr>
            <w:r>
              <w:rPr>
                <w:rFonts w:hint="eastAsia" w:ascii="Times New Roman" w:hAnsi="Times New Roman" w:eastAsiaTheme="minorEastAsia"/>
                <w:kern w:val="2"/>
                <w:sz w:val="24"/>
                <w:szCs w:val="24"/>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开工建设时间</w:t>
            </w:r>
          </w:p>
        </w:tc>
        <w:tc>
          <w:tcPr>
            <w:tcW w:w="2595" w:type="dxa"/>
            <w:gridSpan w:val="3"/>
            <w:vAlign w:val="center"/>
          </w:tcPr>
          <w:p>
            <w:pPr>
              <w:pStyle w:val="36"/>
              <w:rPr>
                <w:rFonts w:ascii="Times New Roman" w:hAnsi="Times New Roman" w:eastAsiaTheme="minorEastAsia"/>
                <w:kern w:val="2"/>
                <w:sz w:val="24"/>
                <w:szCs w:val="24"/>
              </w:rPr>
            </w:pPr>
            <w:r>
              <w:rPr>
                <w:rFonts w:hint="eastAsia" w:ascii="Times New Roman" w:hAnsi="Times New Roman" w:eastAsiaTheme="minorEastAsia"/>
                <w:kern w:val="2"/>
                <w:sz w:val="24"/>
                <w:szCs w:val="24"/>
              </w:rPr>
              <w:t>20</w:t>
            </w:r>
            <w:r>
              <w:rPr>
                <w:rFonts w:hint="eastAsia" w:ascii="Times New Roman" w:hAnsi="Times New Roman" w:eastAsiaTheme="minorEastAsia"/>
                <w:kern w:val="2"/>
                <w:sz w:val="24"/>
                <w:szCs w:val="24"/>
                <w:lang w:val="en-US" w:eastAsia="zh-CN"/>
              </w:rPr>
              <w:t>19</w:t>
            </w:r>
            <w:r>
              <w:rPr>
                <w:rFonts w:hint="eastAsia" w:ascii="Times New Roman" w:hAnsi="Times New Roman" w:eastAsiaTheme="minorEastAsia"/>
                <w:kern w:val="2"/>
                <w:sz w:val="24"/>
                <w:szCs w:val="24"/>
              </w:rPr>
              <w:t>年</w:t>
            </w:r>
            <w:r>
              <w:rPr>
                <w:rFonts w:hint="eastAsia" w:ascii="Times New Roman" w:hAnsi="Times New Roman" w:eastAsiaTheme="minorEastAsia"/>
                <w:kern w:val="2"/>
                <w:sz w:val="24"/>
                <w:szCs w:val="24"/>
                <w:lang w:val="en-US" w:eastAsia="zh-CN"/>
              </w:rPr>
              <w:t>07</w:t>
            </w:r>
            <w:r>
              <w:rPr>
                <w:rFonts w:hint="eastAsia" w:ascii="Times New Roman" w:hAnsi="Times New Roman" w:eastAsiaTheme="minorEastAsia"/>
                <w:kern w:val="2"/>
                <w:sz w:val="24"/>
                <w:szCs w:val="24"/>
              </w:rPr>
              <w:t>月</w:t>
            </w:r>
          </w:p>
        </w:tc>
        <w:tc>
          <w:tcPr>
            <w:tcW w:w="2325" w:type="dxa"/>
            <w:gridSpan w:val="2"/>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投入试生产时间</w:t>
            </w:r>
          </w:p>
        </w:tc>
        <w:tc>
          <w:tcPr>
            <w:tcW w:w="2300" w:type="dxa"/>
            <w:gridSpan w:val="3"/>
            <w:vAlign w:val="center"/>
          </w:tcPr>
          <w:p>
            <w:pPr>
              <w:pStyle w:val="36"/>
              <w:rPr>
                <w:rFonts w:ascii="Times New Roman" w:hAnsi="Times New Roman" w:eastAsiaTheme="minorEastAsia"/>
                <w:kern w:val="2"/>
                <w:sz w:val="24"/>
                <w:szCs w:val="24"/>
              </w:rPr>
            </w:pPr>
            <w:r>
              <w:rPr>
                <w:rFonts w:hint="eastAsia" w:ascii="Times New Roman" w:hAnsi="Times New Roman" w:eastAsiaTheme="minorEastAsia"/>
                <w:color w:val="auto"/>
                <w:kern w:val="2"/>
                <w:sz w:val="24"/>
                <w:szCs w:val="24"/>
              </w:rPr>
              <w:t>20</w:t>
            </w:r>
            <w:r>
              <w:rPr>
                <w:rFonts w:hint="eastAsia" w:ascii="Times New Roman" w:hAnsi="Times New Roman" w:eastAsiaTheme="minorEastAsia"/>
                <w:color w:val="auto"/>
                <w:kern w:val="2"/>
                <w:sz w:val="24"/>
                <w:szCs w:val="24"/>
                <w:lang w:val="en-US" w:eastAsia="zh-CN"/>
              </w:rPr>
              <w:t>21</w:t>
            </w:r>
            <w:r>
              <w:rPr>
                <w:rFonts w:hint="eastAsia" w:ascii="Times New Roman" w:hAnsi="Times New Roman" w:eastAsiaTheme="minorEastAsia"/>
                <w:color w:val="auto"/>
                <w:kern w:val="2"/>
                <w:sz w:val="24"/>
                <w:szCs w:val="24"/>
              </w:rPr>
              <w:t>年</w:t>
            </w:r>
            <w:r>
              <w:rPr>
                <w:rFonts w:hint="eastAsia" w:ascii="Times New Roman" w:hAnsi="Times New Roman" w:eastAsiaTheme="minorEastAsia"/>
                <w:color w:val="auto"/>
                <w:kern w:val="2"/>
                <w:sz w:val="24"/>
                <w:szCs w:val="24"/>
                <w:lang w:val="en-US" w:eastAsia="zh-CN"/>
              </w:rPr>
              <w:t>06</w:t>
            </w:r>
            <w:r>
              <w:rPr>
                <w:rFonts w:hint="eastAsia" w:ascii="Times New Roman" w:hAnsi="Times New Roman" w:eastAsiaTheme="minorEastAsia"/>
                <w:color w:val="auto"/>
                <w:kern w:val="2"/>
                <w:sz w:val="24"/>
                <w:szCs w:val="24"/>
              </w:rPr>
              <w:t>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环保设施设计单位</w:t>
            </w:r>
          </w:p>
        </w:tc>
        <w:tc>
          <w:tcPr>
            <w:tcW w:w="2595" w:type="dxa"/>
            <w:gridSpan w:val="3"/>
            <w:vAlign w:val="center"/>
          </w:tcPr>
          <w:p>
            <w:pPr>
              <w:pStyle w:val="36"/>
              <w:rPr>
                <w:rFonts w:hint="eastAsia"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eastAsia="zh-CN"/>
              </w:rPr>
              <w:t>重庆百里竹海新能源有限公司</w:t>
            </w:r>
          </w:p>
        </w:tc>
        <w:tc>
          <w:tcPr>
            <w:tcW w:w="2325" w:type="dxa"/>
            <w:gridSpan w:val="2"/>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环保设施施工单位</w:t>
            </w:r>
          </w:p>
        </w:tc>
        <w:tc>
          <w:tcPr>
            <w:tcW w:w="2300" w:type="dxa"/>
            <w:gridSpan w:val="3"/>
            <w:vAlign w:val="center"/>
          </w:tcPr>
          <w:p>
            <w:pPr>
              <w:pStyle w:val="36"/>
              <w:rPr>
                <w:rFonts w:ascii="Times New Roman" w:hAnsi="Times New Roman" w:eastAsiaTheme="minorEastAsia"/>
                <w:color w:val="FF0000"/>
                <w:kern w:val="2"/>
                <w:sz w:val="24"/>
                <w:szCs w:val="24"/>
              </w:rPr>
            </w:pPr>
            <w:r>
              <w:rPr>
                <w:rFonts w:hint="eastAsia" w:ascii="Times New Roman" w:hAnsi="Times New Roman" w:eastAsiaTheme="minorEastAsia"/>
                <w:kern w:val="2"/>
                <w:sz w:val="24"/>
                <w:szCs w:val="24"/>
                <w:lang w:eastAsia="zh-CN"/>
              </w:rPr>
              <w:t>重庆百里竹海新能源有限公司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环评设计生产能力</w:t>
            </w:r>
          </w:p>
        </w:tc>
        <w:tc>
          <w:tcPr>
            <w:tcW w:w="7220" w:type="dxa"/>
            <w:gridSpan w:val="8"/>
            <w:vAlign w:val="center"/>
          </w:tcPr>
          <w:p>
            <w:pPr>
              <w:pStyle w:val="54"/>
              <w:snapToGrid w:val="0"/>
              <w:spacing w:line="480" w:lineRule="exact"/>
              <w:ind w:left="0" w:leftChars="0" w:firstLine="0" w:firstLineChars="0"/>
              <w:rPr>
                <w:rFonts w:ascii="Times New Roman" w:hAnsi="Times New Roman" w:eastAsiaTheme="minorEastAsia"/>
                <w:kern w:val="2"/>
                <w:sz w:val="24"/>
                <w:szCs w:val="24"/>
              </w:rPr>
            </w:pPr>
            <w:r>
              <w:rPr>
                <w:rFonts w:hint="default" w:ascii="Times New Roman" w:hAnsi="Times New Roman" w:cs="Times New Roman"/>
                <w:color w:val="auto"/>
                <w:szCs w:val="26"/>
              </w:rPr>
              <w:t>项目建设一条机制炭生产线和一条生物颗粒生产线，预计年产值分别为1000t成品炭和1500t生物颗粒；同时进行制炭设备及烟气发电设备的研发、制造、销售。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实际建设生产能力</w:t>
            </w:r>
          </w:p>
        </w:tc>
        <w:tc>
          <w:tcPr>
            <w:tcW w:w="7220" w:type="dxa"/>
            <w:gridSpan w:val="8"/>
            <w:vAlign w:val="center"/>
          </w:tcPr>
          <w:p>
            <w:pPr>
              <w:pStyle w:val="54"/>
              <w:snapToGrid w:val="0"/>
              <w:spacing w:line="480" w:lineRule="exact"/>
              <w:ind w:left="0" w:leftChars="0" w:firstLine="0" w:firstLineChars="0"/>
              <w:rPr>
                <w:rFonts w:ascii="Times New Roman" w:hAnsi="Times New Roman" w:eastAsiaTheme="minorEastAsia"/>
                <w:kern w:val="2"/>
                <w:sz w:val="24"/>
                <w:szCs w:val="24"/>
              </w:rPr>
            </w:pPr>
            <w:r>
              <w:rPr>
                <w:rFonts w:hint="default" w:ascii="Times New Roman" w:hAnsi="Times New Roman" w:cs="Times New Roman"/>
                <w:color w:val="auto"/>
                <w:szCs w:val="26"/>
              </w:rPr>
              <w:t>项目建设一条机制炭生产线，年产值为1000t成品炭；同时进行制炭设备及烟气发电设备的研发、制造、销售。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概算</w:t>
            </w:r>
          </w:p>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总投资</w:t>
            </w:r>
          </w:p>
        </w:tc>
        <w:tc>
          <w:tcPr>
            <w:tcW w:w="1693" w:type="dxa"/>
            <w:vAlign w:val="center"/>
          </w:tcPr>
          <w:p>
            <w:pPr>
              <w:pStyle w:val="36"/>
              <w:rPr>
                <w:rFonts w:hint="eastAsia" w:ascii="Times New Roman" w:hAnsi="Times New Roman" w:eastAsiaTheme="minorEastAsia"/>
                <w:kern w:val="2"/>
                <w:sz w:val="24"/>
                <w:szCs w:val="24"/>
              </w:rPr>
            </w:pPr>
            <w:r>
              <w:rPr>
                <w:rFonts w:hint="eastAsia" w:ascii="Times New Roman" w:hAnsi="Times New Roman" w:eastAsiaTheme="minorEastAsia"/>
                <w:kern w:val="2"/>
                <w:sz w:val="24"/>
                <w:szCs w:val="24"/>
              </w:rPr>
              <w:t>200万元</w:t>
            </w:r>
          </w:p>
        </w:tc>
        <w:tc>
          <w:tcPr>
            <w:tcW w:w="1813" w:type="dxa"/>
            <w:gridSpan w:val="3"/>
            <w:vAlign w:val="center"/>
          </w:tcPr>
          <w:p>
            <w:pPr>
              <w:pStyle w:val="36"/>
              <w:rPr>
                <w:rFonts w:hint="eastAsia" w:ascii="Times New Roman" w:hAnsi="Times New Roman" w:eastAsiaTheme="minorEastAsia"/>
                <w:kern w:val="2"/>
                <w:sz w:val="24"/>
                <w:szCs w:val="24"/>
              </w:rPr>
            </w:pPr>
            <w:r>
              <w:rPr>
                <w:rFonts w:hint="eastAsia" w:ascii="Times New Roman" w:hAnsi="Times New Roman" w:eastAsiaTheme="minorEastAsia"/>
                <w:kern w:val="2"/>
                <w:sz w:val="24"/>
                <w:szCs w:val="24"/>
              </w:rPr>
              <w:t>其中环保投资</w:t>
            </w:r>
          </w:p>
        </w:tc>
        <w:tc>
          <w:tcPr>
            <w:tcW w:w="1414" w:type="dxa"/>
            <w:vAlign w:val="center"/>
          </w:tcPr>
          <w:p>
            <w:pPr>
              <w:pStyle w:val="36"/>
              <w:rPr>
                <w:rFonts w:hint="default"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val="en-US" w:eastAsia="zh-CN"/>
              </w:rPr>
              <w:t>22.4万元</w:t>
            </w:r>
          </w:p>
        </w:tc>
        <w:tc>
          <w:tcPr>
            <w:tcW w:w="1361" w:type="dxa"/>
            <w:gridSpan w:val="2"/>
            <w:vAlign w:val="center"/>
          </w:tcPr>
          <w:p>
            <w:pPr>
              <w:pStyle w:val="36"/>
              <w:rPr>
                <w:rFonts w:hint="eastAsia" w:ascii="Times New Roman" w:hAnsi="Times New Roman" w:eastAsiaTheme="minorEastAsia"/>
                <w:kern w:val="2"/>
                <w:sz w:val="24"/>
                <w:szCs w:val="24"/>
              </w:rPr>
            </w:pPr>
            <w:r>
              <w:rPr>
                <w:rFonts w:hint="eastAsia" w:ascii="Times New Roman" w:hAnsi="Times New Roman" w:eastAsiaTheme="minorEastAsia"/>
                <w:kern w:val="2"/>
                <w:sz w:val="24"/>
                <w:szCs w:val="24"/>
              </w:rPr>
              <w:t>比例</w:t>
            </w:r>
          </w:p>
        </w:tc>
        <w:tc>
          <w:tcPr>
            <w:tcW w:w="939" w:type="dxa"/>
            <w:vAlign w:val="center"/>
          </w:tcPr>
          <w:p>
            <w:pPr>
              <w:pStyle w:val="36"/>
              <w:rPr>
                <w:rFonts w:ascii="Times New Roman" w:hAnsi="Times New Roman" w:eastAsiaTheme="minorEastAsia"/>
                <w:kern w:val="2"/>
                <w:sz w:val="24"/>
                <w:szCs w:val="24"/>
              </w:rPr>
            </w:pPr>
            <w:r>
              <w:rPr>
                <w:rFonts w:hint="eastAsia" w:ascii="Times New Roman" w:hAnsi="Times New Roman" w:eastAsiaTheme="minorEastAsia"/>
                <w:kern w:val="2"/>
                <w:sz w:val="24"/>
                <w:szCs w:val="24"/>
                <w:lang w:val="en-US" w:eastAsia="zh-CN"/>
              </w:rPr>
              <w:t>11.2</w:t>
            </w:r>
            <w:r>
              <w:rPr>
                <w:rFonts w:hint="eastAsia" w:ascii="Times New Roman" w:hAnsi="Times New Roman" w:eastAsiaTheme="minorEastAsia"/>
                <w:kern w:val="2"/>
                <w:sz w:val="24"/>
                <w:szCs w:val="2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jc w:val="center"/>
        </w:trPr>
        <w:tc>
          <w:tcPr>
            <w:tcW w:w="1746" w:type="dxa"/>
            <w:vAlign w:val="center"/>
          </w:tcPr>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实际</w:t>
            </w:r>
          </w:p>
          <w:p>
            <w:pPr>
              <w:pStyle w:val="36"/>
              <w:rPr>
                <w:rFonts w:ascii="Times New Roman" w:hAnsi="Times New Roman" w:eastAsiaTheme="minorEastAsia"/>
                <w:kern w:val="2"/>
                <w:sz w:val="24"/>
                <w:szCs w:val="24"/>
              </w:rPr>
            </w:pPr>
            <w:r>
              <w:rPr>
                <w:rFonts w:ascii="Times New Roman" w:hAnsi="Times New Roman" w:eastAsiaTheme="minorEastAsia"/>
                <w:kern w:val="2"/>
                <w:sz w:val="24"/>
                <w:szCs w:val="24"/>
              </w:rPr>
              <w:t>总投资</w:t>
            </w:r>
          </w:p>
        </w:tc>
        <w:tc>
          <w:tcPr>
            <w:tcW w:w="1693" w:type="dxa"/>
            <w:vAlign w:val="center"/>
          </w:tcPr>
          <w:p>
            <w:pPr>
              <w:pStyle w:val="36"/>
              <w:rPr>
                <w:rFonts w:hint="eastAsia" w:ascii="Times New Roman" w:hAnsi="Times New Roman" w:eastAsiaTheme="minorEastAsia"/>
                <w:kern w:val="2"/>
                <w:sz w:val="24"/>
                <w:szCs w:val="24"/>
              </w:rPr>
            </w:pPr>
            <w:r>
              <w:rPr>
                <w:rFonts w:hint="eastAsia" w:ascii="Times New Roman" w:hAnsi="Times New Roman" w:eastAsiaTheme="minorEastAsia"/>
                <w:kern w:val="2"/>
                <w:sz w:val="24"/>
                <w:szCs w:val="24"/>
                <w:lang w:val="en-US" w:eastAsia="zh-CN"/>
              </w:rPr>
              <w:t>200</w:t>
            </w:r>
            <w:r>
              <w:rPr>
                <w:rFonts w:hint="eastAsia" w:ascii="Times New Roman" w:hAnsi="Times New Roman" w:eastAsiaTheme="minorEastAsia"/>
                <w:kern w:val="2"/>
                <w:sz w:val="24"/>
                <w:szCs w:val="24"/>
              </w:rPr>
              <w:t>万元</w:t>
            </w:r>
          </w:p>
        </w:tc>
        <w:tc>
          <w:tcPr>
            <w:tcW w:w="1813" w:type="dxa"/>
            <w:gridSpan w:val="3"/>
            <w:vAlign w:val="center"/>
          </w:tcPr>
          <w:p>
            <w:pPr>
              <w:pStyle w:val="36"/>
              <w:rPr>
                <w:rFonts w:hint="eastAsia" w:ascii="Times New Roman" w:hAnsi="Times New Roman" w:eastAsiaTheme="minorEastAsia"/>
                <w:kern w:val="2"/>
                <w:sz w:val="24"/>
                <w:szCs w:val="24"/>
              </w:rPr>
            </w:pPr>
            <w:r>
              <w:rPr>
                <w:rFonts w:hint="eastAsia" w:ascii="Times New Roman" w:hAnsi="Times New Roman" w:eastAsiaTheme="minorEastAsia"/>
                <w:kern w:val="2"/>
                <w:sz w:val="24"/>
                <w:szCs w:val="24"/>
              </w:rPr>
              <w:t>其中环保投资</w:t>
            </w:r>
          </w:p>
        </w:tc>
        <w:tc>
          <w:tcPr>
            <w:tcW w:w="1414" w:type="dxa"/>
            <w:vAlign w:val="center"/>
          </w:tcPr>
          <w:p>
            <w:pPr>
              <w:pStyle w:val="36"/>
              <w:rPr>
                <w:rFonts w:hint="default" w:ascii="Times New Roman" w:hAnsi="Times New Roman" w:eastAsiaTheme="minorEastAsia"/>
                <w:kern w:val="2"/>
                <w:sz w:val="24"/>
                <w:szCs w:val="24"/>
                <w:lang w:val="en-US" w:eastAsia="zh-CN"/>
              </w:rPr>
            </w:pPr>
            <w:r>
              <w:rPr>
                <w:rFonts w:hint="eastAsia" w:ascii="Times New Roman" w:hAnsi="Times New Roman" w:eastAsiaTheme="minorEastAsia"/>
                <w:kern w:val="2"/>
                <w:sz w:val="24"/>
                <w:szCs w:val="24"/>
                <w:lang w:val="en-US" w:eastAsia="zh-CN"/>
              </w:rPr>
              <w:t>25.5万元</w:t>
            </w:r>
          </w:p>
        </w:tc>
        <w:tc>
          <w:tcPr>
            <w:tcW w:w="1361" w:type="dxa"/>
            <w:gridSpan w:val="2"/>
            <w:vAlign w:val="center"/>
          </w:tcPr>
          <w:p>
            <w:pPr>
              <w:pStyle w:val="36"/>
              <w:rPr>
                <w:rFonts w:hint="eastAsia" w:ascii="Times New Roman" w:hAnsi="Times New Roman" w:eastAsiaTheme="minorEastAsia"/>
                <w:kern w:val="2"/>
                <w:sz w:val="24"/>
                <w:szCs w:val="24"/>
              </w:rPr>
            </w:pPr>
            <w:r>
              <w:rPr>
                <w:rFonts w:hint="eastAsia" w:ascii="Times New Roman" w:hAnsi="Times New Roman" w:eastAsiaTheme="minorEastAsia"/>
                <w:kern w:val="2"/>
                <w:sz w:val="24"/>
                <w:szCs w:val="24"/>
              </w:rPr>
              <w:t>比例</w:t>
            </w:r>
          </w:p>
        </w:tc>
        <w:tc>
          <w:tcPr>
            <w:tcW w:w="939" w:type="dxa"/>
            <w:vAlign w:val="center"/>
          </w:tcPr>
          <w:p>
            <w:pPr>
              <w:pStyle w:val="36"/>
              <w:rPr>
                <w:rFonts w:ascii="Times New Roman" w:hAnsi="Times New Roman" w:eastAsiaTheme="minorEastAsia"/>
                <w:kern w:val="2"/>
                <w:sz w:val="24"/>
                <w:szCs w:val="24"/>
              </w:rPr>
            </w:pPr>
            <w:r>
              <w:rPr>
                <w:rFonts w:hint="eastAsia" w:ascii="Times New Roman" w:hAnsi="Times New Roman" w:eastAsiaTheme="minorEastAsia"/>
                <w:kern w:val="2"/>
                <w:sz w:val="24"/>
                <w:szCs w:val="24"/>
                <w:lang w:val="en-US" w:eastAsia="zh-CN"/>
              </w:rPr>
              <w:t>12.8</w:t>
            </w:r>
            <w:r>
              <w:rPr>
                <w:rFonts w:hint="eastAsia" w:ascii="Times New Roman" w:hAnsi="Times New Roman" w:eastAsiaTheme="minorEastAsia"/>
                <w:kern w:val="2"/>
                <w:sz w:val="24"/>
                <w:szCs w:val="24"/>
              </w:rPr>
              <w:t>%</w:t>
            </w:r>
          </w:p>
        </w:tc>
      </w:tr>
    </w:tbl>
    <w:p>
      <w:pPr>
        <w:pStyle w:val="4"/>
        <w:numPr>
          <w:ilvl w:val="1"/>
          <w:numId w:val="2"/>
        </w:numPr>
        <w:rPr>
          <w:rFonts w:cs="Times New Roman" w:eastAsiaTheme="minorEastAsia"/>
          <w:snapToGrid w:val="0"/>
          <w:color w:val="000000" w:themeColor="text1"/>
          <w:sz w:val="24"/>
          <w:szCs w:val="24"/>
          <w14:textFill>
            <w14:solidFill>
              <w14:schemeClr w14:val="tx1"/>
            </w14:solidFill>
          </w14:textFill>
        </w:rPr>
      </w:pPr>
      <w:bookmarkStart w:id="5" w:name="_Toc19359"/>
      <w:bookmarkStart w:id="6" w:name="_Toc6234419"/>
      <w:r>
        <w:rPr>
          <w:rFonts w:hint="eastAsia"/>
          <w:sz w:val="24"/>
          <w:szCs w:val="24"/>
        </w:rPr>
        <w:t>验收工作由来及工作程序</w:t>
      </w:r>
      <w:bookmarkEnd w:id="5"/>
      <w:bookmarkEnd w:id="6"/>
    </w:p>
    <w:p>
      <w:pPr>
        <w:ind w:firstLine="480" w:firstLineChars="200"/>
        <w:jc w:val="both"/>
        <w:rPr>
          <w:rFonts w:cs="Times New Roman" w:eastAsiaTheme="minorEastAsia"/>
          <w:color w:val="000000" w:themeColor="text1"/>
          <w:szCs w:val="24"/>
          <w14:textFill>
            <w14:solidFill>
              <w14:schemeClr w14:val="tx1"/>
            </w14:solidFill>
          </w14:textFill>
        </w:rPr>
      </w:pPr>
      <w:r>
        <w:rPr>
          <w:rFonts w:cs="Times New Roman" w:eastAsiaTheme="minorEastAsia"/>
          <w:color w:val="000000" w:themeColor="text1"/>
          <w:szCs w:val="24"/>
          <w14:textFill>
            <w14:solidFill>
              <w14:schemeClr w14:val="tx1"/>
            </w14:solidFill>
          </w14:textFill>
        </w:rPr>
        <w:t>根据《建设项目竣工环境保护验收暂行办法》（国环规环评[2017]4号）的规定</w:t>
      </w:r>
      <w:r>
        <w:rPr>
          <w:rFonts w:cs="Times New Roman" w:eastAsiaTheme="minorEastAsia"/>
          <w:szCs w:val="24"/>
        </w:rPr>
        <w:t>，</w:t>
      </w:r>
      <w:r>
        <w:rPr>
          <w:rFonts w:hint="eastAsia" w:cs="Times New Roman" w:eastAsiaTheme="minorEastAsia"/>
          <w:szCs w:val="24"/>
        </w:rPr>
        <w:t>该项目应开展</w:t>
      </w:r>
      <w:r>
        <w:rPr>
          <w:rFonts w:cs="Times New Roman" w:eastAsiaTheme="minorEastAsia"/>
          <w:szCs w:val="24"/>
        </w:rPr>
        <w:t>竣工环境保护验收</w:t>
      </w:r>
      <w:r>
        <w:rPr>
          <w:rFonts w:hint="eastAsia" w:cs="Times New Roman" w:eastAsiaTheme="minorEastAsia"/>
          <w:szCs w:val="24"/>
        </w:rPr>
        <w:t>，</w:t>
      </w:r>
      <w:r>
        <w:rPr>
          <w:rFonts w:hint="eastAsia" w:cs="Times New Roman" w:eastAsiaTheme="minorEastAsia"/>
          <w:szCs w:val="24"/>
          <w:lang w:eastAsia="zh-CN"/>
        </w:rPr>
        <w:t>重庆百里竹海新能源有限公司</w:t>
      </w:r>
      <w:r>
        <w:rPr>
          <w:rFonts w:cs="Times New Roman" w:eastAsiaTheme="minorEastAsia"/>
          <w:szCs w:val="24"/>
        </w:rPr>
        <w:t>对</w:t>
      </w:r>
      <w:r>
        <w:rPr>
          <w:rFonts w:hint="eastAsia" w:cs="Times New Roman" w:eastAsiaTheme="minorEastAsia"/>
          <w:szCs w:val="24"/>
        </w:rPr>
        <w:t>“</w:t>
      </w:r>
      <w:r>
        <w:rPr>
          <w:rFonts w:hint="eastAsia" w:cs="Times New Roman" w:eastAsiaTheme="minorEastAsia"/>
          <w:szCs w:val="24"/>
          <w:lang w:eastAsia="zh-CN"/>
        </w:rPr>
        <w:t>重庆百里竹海新能源有限公司机制炭、生物颗粒生产及制炭设备、烟气发电设备研发项目</w:t>
      </w:r>
      <w:r>
        <w:rPr>
          <w:rFonts w:hint="eastAsia" w:cs="Times New Roman" w:eastAsiaTheme="minorEastAsia"/>
          <w:color w:val="000000" w:themeColor="text1"/>
          <w:szCs w:val="24"/>
          <w14:textFill>
            <w14:solidFill>
              <w14:schemeClr w14:val="tx1"/>
            </w14:solidFill>
          </w14:textFill>
        </w:rPr>
        <w:t>”</w:t>
      </w:r>
      <w:r>
        <w:rPr>
          <w:rFonts w:cs="Times New Roman" w:eastAsiaTheme="minorEastAsia"/>
          <w:color w:val="000000" w:themeColor="text1"/>
          <w:szCs w:val="24"/>
          <w14:textFill>
            <w14:solidFill>
              <w14:schemeClr w14:val="tx1"/>
            </w14:solidFill>
          </w14:textFill>
        </w:rPr>
        <w:t>开展工程竣工环境保护验收报告编制工作。接受委托后，我公司组织专业技术人员对该项目进行了现场踏勘和资料调研工作，结合《</w:t>
      </w:r>
      <w:r>
        <w:rPr>
          <w:rFonts w:hint="eastAsia" w:cs="Times New Roman" w:eastAsiaTheme="minorEastAsia"/>
          <w:color w:val="000000" w:themeColor="text1"/>
          <w:szCs w:val="24"/>
          <w:lang w:eastAsia="zh-CN"/>
          <w14:textFill>
            <w14:solidFill>
              <w14:schemeClr w14:val="tx1"/>
            </w14:solidFill>
          </w14:textFill>
        </w:rPr>
        <w:t>重庆百里竹海新能源有限公司机制炭、生物颗粒生产及制炭设备、烟气发电设备研发项目</w:t>
      </w:r>
      <w:r>
        <w:rPr>
          <w:rFonts w:cs="Times New Roman" w:eastAsiaTheme="minorEastAsia"/>
          <w:color w:val="000000" w:themeColor="text1"/>
          <w:szCs w:val="24"/>
          <w14:textFill>
            <w14:solidFill>
              <w14:schemeClr w14:val="tx1"/>
            </w14:solidFill>
          </w14:textFill>
        </w:rPr>
        <w:t>项目环境影响报告</w:t>
      </w:r>
      <w:r>
        <w:rPr>
          <w:rFonts w:hint="eastAsia" w:cs="Times New Roman" w:eastAsiaTheme="minorEastAsia"/>
          <w:color w:val="000000" w:themeColor="text1"/>
          <w:szCs w:val="24"/>
          <w14:textFill>
            <w14:solidFill>
              <w14:schemeClr w14:val="tx1"/>
            </w14:solidFill>
          </w14:textFill>
        </w:rPr>
        <w:t>表</w:t>
      </w:r>
      <w:r>
        <w:rPr>
          <w:rFonts w:cs="Times New Roman" w:eastAsiaTheme="minorEastAsia"/>
          <w:color w:val="000000" w:themeColor="text1"/>
          <w:szCs w:val="24"/>
          <w14:textFill>
            <w14:solidFill>
              <w14:schemeClr w14:val="tx1"/>
            </w14:solidFill>
          </w14:textFill>
        </w:rPr>
        <w:t>》、</w:t>
      </w:r>
      <w:r>
        <w:rPr>
          <w:rFonts w:hint="eastAsia" w:cs="Times New Roman" w:eastAsiaTheme="minorEastAsia"/>
          <w:color w:val="000000" w:themeColor="text1"/>
          <w:szCs w:val="24"/>
          <w:lang w:eastAsia="zh-CN"/>
          <w14:textFill>
            <w14:solidFill>
              <w14:schemeClr w14:val="tx1"/>
            </w14:solidFill>
          </w14:textFill>
        </w:rPr>
        <w:t>渝（梁）环准【2019】47号</w:t>
      </w:r>
      <w:r>
        <w:rPr>
          <w:rFonts w:cs="Times New Roman" w:eastAsiaTheme="minorEastAsia"/>
          <w:color w:val="000000" w:themeColor="text1"/>
          <w:szCs w:val="24"/>
          <w14:textFill>
            <w14:solidFill>
              <w14:schemeClr w14:val="tx1"/>
            </w14:solidFill>
          </w14:textFill>
        </w:rPr>
        <w:t>文，及相关文件、标准</w:t>
      </w:r>
      <w:r>
        <w:rPr>
          <w:rFonts w:hint="eastAsia" w:cs="Times New Roman" w:eastAsiaTheme="minorEastAsia"/>
          <w:color w:val="000000" w:themeColor="text1"/>
          <w:szCs w:val="24"/>
          <w14:textFill>
            <w14:solidFill>
              <w14:schemeClr w14:val="tx1"/>
            </w14:solidFill>
          </w14:textFill>
        </w:rPr>
        <w:t>和</w:t>
      </w:r>
      <w:r>
        <w:rPr>
          <w:rFonts w:cs="Times New Roman" w:eastAsiaTheme="minorEastAsia"/>
          <w:color w:val="000000" w:themeColor="text1"/>
          <w:szCs w:val="24"/>
          <w14:textFill>
            <w14:solidFill>
              <w14:schemeClr w14:val="tx1"/>
            </w14:solidFill>
          </w14:textFill>
        </w:rPr>
        <w:t>技术规范的要求</w:t>
      </w:r>
      <w:r>
        <w:rPr>
          <w:rFonts w:hint="eastAsia" w:cs="Times New Roman" w:eastAsiaTheme="minorEastAsia"/>
          <w:color w:val="000000" w:themeColor="text1"/>
          <w:szCs w:val="24"/>
          <w:lang w:eastAsia="zh-CN"/>
          <w14:textFill>
            <w14:solidFill>
              <w14:schemeClr w14:val="tx1"/>
            </w14:solidFill>
          </w14:textFill>
        </w:rPr>
        <w:t>，于20</w:t>
      </w:r>
      <w:r>
        <w:rPr>
          <w:rFonts w:hint="eastAsia" w:cs="Times New Roman" w:eastAsiaTheme="minorEastAsia"/>
          <w:color w:val="000000" w:themeColor="text1"/>
          <w:szCs w:val="24"/>
          <w:lang w:val="en-US" w:eastAsia="zh-CN"/>
          <w14:textFill>
            <w14:solidFill>
              <w14:schemeClr w14:val="tx1"/>
            </w14:solidFill>
          </w14:textFill>
        </w:rPr>
        <w:t>22</w:t>
      </w:r>
      <w:r>
        <w:rPr>
          <w:rFonts w:hint="eastAsia" w:cs="Times New Roman" w:eastAsiaTheme="minorEastAsia"/>
          <w:color w:val="000000" w:themeColor="text1"/>
          <w:szCs w:val="24"/>
          <w:lang w:eastAsia="zh-CN"/>
          <w14:textFill>
            <w14:solidFill>
              <w14:schemeClr w14:val="tx1"/>
            </w14:solidFill>
          </w14:textFill>
        </w:rPr>
        <w:t>年</w:t>
      </w:r>
      <w:r>
        <w:rPr>
          <w:rFonts w:hint="eastAsia" w:cs="Times New Roman" w:eastAsiaTheme="minorEastAsia"/>
          <w:color w:val="000000" w:themeColor="text1"/>
          <w:szCs w:val="24"/>
          <w:lang w:val="en-US" w:eastAsia="zh-CN"/>
          <w14:textFill>
            <w14:solidFill>
              <w14:schemeClr w14:val="tx1"/>
            </w14:solidFill>
          </w14:textFill>
        </w:rPr>
        <w:t>01</w:t>
      </w:r>
      <w:r>
        <w:rPr>
          <w:rFonts w:hint="eastAsia" w:cs="Times New Roman" w:eastAsiaTheme="minorEastAsia"/>
          <w:color w:val="000000" w:themeColor="text1"/>
          <w:szCs w:val="24"/>
          <w:lang w:eastAsia="zh-CN"/>
          <w14:textFill>
            <w14:solidFill>
              <w14:schemeClr w14:val="tx1"/>
            </w14:solidFill>
          </w14:textFill>
        </w:rPr>
        <w:t>月</w:t>
      </w:r>
      <w:r>
        <w:rPr>
          <w:rFonts w:hint="eastAsia" w:cs="Times New Roman" w:eastAsiaTheme="minorEastAsia"/>
          <w:color w:val="000000" w:themeColor="text1"/>
          <w:szCs w:val="24"/>
          <w:lang w:val="en-US" w:eastAsia="zh-CN"/>
          <w14:textFill>
            <w14:solidFill>
              <w14:schemeClr w14:val="tx1"/>
            </w14:solidFill>
          </w14:textFill>
        </w:rPr>
        <w:t>2</w:t>
      </w:r>
      <w:r>
        <w:rPr>
          <w:rFonts w:hint="eastAsia" w:cs="Times New Roman" w:eastAsiaTheme="minorEastAsia"/>
          <w:szCs w:val="24"/>
          <w:lang w:val="en-US" w:eastAsia="zh-CN"/>
        </w:rPr>
        <w:t>5</w:t>
      </w:r>
      <w:r>
        <w:rPr>
          <w:rFonts w:hint="eastAsia" w:cs="Times New Roman" w:eastAsiaTheme="minorEastAsia"/>
          <w:szCs w:val="24"/>
          <w:lang w:eastAsia="zh-CN"/>
        </w:rPr>
        <w:t>日编制完成了项目验收监测方案，并委托重庆厦美环保科技有限公司于20</w:t>
      </w:r>
      <w:r>
        <w:rPr>
          <w:rFonts w:hint="eastAsia" w:cs="Times New Roman" w:eastAsiaTheme="minorEastAsia"/>
          <w:szCs w:val="24"/>
          <w:lang w:val="en-US" w:eastAsia="zh-CN"/>
        </w:rPr>
        <w:t>22</w:t>
      </w:r>
      <w:r>
        <w:rPr>
          <w:rFonts w:hint="eastAsia" w:cs="Times New Roman" w:eastAsiaTheme="minorEastAsia"/>
          <w:szCs w:val="24"/>
          <w:lang w:eastAsia="zh-CN"/>
        </w:rPr>
        <w:t>年</w:t>
      </w:r>
      <w:r>
        <w:rPr>
          <w:rFonts w:hint="eastAsia" w:cs="Times New Roman" w:eastAsiaTheme="minorEastAsia"/>
          <w:szCs w:val="24"/>
          <w:lang w:val="en-US" w:eastAsia="zh-CN"/>
        </w:rPr>
        <w:t>2</w:t>
      </w:r>
      <w:r>
        <w:rPr>
          <w:rFonts w:hint="eastAsia" w:cs="Times New Roman" w:eastAsiaTheme="minorEastAsia"/>
          <w:szCs w:val="24"/>
          <w:lang w:eastAsia="zh-CN"/>
        </w:rPr>
        <w:t>月</w:t>
      </w:r>
      <w:r>
        <w:rPr>
          <w:rFonts w:hint="eastAsia" w:cs="Times New Roman" w:eastAsiaTheme="minorEastAsia"/>
          <w:szCs w:val="24"/>
          <w:lang w:val="en-US" w:eastAsia="zh-CN"/>
        </w:rPr>
        <w:t>16</w:t>
      </w:r>
      <w:r>
        <w:rPr>
          <w:rFonts w:hint="eastAsia" w:cs="Times New Roman" w:eastAsiaTheme="minorEastAsia"/>
          <w:szCs w:val="24"/>
          <w:lang w:eastAsia="zh-CN"/>
        </w:rPr>
        <w:t>日~</w:t>
      </w:r>
      <w:r>
        <w:rPr>
          <w:rFonts w:hint="eastAsia" w:cs="Times New Roman" w:eastAsiaTheme="minorEastAsia"/>
          <w:szCs w:val="24"/>
          <w:lang w:val="en-US" w:eastAsia="zh-CN"/>
        </w:rPr>
        <w:t>2</w:t>
      </w:r>
      <w:r>
        <w:rPr>
          <w:rFonts w:hint="eastAsia" w:cs="Times New Roman" w:eastAsiaTheme="minorEastAsia"/>
          <w:szCs w:val="24"/>
          <w:lang w:eastAsia="zh-CN"/>
        </w:rPr>
        <w:t>月</w:t>
      </w:r>
      <w:r>
        <w:rPr>
          <w:rFonts w:hint="eastAsia" w:cs="Times New Roman" w:eastAsiaTheme="minorEastAsia"/>
          <w:szCs w:val="24"/>
          <w:lang w:val="en-US" w:eastAsia="zh-CN"/>
        </w:rPr>
        <w:t>17</w:t>
      </w:r>
      <w:r>
        <w:rPr>
          <w:rFonts w:hint="eastAsia" w:cs="Times New Roman" w:eastAsiaTheme="minorEastAsia"/>
          <w:szCs w:val="24"/>
          <w:lang w:eastAsia="zh-CN"/>
        </w:rPr>
        <w:t>日对该</w:t>
      </w:r>
      <w:r>
        <w:rPr>
          <w:rFonts w:hint="eastAsia" w:cs="Times New Roman" w:eastAsiaTheme="minorEastAsia"/>
          <w:color w:val="000000" w:themeColor="text1"/>
          <w:szCs w:val="24"/>
          <w:lang w:eastAsia="zh-CN"/>
          <w14:textFill>
            <w14:solidFill>
              <w14:schemeClr w14:val="tx1"/>
            </w14:solidFill>
          </w14:textFill>
        </w:rPr>
        <w:t>项目实施了竣工环保验收监测，最终根</w:t>
      </w:r>
      <w:r>
        <w:rPr>
          <w:rFonts w:cs="Times New Roman" w:eastAsiaTheme="minorEastAsia"/>
          <w:color w:val="000000" w:themeColor="text1"/>
          <w:szCs w:val="24"/>
          <w14:textFill>
            <w14:solidFill>
              <w14:schemeClr w14:val="tx1"/>
            </w14:solidFill>
          </w14:textFill>
        </w:rPr>
        <w:t>据企业提供的资料、现场踏勘情况、竣工验收监测结果、验收技术规范、环评报告、批复等相关要求，编制完成了《</w:t>
      </w:r>
      <w:r>
        <w:rPr>
          <w:rFonts w:hint="eastAsia" w:cs="Times New Roman" w:eastAsiaTheme="minorEastAsia"/>
          <w:color w:val="000000" w:themeColor="text1"/>
          <w:szCs w:val="24"/>
          <w:lang w:eastAsia="zh-CN"/>
          <w14:textFill>
            <w14:solidFill>
              <w14:schemeClr w14:val="tx1"/>
            </w14:solidFill>
          </w14:textFill>
        </w:rPr>
        <w:t>重庆百里竹海新能源有限公司机制炭、生物颗粒生产及制炭设备、烟气发电设备研发项目</w:t>
      </w:r>
      <w:r>
        <w:rPr>
          <w:rFonts w:cs="Times New Roman" w:eastAsiaTheme="minorEastAsia"/>
          <w:color w:val="000000" w:themeColor="text1"/>
          <w:szCs w:val="24"/>
          <w14:textFill>
            <w14:solidFill>
              <w14:schemeClr w14:val="tx1"/>
            </w14:solidFill>
          </w14:textFill>
        </w:rPr>
        <w:t>竣工环境保护验收监测报告》</w:t>
      </w:r>
      <w:r>
        <w:rPr>
          <w:rFonts w:hint="eastAsia" w:cs="Times New Roman" w:eastAsiaTheme="minorEastAsia"/>
          <w:color w:val="000000" w:themeColor="text1"/>
          <w:szCs w:val="24"/>
          <w14:textFill>
            <w14:solidFill>
              <w14:schemeClr w14:val="tx1"/>
            </w14:solidFill>
          </w14:textFill>
        </w:rPr>
        <w:t>。</w:t>
      </w:r>
    </w:p>
    <w:p>
      <w:pPr>
        <w:ind w:firstLine="480" w:firstLineChars="200"/>
        <w:jc w:val="both"/>
        <w:rPr>
          <w:rFonts w:cs="Times New Roman" w:eastAsiaTheme="minorEastAsia"/>
          <w:szCs w:val="24"/>
        </w:rPr>
      </w:pPr>
      <w:r>
        <w:rPr>
          <w:rFonts w:cs="Times New Roman" w:eastAsiaTheme="minorEastAsia"/>
          <w:szCs w:val="24"/>
        </w:rPr>
        <w:t>本次验收报告编制的工作程序见图</w:t>
      </w:r>
      <w:r>
        <w:rPr>
          <w:rFonts w:hint="eastAsia" w:cs="Times New Roman" w:eastAsiaTheme="minorEastAsia"/>
          <w:szCs w:val="24"/>
        </w:rPr>
        <w:t>1.1。</w:t>
      </w:r>
    </w:p>
    <w:p/>
    <w:p>
      <w:pPr>
        <w:rPr>
          <w:rFonts w:cs="Times New Roman" w:eastAsiaTheme="minorEastAsia"/>
          <w:color w:val="000000" w:themeColor="text1"/>
          <w:szCs w:val="26"/>
          <w14:textFill>
            <w14:solidFill>
              <w14:schemeClr w14:val="tx1"/>
            </w14:solidFill>
          </w14:textFill>
        </w:rPr>
      </w:pPr>
      <w:r>
        <w:drawing>
          <wp:inline distT="0" distB="0" distL="0" distR="0">
            <wp:extent cx="5555615" cy="5815965"/>
            <wp:effectExtent l="0" t="0" r="6985"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6" cstate="print"/>
                    <a:stretch>
                      <a:fillRect/>
                    </a:stretch>
                  </pic:blipFill>
                  <pic:spPr>
                    <a:xfrm>
                      <a:off x="0" y="0"/>
                      <a:ext cx="5555615" cy="5815965"/>
                    </a:xfrm>
                    <a:prstGeom prst="rect">
                      <a:avLst/>
                    </a:prstGeom>
                  </pic:spPr>
                </pic:pic>
              </a:graphicData>
            </a:graphic>
          </wp:inline>
        </w:drawing>
      </w:r>
    </w:p>
    <w:p>
      <w:pPr>
        <w:bidi w:val="0"/>
      </w:pPr>
    </w:p>
    <w:p>
      <w:pPr>
        <w:bidi w:val="0"/>
      </w:pPr>
    </w:p>
    <w:p>
      <w:r>
        <w:drawing>
          <wp:inline distT="0" distB="0" distL="0" distR="0">
            <wp:extent cx="5615305" cy="5521960"/>
            <wp:effectExtent l="0" t="0" r="8255" b="1016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cstate="print"/>
                    <a:stretch>
                      <a:fillRect/>
                    </a:stretch>
                  </pic:blipFill>
                  <pic:spPr>
                    <a:xfrm>
                      <a:off x="0" y="0"/>
                      <a:ext cx="5615305" cy="5521960"/>
                    </a:xfrm>
                    <a:prstGeom prst="rect">
                      <a:avLst/>
                    </a:prstGeom>
                  </pic:spPr>
                </pic:pic>
              </a:graphicData>
            </a:graphic>
          </wp:inline>
        </w:drawing>
      </w:r>
    </w:p>
    <w:p>
      <w:pPr>
        <w:spacing w:line="240" w:lineRule="auto"/>
        <w:jc w:val="center"/>
        <w:rPr>
          <w:b/>
          <w:bCs/>
          <w:sz w:val="21"/>
          <w:szCs w:val="21"/>
        </w:rPr>
      </w:pPr>
      <w:r>
        <w:rPr>
          <w:b/>
          <w:bCs/>
          <w:sz w:val="21"/>
          <w:szCs w:val="21"/>
        </w:rPr>
        <w:t>图1.1    验收报告编制的工作程序图</w:t>
      </w:r>
    </w:p>
    <w:p>
      <w:pPr>
        <w:pStyle w:val="4"/>
        <w:numPr>
          <w:ilvl w:val="1"/>
          <w:numId w:val="2"/>
        </w:numPr>
      </w:pPr>
      <w:bookmarkStart w:id="7" w:name="_Toc6234420"/>
      <w:r>
        <w:rPr>
          <w:rFonts w:hint="eastAsia"/>
        </w:rPr>
        <w:t xml:space="preserve"> </w:t>
      </w:r>
      <w:bookmarkStart w:id="8" w:name="_Toc26536"/>
      <w:r>
        <w:rPr>
          <w:rFonts w:hint="eastAsia"/>
        </w:rPr>
        <w:t>验收范围与内容</w:t>
      </w:r>
      <w:bookmarkEnd w:id="7"/>
      <w:bookmarkEnd w:id="8"/>
    </w:p>
    <w:p>
      <w:pPr>
        <w:ind w:firstLine="480" w:firstLineChars="200"/>
        <w:jc w:val="both"/>
        <w:rPr>
          <w:rFonts w:cs="Times New Roman" w:eastAsiaTheme="minorEastAsia"/>
          <w:szCs w:val="24"/>
        </w:rPr>
      </w:pPr>
      <w:r>
        <w:rPr>
          <w:rFonts w:hint="eastAsia" w:cs="Times New Roman" w:eastAsiaTheme="minorEastAsia"/>
          <w:szCs w:val="24"/>
        </w:rPr>
        <w:t>本次竣工环境保护验收范围为《</w:t>
      </w:r>
      <w:r>
        <w:rPr>
          <w:rFonts w:hint="eastAsia" w:cs="Times New Roman" w:eastAsiaTheme="minorEastAsia"/>
          <w:szCs w:val="24"/>
          <w:lang w:eastAsia="zh-CN"/>
        </w:rPr>
        <w:t>重庆百里竹海新能源有限公司机制炭、生物颗粒生产及制炭设备、烟气发电设备研发项目</w:t>
      </w:r>
      <w:r>
        <w:rPr>
          <w:rFonts w:hint="eastAsia" w:cs="Times New Roman" w:eastAsiaTheme="minorEastAsia"/>
          <w:szCs w:val="24"/>
        </w:rPr>
        <w:t>环境影响报告表》中</w:t>
      </w:r>
      <w:r>
        <w:rPr>
          <w:rFonts w:hint="eastAsia" w:cs="Times New Roman" w:eastAsiaTheme="minorEastAsia"/>
          <w:szCs w:val="24"/>
          <w:lang w:eastAsia="zh-CN"/>
        </w:rPr>
        <w:t>除生物颗粒生产线的</w:t>
      </w:r>
      <w:r>
        <w:rPr>
          <w:rFonts w:hint="eastAsia" w:cs="Times New Roman" w:eastAsiaTheme="minorEastAsia"/>
          <w:szCs w:val="24"/>
        </w:rPr>
        <w:t>全部建设工程内容</w:t>
      </w:r>
      <w:r>
        <w:rPr>
          <w:rFonts w:cs="Times New Roman" w:eastAsiaTheme="minorEastAsia"/>
          <w:szCs w:val="24"/>
        </w:rPr>
        <w:t>。</w:t>
      </w:r>
    </w:p>
    <w:p>
      <w:pPr>
        <w:pStyle w:val="4"/>
        <w:numPr>
          <w:ilvl w:val="1"/>
          <w:numId w:val="2"/>
        </w:numPr>
      </w:pPr>
      <w:bookmarkStart w:id="9" w:name="_Toc6234421"/>
      <w:bookmarkStart w:id="10" w:name="_Toc31615"/>
      <w:bookmarkStart w:id="11" w:name="_Toc427855234"/>
      <w:bookmarkStart w:id="12" w:name="_Toc427855133"/>
      <w:r>
        <w:rPr>
          <w:rFonts w:hint="eastAsia"/>
        </w:rPr>
        <w:t>致谢</w:t>
      </w:r>
      <w:bookmarkEnd w:id="9"/>
      <w:bookmarkEnd w:id="10"/>
    </w:p>
    <w:bookmarkEnd w:id="11"/>
    <w:bookmarkEnd w:id="12"/>
    <w:p>
      <w:pPr>
        <w:ind w:firstLine="480" w:firstLineChars="200"/>
        <w:jc w:val="both"/>
        <w:rPr>
          <w:rFonts w:cs="Times New Roman" w:eastAsiaTheme="minorEastAsia"/>
          <w:sz w:val="26"/>
          <w:szCs w:val="26"/>
        </w:rPr>
      </w:pPr>
      <w:r>
        <w:rPr>
          <w:rFonts w:hint="eastAsia" w:cs="Times New Roman" w:eastAsiaTheme="minorEastAsia"/>
          <w:szCs w:val="24"/>
        </w:rPr>
        <w:t>该报告在编制过程中得到了</w:t>
      </w:r>
      <w:r>
        <w:rPr>
          <w:rFonts w:hint="eastAsia" w:cs="Times New Roman" w:eastAsiaTheme="minorEastAsia"/>
          <w:szCs w:val="24"/>
          <w:lang w:eastAsia="zh-CN"/>
        </w:rPr>
        <w:t>重庆市梁平区生态环境局</w:t>
      </w:r>
      <w:r>
        <w:rPr>
          <w:rFonts w:hint="eastAsia" w:cs="Times New Roman" w:eastAsiaTheme="minorEastAsia"/>
          <w:szCs w:val="24"/>
        </w:rPr>
        <w:t>的大力支持，以及</w:t>
      </w:r>
      <w:r>
        <w:rPr>
          <w:rFonts w:hint="eastAsia" w:cs="Times New Roman" w:eastAsiaTheme="minorEastAsia"/>
          <w:szCs w:val="24"/>
          <w:lang w:eastAsia="zh-CN"/>
        </w:rPr>
        <w:t>重庆百里竹海新能源有限公司</w:t>
      </w:r>
      <w:r>
        <w:rPr>
          <w:rFonts w:hint="eastAsia" w:cs="Times New Roman" w:eastAsiaTheme="minorEastAsia"/>
          <w:szCs w:val="24"/>
        </w:rPr>
        <w:t>的密切配合，在此一并表示诚挚的谢意。</w:t>
      </w:r>
    </w:p>
    <w:p>
      <w:pPr>
        <w:ind w:firstLine="520" w:firstLineChars="200"/>
        <w:jc w:val="both"/>
        <w:rPr>
          <w:rFonts w:cs="Times New Roman" w:eastAsiaTheme="minorEastAsia"/>
          <w:color w:val="000000" w:themeColor="text1"/>
          <w:sz w:val="26"/>
          <w:szCs w:val="26"/>
          <w14:textFill>
            <w14:solidFill>
              <w14:schemeClr w14:val="tx1"/>
            </w14:solidFill>
          </w14:textFill>
        </w:rPr>
      </w:pPr>
    </w:p>
    <w:p>
      <w:pPr>
        <w:ind w:firstLine="520" w:firstLineChars="200"/>
        <w:jc w:val="both"/>
        <w:rPr>
          <w:rFonts w:cs="Times New Roman" w:eastAsiaTheme="minorEastAsia"/>
          <w:color w:val="000000" w:themeColor="text1"/>
          <w:sz w:val="26"/>
          <w:szCs w:val="26"/>
          <w14:textFill>
            <w14:solidFill>
              <w14:schemeClr w14:val="tx1"/>
            </w14:solidFill>
          </w14:textFill>
        </w:rPr>
      </w:pPr>
    </w:p>
    <w:p>
      <w:pPr>
        <w:widowControl w:val="0"/>
        <w:jc w:val="both"/>
        <w:rPr>
          <w:rFonts w:cs="Times New Roman" w:eastAsiaTheme="minorEastAsia"/>
          <w:color w:val="000000" w:themeColor="text1"/>
          <w:sz w:val="26"/>
          <w:szCs w:val="26"/>
          <w14:textFill>
            <w14:solidFill>
              <w14:schemeClr w14:val="tx1"/>
            </w14:solidFill>
          </w14:textFill>
        </w:rPr>
        <w:sectPr>
          <w:headerReference r:id="rId13" w:type="default"/>
          <w:footerReference r:id="rId14" w:type="default"/>
          <w:pgSz w:w="11906" w:h="16838"/>
          <w:pgMar w:top="1440" w:right="1531" w:bottom="1440" w:left="1531" w:header="851" w:footer="992" w:gutter="0"/>
          <w:pgNumType w:start="1"/>
          <w:cols w:space="720" w:num="1"/>
          <w:docGrid w:linePitch="312" w:charSpace="0"/>
        </w:sectPr>
      </w:pPr>
    </w:p>
    <w:bookmarkEnd w:id="4"/>
    <w:p>
      <w:pPr>
        <w:pStyle w:val="3"/>
      </w:pPr>
      <w:bookmarkStart w:id="13" w:name="_Toc9812"/>
      <w:r>
        <w:t>2 验收依据</w:t>
      </w:r>
      <w:bookmarkEnd w:id="13"/>
    </w:p>
    <w:p>
      <w:pPr>
        <w:pStyle w:val="4"/>
      </w:pPr>
      <w:bookmarkStart w:id="14" w:name="_Toc25088"/>
      <w:bookmarkStart w:id="15" w:name="_Toc534643335"/>
      <w:bookmarkStart w:id="16" w:name="_Toc22582"/>
      <w:bookmarkStart w:id="17" w:name="_Toc8017"/>
      <w:r>
        <w:t xml:space="preserve">2.1 </w:t>
      </w:r>
      <w:bookmarkEnd w:id="14"/>
      <w:bookmarkEnd w:id="15"/>
      <w:r>
        <w:rPr>
          <w:rFonts w:hint="eastAsia"/>
        </w:rPr>
        <w:t>环境保护有关法规、政策</w:t>
      </w:r>
      <w:bookmarkEnd w:id="16"/>
    </w:p>
    <w:p>
      <w:pPr>
        <w:spacing w:after="0" w:line="500" w:lineRule="exact"/>
        <w:ind w:firstLine="360" w:firstLineChars="15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（1）《中华人民共和国环境保护法》（2015年修订）；</w:t>
      </w:r>
    </w:p>
    <w:p>
      <w:pPr>
        <w:spacing w:after="0" w:line="500" w:lineRule="exact"/>
        <w:ind w:firstLine="360" w:firstLineChars="150"/>
        <w:jc w:val="both"/>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（2）《中华人民共和国环境影响评价法》（201</w:t>
      </w:r>
      <w:r>
        <w:rPr>
          <w:rFonts w:hint="eastAsia" w:ascii="Times New Roman" w:hAnsi="Times New Roman" w:eastAsia="宋体" w:cs="Times New Roman"/>
          <w:color w:val="000000" w:themeColor="text1"/>
          <w:sz w:val="24"/>
          <w:szCs w:val="24"/>
          <w14:textFill>
            <w14:solidFill>
              <w14:schemeClr w14:val="tx1"/>
            </w14:solidFill>
          </w14:textFill>
        </w:rPr>
        <w:t>8</w:t>
      </w:r>
      <w:r>
        <w:rPr>
          <w:rFonts w:ascii="Times New Roman" w:hAnsi="Times New Roman" w:eastAsia="宋体" w:cs="Times New Roman"/>
          <w:color w:val="000000" w:themeColor="text1"/>
          <w:sz w:val="24"/>
          <w:szCs w:val="24"/>
          <w14:textFill>
            <w14:solidFill>
              <w14:schemeClr w14:val="tx1"/>
            </w14:solidFill>
          </w14:textFill>
        </w:rPr>
        <w:t>年修订）；</w:t>
      </w:r>
    </w:p>
    <w:p>
      <w:pPr>
        <w:spacing w:after="0" w:line="500" w:lineRule="exact"/>
        <w:ind w:firstLine="360" w:firstLineChars="15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（3）《中华人民共和国大气污染防治法》（2016年1月1日实施）；</w:t>
      </w:r>
    </w:p>
    <w:p>
      <w:pPr>
        <w:spacing w:after="0" w:line="500" w:lineRule="exact"/>
        <w:ind w:firstLine="360" w:firstLineChars="150"/>
        <w:jc w:val="both"/>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（4）《中华人民共和国水污染防治法》（20</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8年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月修订）；</w:t>
      </w:r>
    </w:p>
    <w:p>
      <w:pPr>
        <w:spacing w:after="0" w:line="500" w:lineRule="exact"/>
        <w:ind w:firstLine="360" w:firstLineChars="150"/>
        <w:jc w:val="both"/>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（5）《中华人民共和国固体废物污染环境防治法》（20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lang w:eastAsia="zh-CN"/>
          <w14:textFill>
            <w14:solidFill>
              <w14:schemeClr w14:val="tx1"/>
            </w14:solidFill>
          </w14:textFill>
        </w:rPr>
        <w:t>实施</w:t>
      </w:r>
      <w:r>
        <w:rPr>
          <w:rFonts w:ascii="Times New Roman" w:hAnsi="Times New Roman" w:eastAsia="宋体" w:cs="Times New Roman"/>
          <w:color w:val="000000" w:themeColor="text1"/>
          <w:sz w:val="24"/>
          <w:szCs w:val="24"/>
          <w14:textFill>
            <w14:solidFill>
              <w14:schemeClr w14:val="tx1"/>
            </w14:solidFill>
          </w14:textFill>
        </w:rPr>
        <w:t>）；</w:t>
      </w:r>
    </w:p>
    <w:p>
      <w:pPr>
        <w:spacing w:after="0" w:line="500" w:lineRule="exact"/>
        <w:ind w:firstLine="360" w:firstLineChars="150"/>
        <w:jc w:val="both"/>
        <w:rPr>
          <w:rFonts w:cs="Tahoma"/>
          <w:color w:val="000000" w:themeColor="text1"/>
          <w:kern w:val="2"/>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（6）《中华人民共和国环境噪声污染防治法》（</w:t>
      </w:r>
      <w:r>
        <w:rPr>
          <w:rFonts w:hint="eastAsia" w:ascii="Times New Roman" w:hAnsi="Times New Roman" w:eastAsia="宋体" w:cs="Times New Roman"/>
          <w:color w:val="000000" w:themeColor="text1"/>
          <w:sz w:val="24"/>
          <w:szCs w:val="24"/>
          <w14:textFill>
            <w14:solidFill>
              <w14:schemeClr w14:val="tx1"/>
            </w14:solidFill>
          </w14:textFill>
        </w:rPr>
        <w:t>2018</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cs="Tahoma"/>
          <w:color w:val="000000" w:themeColor="text1"/>
          <w:kern w:val="2"/>
          <w:szCs w:val="24"/>
          <w14:textFill>
            <w14:solidFill>
              <w14:schemeClr w14:val="tx1"/>
            </w14:solidFill>
          </w14:textFill>
        </w:rPr>
        <w:t>。</w:t>
      </w:r>
    </w:p>
    <w:bookmarkEnd w:id="17"/>
    <w:p>
      <w:pPr>
        <w:pStyle w:val="4"/>
        <w:widowControl w:val="0"/>
        <w:numPr>
          <w:ilvl w:val="1"/>
          <w:numId w:val="0"/>
        </w:numPr>
        <w:adjustRightInd/>
        <w:snapToGrid/>
        <w:textAlignment w:val="baseline"/>
        <w:rPr>
          <w:rFonts w:cs="Times New Roman" w:eastAsiaTheme="minorEastAsia"/>
          <w:snapToGrid w:val="0"/>
          <w:color w:val="000000" w:themeColor="text1"/>
          <w:sz w:val="26"/>
          <w14:textFill>
            <w14:solidFill>
              <w14:schemeClr w14:val="tx1"/>
            </w14:solidFill>
          </w14:textFill>
        </w:rPr>
      </w:pPr>
      <w:bookmarkStart w:id="18" w:name="_Toc15137"/>
      <w:r>
        <w:rPr>
          <w:rFonts w:cs="Times New Roman" w:eastAsiaTheme="minorEastAsia"/>
          <w:snapToGrid w:val="0"/>
          <w:color w:val="000000" w:themeColor="text1"/>
          <w:sz w:val="26"/>
          <w14:textFill>
            <w14:solidFill>
              <w14:schemeClr w14:val="tx1"/>
            </w14:solidFill>
          </w14:textFill>
        </w:rPr>
        <w:t>2.</w:t>
      </w:r>
      <w:r>
        <w:rPr>
          <w:rFonts w:hint="eastAsia" w:cs="Times New Roman" w:eastAsiaTheme="minorEastAsia"/>
          <w:snapToGrid w:val="0"/>
          <w:color w:val="000000" w:themeColor="text1"/>
          <w:sz w:val="26"/>
          <w:lang w:val="en-US" w:eastAsia="zh-CN"/>
          <w14:textFill>
            <w14:solidFill>
              <w14:schemeClr w14:val="tx1"/>
            </w14:solidFill>
          </w14:textFill>
        </w:rPr>
        <w:t>2</w:t>
      </w:r>
      <w:r>
        <w:rPr>
          <w:rFonts w:cs="Times New Roman" w:eastAsiaTheme="minorEastAsia"/>
          <w:snapToGrid w:val="0"/>
          <w:color w:val="000000" w:themeColor="text1"/>
          <w:sz w:val="26"/>
          <w14:textFill>
            <w14:solidFill>
              <w14:schemeClr w14:val="tx1"/>
            </w14:solidFill>
          </w14:textFill>
        </w:rPr>
        <w:t xml:space="preserve"> </w:t>
      </w:r>
      <w:r>
        <w:rPr>
          <w:rFonts w:hint="eastAsia" w:cs="Times New Roman" w:eastAsiaTheme="minorEastAsia"/>
          <w:snapToGrid w:val="0"/>
          <w:color w:val="000000" w:themeColor="text1"/>
          <w:sz w:val="26"/>
          <w14:textFill>
            <w14:solidFill>
              <w14:schemeClr w14:val="tx1"/>
            </w14:solidFill>
          </w14:textFill>
        </w:rPr>
        <w:t>建设项目竣工环境保护验收技术规范</w:t>
      </w:r>
      <w:bookmarkEnd w:id="18"/>
    </w:p>
    <w:p>
      <w:pPr>
        <w:ind w:firstLine="480" w:firstLineChars="200"/>
        <w:rPr>
          <w:rFonts w:hint="eastAsia"/>
        </w:rPr>
      </w:pPr>
      <w:r>
        <w:rPr>
          <w:rFonts w:hint="eastAsia"/>
        </w:rPr>
        <w:t>（1）《建设项目环境保护管理条例》（国务院令第</w:t>
      </w:r>
      <w:r>
        <w:rPr>
          <w:rFonts w:hint="eastAsia"/>
          <w:lang w:val="en-US" w:eastAsia="zh-CN"/>
        </w:rPr>
        <w:t>682</w:t>
      </w:r>
      <w:r>
        <w:rPr>
          <w:rFonts w:hint="eastAsia"/>
        </w:rPr>
        <w:t>号）；</w:t>
      </w:r>
    </w:p>
    <w:p>
      <w:pPr>
        <w:ind w:firstLine="480" w:firstLineChars="200"/>
        <w:rPr>
          <w:rFonts w:hint="eastAsia"/>
        </w:rPr>
      </w:pPr>
      <w:r>
        <w:rPr>
          <w:rFonts w:hint="eastAsia"/>
        </w:rPr>
        <w:t>（2）《建设项目竣工环境保护验收暂行办法》</w:t>
      </w:r>
      <w:r>
        <w:rPr>
          <w:rFonts w:hint="eastAsia"/>
          <w:lang w:eastAsia="zh-CN"/>
        </w:rPr>
        <w:t>（</w:t>
      </w:r>
      <w:r>
        <w:rPr>
          <w:rFonts w:hint="eastAsia"/>
        </w:rPr>
        <w:t>国环规环评〔2017〕4号</w:t>
      </w:r>
      <w:r>
        <w:rPr>
          <w:rFonts w:hint="eastAsia"/>
          <w:lang w:eastAsia="zh-CN"/>
        </w:rPr>
        <w:t>）</w:t>
      </w:r>
      <w:r>
        <w:rPr>
          <w:rFonts w:hint="eastAsia"/>
        </w:rPr>
        <w:t>；</w:t>
      </w:r>
    </w:p>
    <w:p>
      <w:pPr>
        <w:ind w:firstLine="480" w:firstLineChars="200"/>
        <w:rPr>
          <w:rFonts w:hint="eastAsia"/>
        </w:rPr>
      </w:pPr>
      <w:r>
        <w:rPr>
          <w:rFonts w:hint="eastAsia"/>
        </w:rPr>
        <w:t>（3）《建设项目环境影响评价分类管理名录》（2021年版）；</w:t>
      </w:r>
    </w:p>
    <w:p>
      <w:pPr>
        <w:ind w:firstLine="480" w:firstLineChars="200"/>
        <w:rPr>
          <w:rFonts w:hint="eastAsia"/>
        </w:rPr>
      </w:pPr>
      <w:r>
        <w:rPr>
          <w:rFonts w:hint="eastAsia"/>
        </w:rPr>
        <w:t>（4）《突发环境事件应急预案管理暂行办法》环发[2010]113号；</w:t>
      </w:r>
    </w:p>
    <w:p>
      <w:pPr>
        <w:ind w:firstLine="480" w:firstLineChars="200"/>
        <w:rPr>
          <w:rFonts w:hint="eastAsia"/>
        </w:rPr>
      </w:pPr>
      <w:r>
        <w:rPr>
          <w:rFonts w:hint="eastAsia"/>
        </w:rPr>
        <w:t>（5）《国务院关于印发水污染防治行动计划的通知》（国发[2015]17号）；</w:t>
      </w:r>
    </w:p>
    <w:p>
      <w:pPr>
        <w:ind w:firstLine="480" w:firstLineChars="200"/>
        <w:rPr>
          <w:rFonts w:hint="eastAsia"/>
        </w:rPr>
      </w:pPr>
      <w:r>
        <w:rPr>
          <w:rFonts w:hint="eastAsia"/>
        </w:rPr>
        <w:t>（6） 《建设项目竣工环境保护验收技术指南 污染影响类》</w:t>
      </w:r>
      <w:r>
        <w:rPr>
          <w:rFonts w:hint="eastAsia"/>
          <w:lang w:eastAsia="zh-CN"/>
        </w:rPr>
        <w:t>（</w:t>
      </w:r>
      <w:r>
        <w:rPr>
          <w:rFonts w:hint="eastAsia"/>
        </w:rPr>
        <w:t>生态环境部公告2018年 第9号</w:t>
      </w:r>
      <w:r>
        <w:rPr>
          <w:rFonts w:hint="eastAsia"/>
          <w:lang w:eastAsia="zh-CN"/>
        </w:rPr>
        <w:t>）</w:t>
      </w:r>
      <w:r>
        <w:rPr>
          <w:rFonts w:hint="eastAsia"/>
        </w:rPr>
        <w:t>。</w:t>
      </w:r>
    </w:p>
    <w:p>
      <w:pPr>
        <w:ind w:firstLine="480" w:firstLineChars="200"/>
        <w:rPr>
          <w:rFonts w:hint="eastAsia"/>
        </w:rPr>
      </w:pPr>
      <w:r>
        <w:rPr>
          <w:rFonts w:hint="eastAsia"/>
        </w:rPr>
        <w:t>（7）重庆市人民代表大会常务委员会公告[2010]第22号《重庆市环境保护条例》</w:t>
      </w:r>
      <w:r>
        <w:rPr>
          <w:rFonts w:hint="eastAsia"/>
          <w:lang w:eastAsia="zh-CN"/>
        </w:rPr>
        <w:t>（</w:t>
      </w:r>
      <w:r>
        <w:rPr>
          <w:rFonts w:hint="eastAsia"/>
        </w:rPr>
        <w:t>修正</w:t>
      </w:r>
      <w:r>
        <w:rPr>
          <w:rFonts w:hint="eastAsia"/>
          <w:lang w:eastAsia="zh-CN"/>
        </w:rPr>
        <w:t>）</w:t>
      </w:r>
      <w:r>
        <w:rPr>
          <w:rFonts w:hint="eastAsia"/>
        </w:rPr>
        <w:t>；</w:t>
      </w:r>
    </w:p>
    <w:p>
      <w:pPr>
        <w:ind w:firstLine="480" w:firstLineChars="200"/>
      </w:pPr>
      <w:r>
        <w:rPr>
          <w:rFonts w:hint="eastAsia"/>
        </w:rPr>
        <w:t>（8）重庆市人民政府第270号《重庆市环境噪声污染防治办法》</w:t>
      </w:r>
      <w:r>
        <w:t>。</w:t>
      </w:r>
    </w:p>
    <w:p>
      <w:pPr>
        <w:pStyle w:val="4"/>
        <w:widowControl w:val="0"/>
        <w:numPr>
          <w:ilvl w:val="1"/>
          <w:numId w:val="0"/>
        </w:numPr>
        <w:adjustRightInd/>
        <w:snapToGrid/>
        <w:textAlignment w:val="baseline"/>
        <w:rPr>
          <w:rFonts w:ascii="Times New Roman" w:hAnsi="Times New Roman" w:cs="Times New Roman" w:eastAsiaTheme="minorEastAsia"/>
          <w:snapToGrid w:val="0"/>
          <w:color w:val="000000" w:themeColor="text1"/>
          <w:sz w:val="26"/>
          <w14:textFill>
            <w14:solidFill>
              <w14:schemeClr w14:val="tx1"/>
            </w14:solidFill>
          </w14:textFill>
        </w:rPr>
      </w:pPr>
      <w:bookmarkStart w:id="19" w:name="_Toc14753"/>
      <w:r>
        <w:rPr>
          <w:rFonts w:ascii="Times New Roman" w:hAnsi="Times New Roman" w:cs="Times New Roman" w:eastAsiaTheme="minorEastAsia"/>
          <w:snapToGrid w:val="0"/>
          <w:color w:val="000000" w:themeColor="text1"/>
          <w:sz w:val="26"/>
          <w14:textFill>
            <w14:solidFill>
              <w14:schemeClr w14:val="tx1"/>
            </w14:solidFill>
          </w14:textFill>
        </w:rPr>
        <w:t>2.</w:t>
      </w:r>
      <w:r>
        <w:rPr>
          <w:rFonts w:hint="eastAsia" w:ascii="Times New Roman" w:hAnsi="Times New Roman" w:cs="Times New Roman" w:eastAsiaTheme="minorEastAsia"/>
          <w:snapToGrid w:val="0"/>
          <w:color w:val="000000" w:themeColor="text1"/>
          <w:sz w:val="26"/>
          <w:lang w:val="en-US" w:eastAsia="zh-CN"/>
          <w14:textFill>
            <w14:solidFill>
              <w14:schemeClr w14:val="tx1"/>
            </w14:solidFill>
          </w14:textFill>
        </w:rPr>
        <w:t>3</w:t>
      </w:r>
      <w:r>
        <w:rPr>
          <w:rFonts w:ascii="Times New Roman" w:hAnsi="Times New Roman" w:cs="Times New Roman" w:eastAsiaTheme="minorEastAsia"/>
          <w:snapToGrid w:val="0"/>
          <w:color w:val="000000" w:themeColor="text1"/>
          <w:sz w:val="26"/>
          <w14:textFill>
            <w14:solidFill>
              <w14:schemeClr w14:val="tx1"/>
            </w14:solidFill>
          </w14:textFill>
        </w:rPr>
        <w:t xml:space="preserve"> 建设项目</w:t>
      </w:r>
      <w:r>
        <w:rPr>
          <w:rFonts w:hint="eastAsia" w:ascii="Times New Roman" w:hAnsi="Times New Roman" w:cs="Times New Roman" w:eastAsiaTheme="minorEastAsia"/>
          <w:snapToGrid w:val="0"/>
          <w:color w:val="000000" w:themeColor="text1"/>
          <w:sz w:val="26"/>
          <w14:textFill>
            <w14:solidFill>
              <w14:schemeClr w14:val="tx1"/>
            </w14:solidFill>
          </w14:textFill>
        </w:rPr>
        <w:t>环境影响报告表</w:t>
      </w:r>
      <w:r>
        <w:rPr>
          <w:rFonts w:ascii="Times New Roman" w:hAnsi="Times New Roman" w:cs="Times New Roman" w:eastAsiaTheme="minorEastAsia"/>
          <w:snapToGrid w:val="0"/>
          <w:color w:val="000000" w:themeColor="text1"/>
          <w:sz w:val="26"/>
          <w14:textFill>
            <w14:solidFill>
              <w14:schemeClr w14:val="tx1"/>
            </w14:solidFill>
          </w14:textFill>
        </w:rPr>
        <w:t>及审批部门审批决定</w:t>
      </w:r>
      <w:bookmarkEnd w:id="19"/>
    </w:p>
    <w:p>
      <w:pPr>
        <w:ind w:firstLine="480" w:firstLineChars="200"/>
      </w:pPr>
      <w:r>
        <w:t>（1）《</w:t>
      </w:r>
      <w:r>
        <w:rPr>
          <w:rFonts w:hint="eastAsia"/>
          <w:lang w:eastAsia="zh-CN"/>
        </w:rPr>
        <w:t>重庆百里竹海新能源有限公司机制炭、生物颗粒生产及制炭设备、烟气发电设备研发项目</w:t>
      </w:r>
      <w:r>
        <w:t>环境影响报告</w:t>
      </w:r>
      <w:r>
        <w:rPr>
          <w:rFonts w:hint="eastAsia"/>
        </w:rPr>
        <w:t>表</w:t>
      </w:r>
      <w:r>
        <w:t>》（</w:t>
      </w:r>
      <w:r>
        <w:rPr>
          <w:rFonts w:hint="eastAsia"/>
          <w:lang w:eastAsia="zh-CN"/>
        </w:rPr>
        <w:t>重庆港力环保股份有限公司</w:t>
      </w:r>
      <w:r>
        <w:t>，</w:t>
      </w:r>
      <w:r>
        <w:rPr>
          <w:rFonts w:hint="eastAsia"/>
          <w:lang w:eastAsia="zh-CN"/>
        </w:rPr>
        <w:t>201</w:t>
      </w:r>
      <w:r>
        <w:rPr>
          <w:rFonts w:hint="eastAsia"/>
          <w:lang w:val="en-US" w:eastAsia="zh-CN"/>
        </w:rPr>
        <w:t>9</w:t>
      </w:r>
      <w:r>
        <w:rPr>
          <w:rFonts w:hint="eastAsia"/>
          <w:lang w:eastAsia="zh-CN"/>
        </w:rPr>
        <w:t>年</w:t>
      </w:r>
      <w:r>
        <w:rPr>
          <w:rFonts w:hint="eastAsia"/>
          <w:lang w:val="en-US" w:eastAsia="zh-CN"/>
        </w:rPr>
        <w:t>6</w:t>
      </w:r>
      <w:r>
        <w:rPr>
          <w:rFonts w:hint="eastAsia"/>
          <w:lang w:eastAsia="zh-CN"/>
        </w:rPr>
        <w:t>月</w:t>
      </w:r>
      <w:r>
        <w:t>）；</w:t>
      </w:r>
    </w:p>
    <w:p>
      <w:pPr>
        <w:ind w:firstLine="480" w:firstLineChars="200"/>
        <w:rPr>
          <w:rFonts w:hint="eastAsia" w:eastAsia="宋体"/>
          <w:lang w:eastAsia="zh-CN"/>
        </w:rPr>
      </w:pPr>
      <w:r>
        <w:t>（2）《重庆市建设项目环境影响评价文件批准书》（</w:t>
      </w:r>
      <w:r>
        <w:rPr>
          <w:rFonts w:hint="eastAsia"/>
          <w:lang w:eastAsia="zh-CN"/>
        </w:rPr>
        <w:t>渝（梁）环准【2019】47号</w:t>
      </w:r>
      <w:r>
        <w:rPr>
          <w:rFonts w:hint="eastAsia"/>
        </w:rPr>
        <w:t>，</w:t>
      </w:r>
      <w:r>
        <w:rPr>
          <w:rFonts w:hint="eastAsia"/>
          <w:lang w:eastAsia="zh-CN"/>
        </w:rPr>
        <w:t>2019年0</w:t>
      </w:r>
      <w:r>
        <w:rPr>
          <w:rFonts w:hint="eastAsia"/>
          <w:lang w:val="en-US" w:eastAsia="zh-CN"/>
        </w:rPr>
        <w:t>6</w:t>
      </w:r>
      <w:r>
        <w:rPr>
          <w:rFonts w:hint="eastAsia"/>
          <w:lang w:eastAsia="zh-CN"/>
        </w:rPr>
        <w:t>月</w:t>
      </w:r>
      <w:r>
        <w:rPr>
          <w:rFonts w:hint="eastAsia"/>
          <w:lang w:val="en-US" w:eastAsia="zh-CN"/>
        </w:rPr>
        <w:t>18</w:t>
      </w:r>
      <w:r>
        <w:rPr>
          <w:rFonts w:hint="eastAsia"/>
          <w:lang w:eastAsia="zh-CN"/>
        </w:rPr>
        <w:t>日</w:t>
      </w:r>
      <w:r>
        <w:t>）</w:t>
      </w:r>
      <w:r>
        <w:rPr>
          <w:rFonts w:hint="eastAsia"/>
          <w:lang w:eastAsia="zh-CN"/>
        </w:rPr>
        <w:t>；</w:t>
      </w:r>
    </w:p>
    <w:p>
      <w:pPr>
        <w:ind w:firstLine="480" w:firstLineChars="200"/>
      </w:pPr>
      <w:r>
        <w:t>（</w:t>
      </w:r>
      <w:r>
        <w:rPr>
          <w:rFonts w:hint="eastAsia"/>
          <w:lang w:val="en-US" w:eastAsia="zh-CN"/>
        </w:rPr>
        <w:t>3</w:t>
      </w:r>
      <w:r>
        <w:t>）</w:t>
      </w:r>
      <w:r>
        <w:rPr>
          <w:rFonts w:hint="eastAsia"/>
        </w:rPr>
        <w:t>建设单位提供的其他相关资料</w:t>
      </w:r>
      <w:r>
        <w:t>。</w:t>
      </w:r>
    </w:p>
    <w:p>
      <w:pPr>
        <w:widowControl w:val="0"/>
        <w:tabs>
          <w:tab w:val="left" w:pos="300"/>
          <w:tab w:val="left" w:pos="423"/>
          <w:tab w:val="left" w:pos="525"/>
        </w:tabs>
        <w:ind w:firstLine="520"/>
        <w:rPr>
          <w:rFonts w:cs="Times New Roman" w:eastAsiaTheme="minorEastAsia"/>
          <w:color w:val="000000" w:themeColor="text1"/>
          <w:szCs w:val="24"/>
          <w14:textFill>
            <w14:solidFill>
              <w14:schemeClr w14:val="tx1"/>
            </w14:solidFill>
          </w14:textFill>
        </w:rPr>
        <w:sectPr>
          <w:pgSz w:w="11906" w:h="16838"/>
          <w:pgMar w:top="1440" w:right="1531" w:bottom="1440" w:left="1531" w:header="851" w:footer="992" w:gutter="0"/>
          <w:cols w:space="720" w:num="1"/>
          <w:docGrid w:linePitch="312" w:charSpace="0"/>
        </w:sectPr>
      </w:pPr>
    </w:p>
    <w:p>
      <w:pPr>
        <w:pStyle w:val="3"/>
      </w:pPr>
      <w:bookmarkStart w:id="20" w:name="_Toc21898"/>
      <w:bookmarkStart w:id="21" w:name="_Toc497833569"/>
      <w:bookmarkStart w:id="22" w:name="_Toc367196750"/>
      <w:r>
        <w:t>3 项目建设情况</w:t>
      </w:r>
      <w:bookmarkEnd w:id="20"/>
    </w:p>
    <w:p>
      <w:pPr>
        <w:pStyle w:val="4"/>
      </w:pPr>
      <w:bookmarkStart w:id="23" w:name="_Toc21501"/>
      <w:r>
        <w:t>3.1 地理位置及平面布置</w:t>
      </w:r>
      <w:bookmarkEnd w:id="23"/>
    </w:p>
    <w:bookmarkEnd w:id="21"/>
    <w:p>
      <w:pPr>
        <w:pStyle w:val="5"/>
      </w:pPr>
      <w:r>
        <w:t>3.1.1 项目地理位置</w:t>
      </w:r>
    </w:p>
    <w:p>
      <w:pPr>
        <w:ind w:firstLine="520"/>
        <w:rPr>
          <w:rFonts w:hint="default" w:cs="Times New Roman" w:eastAsiaTheme="minorEastAsia"/>
          <w:color w:val="000000" w:themeColor="text1"/>
          <w:szCs w:val="24"/>
          <w:lang w:val="en-US" w:eastAsia="zh-CN"/>
          <w14:textFill>
            <w14:solidFill>
              <w14:schemeClr w14:val="tx1"/>
            </w14:solidFill>
          </w14:textFill>
        </w:rPr>
      </w:pPr>
      <w:r>
        <w:rPr>
          <w:rFonts w:hint="default" w:cs="Times New Roman" w:eastAsiaTheme="minorEastAsia"/>
          <w:color w:val="000000" w:themeColor="text1"/>
          <w:szCs w:val="24"/>
          <w:lang w:val="en-US" w:eastAsia="zh-CN"/>
          <w14:textFill>
            <w14:solidFill>
              <w14:schemeClr w14:val="tx1"/>
            </w14:solidFill>
          </w14:textFill>
        </w:rPr>
        <w:t>梁平区位于重庆市东北部，界于东经107º24´~108º05´与北纬30º25´~30º53´之间，东西横跨52.1km，南北纵贯60.35km，是两翼地区“面上保护、点上开发”的重点开发区，以旅游、休闲为特色的生态宜居城市。东邻万州，南接忠县、垫江，西连大竹，北倚达县、开江。距重庆主城区180km，是重庆主城连接三峡库区的陆路要塞。聚奎镇位于梁平区中西部，距城区21km，东临仁贤镇，南接和林镇，西接屏锦镇、竹山镇，北连礼让镇，中心位置约在东经107°59′，北纬30°39′，318国道、省道渝巫路过境，交通条件便利。</w:t>
      </w:r>
    </w:p>
    <w:p>
      <w:pPr>
        <w:ind w:firstLine="520"/>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本项目位于梁平区聚奎镇石牛村4组，场地利用原梁平区鸿友烟花爆竹公司关闭后遗留的部分工业用地，厂区紧邻乡村道路，东侧480m为国道G318，交通条件便利，具体地理位置见附图1。</w:t>
      </w:r>
    </w:p>
    <w:p>
      <w:pPr>
        <w:pStyle w:val="5"/>
        <w:adjustRightInd/>
        <w:snapToGrid/>
        <w:rPr>
          <w:rFonts w:cs="Times New Roman" w:eastAsiaTheme="minorEastAsia"/>
          <w:snapToGrid w:val="0"/>
          <w:color w:val="000000" w:themeColor="text1"/>
          <w:sz w:val="26"/>
          <w14:textFill>
            <w14:solidFill>
              <w14:schemeClr w14:val="tx1"/>
            </w14:solidFill>
          </w14:textFill>
        </w:rPr>
      </w:pPr>
      <w:r>
        <w:rPr>
          <w:rFonts w:cs="Times New Roman" w:eastAsiaTheme="minorEastAsia"/>
          <w:snapToGrid w:val="0"/>
          <w:color w:val="000000" w:themeColor="text1"/>
          <w:sz w:val="26"/>
          <w14:textFill>
            <w14:solidFill>
              <w14:schemeClr w14:val="tx1"/>
            </w14:solidFill>
          </w14:textFill>
        </w:rPr>
        <w:t>3.1.</w:t>
      </w:r>
      <w:r>
        <w:rPr>
          <w:rFonts w:hint="eastAsia" w:cs="Times New Roman" w:eastAsiaTheme="minorEastAsia"/>
          <w:snapToGrid w:val="0"/>
          <w:color w:val="000000" w:themeColor="text1"/>
          <w:sz w:val="26"/>
          <w14:textFill>
            <w14:solidFill>
              <w14:schemeClr w14:val="tx1"/>
            </w14:solidFill>
          </w14:textFill>
        </w:rPr>
        <w:t>2</w:t>
      </w:r>
      <w:r>
        <w:rPr>
          <w:rFonts w:cs="Times New Roman" w:eastAsiaTheme="minorEastAsia"/>
          <w:snapToGrid w:val="0"/>
          <w:color w:val="000000" w:themeColor="text1"/>
          <w:sz w:val="26"/>
          <w14:textFill>
            <w14:solidFill>
              <w14:schemeClr w14:val="tx1"/>
            </w14:solidFill>
          </w14:textFill>
        </w:rPr>
        <w:t xml:space="preserve"> 平面布局</w:t>
      </w:r>
    </w:p>
    <w:p>
      <w:pPr>
        <w:ind w:firstLine="520"/>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拟建项目租用原梁平区鸿友烟花爆竹公司关闭后遗留的部分工业用地，厂区整体近似呈“7”字形，原料库区位于厂区最南侧，机制炭生产车间临近原料区布设；厂区中部为制炭设备、烟气发电设备研发车间，与配件仓库相邻，成品暂存区位于生产车间内；北侧大门紧邻乡村道路，大门西侧分布为办公室；办公区相对独立位于厂区北侧，不与生产区交叉。</w:t>
      </w:r>
    </w:p>
    <w:p>
      <w:pPr>
        <w:ind w:firstLine="520"/>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各功能区分区明确，避免相互交叉，从环保角度平面布置基本合理，项目总平面布置见附图2。项目总平面布置详细见附图2。</w:t>
      </w:r>
    </w:p>
    <w:p>
      <w:pPr>
        <w:pStyle w:val="5"/>
        <w:adjustRightInd/>
        <w:snapToGrid/>
        <w:rPr>
          <w:rFonts w:cs="Times New Roman" w:eastAsiaTheme="minorEastAsia"/>
          <w:snapToGrid w:val="0"/>
          <w:color w:val="000000" w:themeColor="text1"/>
          <w:sz w:val="26"/>
          <w14:textFill>
            <w14:solidFill>
              <w14:schemeClr w14:val="tx1"/>
            </w14:solidFill>
          </w14:textFill>
        </w:rPr>
      </w:pPr>
      <w:r>
        <w:rPr>
          <w:rFonts w:cs="Times New Roman" w:eastAsiaTheme="minorEastAsia"/>
          <w:snapToGrid w:val="0"/>
          <w:color w:val="000000" w:themeColor="text1"/>
          <w:sz w:val="26"/>
          <w14:textFill>
            <w14:solidFill>
              <w14:schemeClr w14:val="tx1"/>
            </w14:solidFill>
          </w14:textFill>
        </w:rPr>
        <w:t>3.1.</w:t>
      </w:r>
      <w:r>
        <w:rPr>
          <w:rFonts w:hint="eastAsia" w:cs="Times New Roman" w:eastAsiaTheme="minorEastAsia"/>
          <w:snapToGrid w:val="0"/>
          <w:color w:val="000000" w:themeColor="text1"/>
          <w:sz w:val="26"/>
          <w14:textFill>
            <w14:solidFill>
              <w14:schemeClr w14:val="tx1"/>
            </w14:solidFill>
          </w14:textFill>
        </w:rPr>
        <w:t>3</w:t>
      </w:r>
      <w:r>
        <w:rPr>
          <w:rFonts w:cs="Times New Roman" w:eastAsiaTheme="minorEastAsia"/>
          <w:snapToGrid w:val="0"/>
          <w:color w:val="000000" w:themeColor="text1"/>
          <w:sz w:val="26"/>
          <w14:textFill>
            <w14:solidFill>
              <w14:schemeClr w14:val="tx1"/>
            </w14:solidFill>
          </w14:textFill>
        </w:rPr>
        <w:t xml:space="preserve"> 项目外环境及环境保护目标分布</w:t>
      </w:r>
    </w:p>
    <w:p>
      <w:pPr>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根据现场踏勘和环评分析，项目区域属于</w:t>
      </w:r>
      <w:r>
        <w:rPr>
          <w:rFonts w:hint="eastAsia" w:asciiTheme="minorEastAsia" w:hAnsiTheme="minorEastAsia" w:eastAsiaTheme="minorEastAsia" w:cstheme="minorEastAsia"/>
          <w:szCs w:val="24"/>
          <w:lang w:val="en-US" w:eastAsia="zh-CN"/>
        </w:rPr>
        <w:t>工业园区</w:t>
      </w:r>
      <w:r>
        <w:rPr>
          <w:rFonts w:hint="eastAsia" w:asciiTheme="minorEastAsia" w:hAnsiTheme="minorEastAsia" w:eastAsiaTheme="minorEastAsia" w:cstheme="minorEastAsia"/>
          <w:szCs w:val="24"/>
        </w:rPr>
        <w:t>区域，</w:t>
      </w:r>
      <w:r>
        <w:rPr>
          <w:rFonts w:hint="eastAsia" w:asciiTheme="minorEastAsia" w:hAnsiTheme="minorEastAsia" w:eastAsiaTheme="minorEastAsia" w:cstheme="minorEastAsia"/>
          <w:szCs w:val="24"/>
          <w:lang w:val="en-US" w:eastAsia="zh-CN"/>
        </w:rPr>
        <w:t>厂区四周主要为工业企业；</w:t>
      </w:r>
      <w:r>
        <w:rPr>
          <w:rFonts w:hint="eastAsia" w:asciiTheme="minorEastAsia" w:hAnsiTheme="minorEastAsia" w:eastAsiaTheme="minorEastAsia" w:cstheme="minorEastAsia"/>
          <w:szCs w:val="24"/>
        </w:rPr>
        <w:t>本次验收主要环境保护目标分布情况具体见</w:t>
      </w:r>
      <w:r>
        <w:rPr>
          <w:rFonts w:hint="default" w:ascii="Times New Roman" w:hAnsi="Times New Roman" w:cs="Times New Roman" w:eastAsiaTheme="minorEastAsia"/>
          <w:szCs w:val="24"/>
        </w:rPr>
        <w:t>表3-1</w:t>
      </w:r>
      <w:r>
        <w:rPr>
          <w:rFonts w:hint="eastAsia" w:asciiTheme="minorEastAsia" w:hAnsiTheme="minorEastAsia" w:eastAsiaTheme="minorEastAsia" w:cstheme="minorEastAsia"/>
          <w:szCs w:val="24"/>
        </w:rPr>
        <w:t>。</w:t>
      </w:r>
    </w:p>
    <w:p>
      <w:pPr>
        <w:spacing w:line="240" w:lineRule="auto"/>
        <w:jc w:val="center"/>
        <w:rPr>
          <w:rFonts w:cs="Times New Roman" w:eastAsiaTheme="minorEastAsia"/>
          <w:b/>
          <w:bCs/>
          <w:sz w:val="21"/>
          <w:szCs w:val="21"/>
        </w:rPr>
      </w:pPr>
      <w:r>
        <w:rPr>
          <w:rFonts w:cs="Times New Roman" w:eastAsiaTheme="minorEastAsia"/>
          <w:b/>
          <w:bCs/>
          <w:sz w:val="21"/>
          <w:szCs w:val="21"/>
        </w:rPr>
        <w:t>表3-1 项目环境保护目标一览表</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752"/>
        <w:gridCol w:w="763"/>
        <w:gridCol w:w="765"/>
        <w:gridCol w:w="1669"/>
        <w:gridCol w:w="1175"/>
        <w:gridCol w:w="1176"/>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vMerge w:val="restar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序号</w:t>
            </w:r>
          </w:p>
        </w:tc>
        <w:tc>
          <w:tcPr>
            <w:tcW w:w="948" w:type="pct"/>
            <w:vMerge w:val="restar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名称</w:t>
            </w:r>
          </w:p>
        </w:tc>
        <w:tc>
          <w:tcPr>
            <w:tcW w:w="827" w:type="pct"/>
            <w:gridSpan w:val="2"/>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坐标/m</w:t>
            </w:r>
          </w:p>
        </w:tc>
        <w:tc>
          <w:tcPr>
            <w:tcW w:w="903" w:type="pct"/>
            <w:vMerge w:val="restar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规模/特征</w:t>
            </w:r>
          </w:p>
        </w:tc>
        <w:tc>
          <w:tcPr>
            <w:tcW w:w="636" w:type="pct"/>
            <w:vMerge w:val="restar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相对厂址方位</w:t>
            </w:r>
          </w:p>
        </w:tc>
        <w:tc>
          <w:tcPr>
            <w:tcW w:w="636" w:type="pct"/>
            <w:vMerge w:val="restar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相对厂界距离/m</w:t>
            </w:r>
          </w:p>
        </w:tc>
        <w:tc>
          <w:tcPr>
            <w:tcW w:w="637" w:type="pct"/>
            <w:vMerge w:val="restar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vMerge w:val="continue"/>
            <w:noWrap w:val="0"/>
            <w:vAlign w:val="center"/>
          </w:tcPr>
          <w:p>
            <w:pPr>
              <w:widowControl/>
              <w:snapToGrid w:val="0"/>
              <w:spacing w:line="240" w:lineRule="auto"/>
              <w:jc w:val="center"/>
              <w:rPr>
                <w:rFonts w:hint="eastAsia"/>
                <w:kern w:val="0"/>
                <w:sz w:val="21"/>
                <w:szCs w:val="21"/>
                <w:lang w:val="en-US" w:eastAsia="zh-CN"/>
              </w:rPr>
            </w:pPr>
          </w:p>
        </w:tc>
        <w:tc>
          <w:tcPr>
            <w:tcW w:w="948" w:type="pct"/>
            <w:vMerge w:val="continue"/>
            <w:noWrap w:val="0"/>
            <w:vAlign w:val="center"/>
          </w:tcPr>
          <w:p>
            <w:pPr>
              <w:widowControl/>
              <w:snapToGrid w:val="0"/>
              <w:spacing w:line="240" w:lineRule="auto"/>
              <w:jc w:val="center"/>
              <w:rPr>
                <w:rFonts w:hint="default"/>
                <w:kern w:val="0"/>
                <w:sz w:val="21"/>
                <w:szCs w:val="21"/>
                <w:lang w:val="en-US" w:eastAsia="zh-CN"/>
              </w:rPr>
            </w:pP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X</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Y</w:t>
            </w:r>
          </w:p>
        </w:tc>
        <w:tc>
          <w:tcPr>
            <w:tcW w:w="903" w:type="pct"/>
            <w:vMerge w:val="continue"/>
            <w:noWrap w:val="0"/>
            <w:vAlign w:val="center"/>
          </w:tcPr>
          <w:p>
            <w:pPr>
              <w:widowControl/>
              <w:snapToGrid w:val="0"/>
              <w:spacing w:line="240" w:lineRule="auto"/>
              <w:jc w:val="center"/>
              <w:rPr>
                <w:rFonts w:hint="default"/>
                <w:kern w:val="0"/>
                <w:sz w:val="21"/>
                <w:szCs w:val="21"/>
                <w:lang w:val="en-US" w:eastAsia="zh-CN"/>
              </w:rPr>
            </w:pPr>
          </w:p>
        </w:tc>
        <w:tc>
          <w:tcPr>
            <w:tcW w:w="636" w:type="pct"/>
            <w:vMerge w:val="continue"/>
            <w:noWrap w:val="0"/>
            <w:vAlign w:val="center"/>
          </w:tcPr>
          <w:p>
            <w:pPr>
              <w:widowControl/>
              <w:snapToGrid w:val="0"/>
              <w:spacing w:line="240" w:lineRule="auto"/>
              <w:jc w:val="center"/>
              <w:rPr>
                <w:rFonts w:hint="default"/>
                <w:kern w:val="0"/>
                <w:sz w:val="21"/>
                <w:szCs w:val="21"/>
                <w:lang w:val="en-US" w:eastAsia="zh-CN"/>
              </w:rPr>
            </w:pPr>
          </w:p>
        </w:tc>
        <w:tc>
          <w:tcPr>
            <w:tcW w:w="636" w:type="pct"/>
            <w:vMerge w:val="continue"/>
            <w:noWrap w:val="0"/>
            <w:vAlign w:val="center"/>
          </w:tcPr>
          <w:p>
            <w:pPr>
              <w:widowControl/>
              <w:snapToGrid w:val="0"/>
              <w:spacing w:line="240" w:lineRule="auto"/>
              <w:jc w:val="center"/>
              <w:rPr>
                <w:rFonts w:hint="default"/>
                <w:kern w:val="0"/>
                <w:sz w:val="21"/>
                <w:szCs w:val="21"/>
                <w:lang w:val="en-US" w:eastAsia="zh-CN"/>
              </w:rPr>
            </w:pPr>
          </w:p>
        </w:tc>
        <w:tc>
          <w:tcPr>
            <w:tcW w:w="637" w:type="pct"/>
            <w:vMerge w:val="continue"/>
            <w:noWrap w:val="0"/>
            <w:vAlign w:val="center"/>
          </w:tcPr>
          <w:p>
            <w:pPr>
              <w:widowControl/>
              <w:snapToGrid w:val="0"/>
              <w:spacing w:line="240" w:lineRule="auto"/>
              <w:jc w:val="center"/>
              <w:rPr>
                <w:rFonts w:hint="eastAsia"/>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w:t>
            </w:r>
          </w:p>
        </w:tc>
        <w:tc>
          <w:tcPr>
            <w:tcW w:w="948"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1#散居农户</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-18</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-17</w:t>
            </w:r>
          </w:p>
        </w:tc>
        <w:tc>
          <w:tcPr>
            <w:tcW w:w="90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散居农户，2户10人</w:t>
            </w:r>
          </w:p>
        </w:tc>
        <w:tc>
          <w:tcPr>
            <w:tcW w:w="636" w:type="pct"/>
            <w:noWrap w:val="0"/>
            <w:vAlign w:val="center"/>
          </w:tcPr>
          <w:p>
            <w:pPr>
              <w:widowControl/>
              <w:snapToGrid w:val="0"/>
              <w:spacing w:line="240" w:lineRule="auto"/>
              <w:jc w:val="center"/>
              <w:rPr>
                <w:rFonts w:hint="default"/>
                <w:kern w:val="0"/>
                <w:sz w:val="21"/>
                <w:szCs w:val="21"/>
                <w:lang w:val="en-US" w:eastAsia="zh-CN"/>
              </w:rPr>
            </w:pPr>
            <w:r>
              <w:rPr>
                <w:rFonts w:hint="eastAsia"/>
                <w:kern w:val="0"/>
                <w:sz w:val="21"/>
                <w:szCs w:val="21"/>
                <w:lang w:val="en-US" w:eastAsia="zh-CN"/>
              </w:rPr>
              <w:t>西南</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25</w:t>
            </w:r>
          </w:p>
        </w:tc>
        <w:tc>
          <w:tcPr>
            <w:tcW w:w="637"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w:t>
            </w:r>
          </w:p>
        </w:tc>
        <w:tc>
          <w:tcPr>
            <w:tcW w:w="948"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2#集中居民点</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-97</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0</w:t>
            </w:r>
          </w:p>
        </w:tc>
        <w:tc>
          <w:tcPr>
            <w:tcW w:w="90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集中居民点，40户110人</w:t>
            </w:r>
          </w:p>
        </w:tc>
        <w:tc>
          <w:tcPr>
            <w:tcW w:w="636" w:type="pct"/>
            <w:noWrap w:val="0"/>
            <w:vAlign w:val="center"/>
          </w:tcPr>
          <w:p>
            <w:pPr>
              <w:widowControl/>
              <w:snapToGrid w:val="0"/>
              <w:spacing w:line="240" w:lineRule="auto"/>
              <w:jc w:val="center"/>
              <w:rPr>
                <w:rFonts w:hint="default"/>
                <w:kern w:val="0"/>
                <w:sz w:val="21"/>
                <w:szCs w:val="21"/>
                <w:lang w:val="en-US" w:eastAsia="zh-CN"/>
              </w:rPr>
            </w:pPr>
            <w:r>
              <w:rPr>
                <w:rFonts w:hint="eastAsia"/>
                <w:kern w:val="0"/>
                <w:sz w:val="21"/>
                <w:szCs w:val="21"/>
                <w:lang w:val="en-US" w:eastAsia="zh-CN"/>
              </w:rPr>
              <w:t>西</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97</w:t>
            </w:r>
          </w:p>
        </w:tc>
        <w:tc>
          <w:tcPr>
            <w:tcW w:w="637"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3</w:t>
            </w:r>
          </w:p>
        </w:tc>
        <w:tc>
          <w:tcPr>
            <w:tcW w:w="948"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3#散居农户</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112</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0</w:t>
            </w:r>
          </w:p>
        </w:tc>
        <w:tc>
          <w:tcPr>
            <w:tcW w:w="903" w:type="pct"/>
            <w:noWrap w:val="0"/>
            <w:vAlign w:val="center"/>
          </w:tcPr>
          <w:p>
            <w:pPr>
              <w:widowControl/>
              <w:snapToGrid w:val="0"/>
              <w:spacing w:line="240" w:lineRule="auto"/>
              <w:jc w:val="center"/>
              <w:rPr>
                <w:rFonts w:hint="default"/>
                <w:kern w:val="0"/>
                <w:sz w:val="21"/>
                <w:szCs w:val="21"/>
                <w:lang w:val="en-US" w:eastAsia="zh-CN"/>
              </w:rPr>
            </w:pPr>
            <w:r>
              <w:rPr>
                <w:rFonts w:hint="eastAsia"/>
                <w:kern w:val="0"/>
                <w:sz w:val="21"/>
                <w:szCs w:val="21"/>
                <w:lang w:val="en-US" w:eastAsia="zh-CN"/>
              </w:rPr>
              <w:t>散居农户，4户15人</w:t>
            </w:r>
          </w:p>
        </w:tc>
        <w:tc>
          <w:tcPr>
            <w:tcW w:w="636" w:type="pct"/>
            <w:noWrap w:val="0"/>
            <w:vAlign w:val="center"/>
          </w:tcPr>
          <w:p>
            <w:pPr>
              <w:widowControl/>
              <w:snapToGrid w:val="0"/>
              <w:spacing w:line="240" w:lineRule="auto"/>
              <w:jc w:val="center"/>
              <w:rPr>
                <w:rFonts w:hint="default"/>
                <w:kern w:val="0"/>
                <w:sz w:val="21"/>
                <w:szCs w:val="21"/>
                <w:lang w:val="en-US" w:eastAsia="zh-CN"/>
              </w:rPr>
            </w:pPr>
            <w:r>
              <w:rPr>
                <w:rFonts w:hint="eastAsia"/>
                <w:kern w:val="0"/>
                <w:sz w:val="21"/>
                <w:szCs w:val="21"/>
                <w:lang w:val="en-US" w:eastAsia="zh-CN"/>
              </w:rPr>
              <w:t>东</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112</w:t>
            </w:r>
          </w:p>
        </w:tc>
        <w:tc>
          <w:tcPr>
            <w:tcW w:w="637"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4</w:t>
            </w:r>
          </w:p>
        </w:tc>
        <w:tc>
          <w:tcPr>
            <w:tcW w:w="948"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4#集中居民点</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137</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-140</w:t>
            </w:r>
          </w:p>
        </w:tc>
        <w:tc>
          <w:tcPr>
            <w:tcW w:w="903" w:type="pct"/>
            <w:noWrap w:val="0"/>
            <w:vAlign w:val="center"/>
          </w:tcPr>
          <w:p>
            <w:pPr>
              <w:widowControl/>
              <w:snapToGrid w:val="0"/>
              <w:spacing w:line="240" w:lineRule="auto"/>
              <w:jc w:val="center"/>
              <w:rPr>
                <w:rFonts w:hint="default"/>
                <w:kern w:val="0"/>
                <w:sz w:val="21"/>
                <w:szCs w:val="21"/>
                <w:lang w:val="en-US" w:eastAsia="zh-CN"/>
              </w:rPr>
            </w:pPr>
            <w:r>
              <w:rPr>
                <w:rFonts w:hint="eastAsia"/>
                <w:kern w:val="0"/>
                <w:sz w:val="21"/>
                <w:szCs w:val="21"/>
                <w:lang w:val="en-US" w:eastAsia="zh-CN"/>
              </w:rPr>
              <w:t>集中居民点，28户90人</w:t>
            </w:r>
          </w:p>
        </w:tc>
        <w:tc>
          <w:tcPr>
            <w:tcW w:w="636" w:type="pct"/>
            <w:noWrap w:val="0"/>
            <w:vAlign w:val="center"/>
          </w:tcPr>
          <w:p>
            <w:pPr>
              <w:widowControl/>
              <w:snapToGrid w:val="0"/>
              <w:spacing w:line="240" w:lineRule="auto"/>
              <w:jc w:val="center"/>
              <w:rPr>
                <w:rFonts w:hint="default"/>
                <w:kern w:val="0"/>
                <w:sz w:val="21"/>
                <w:szCs w:val="21"/>
                <w:lang w:val="en-US" w:eastAsia="zh-CN"/>
              </w:rPr>
            </w:pPr>
            <w:r>
              <w:rPr>
                <w:rFonts w:hint="eastAsia"/>
                <w:kern w:val="0"/>
                <w:sz w:val="21"/>
                <w:szCs w:val="21"/>
                <w:lang w:val="en-US" w:eastAsia="zh-CN"/>
              </w:rPr>
              <w:t>东南</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196</w:t>
            </w:r>
          </w:p>
        </w:tc>
        <w:tc>
          <w:tcPr>
            <w:tcW w:w="637"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5</w:t>
            </w:r>
          </w:p>
        </w:tc>
        <w:tc>
          <w:tcPr>
            <w:tcW w:w="948" w:type="pct"/>
            <w:noWrap w:val="0"/>
            <w:vAlign w:val="center"/>
          </w:tcPr>
          <w:p>
            <w:pPr>
              <w:widowControl/>
              <w:snapToGrid w:val="0"/>
              <w:spacing w:line="240" w:lineRule="auto"/>
              <w:jc w:val="center"/>
              <w:rPr>
                <w:rFonts w:hint="default"/>
                <w:kern w:val="0"/>
                <w:sz w:val="21"/>
                <w:szCs w:val="21"/>
                <w:lang w:val="en-US" w:eastAsia="zh-CN"/>
              </w:rPr>
            </w:pPr>
            <w:r>
              <w:rPr>
                <w:rFonts w:hint="eastAsia"/>
                <w:kern w:val="0"/>
                <w:sz w:val="21"/>
                <w:szCs w:val="21"/>
                <w:lang w:val="en-US" w:eastAsia="zh-CN"/>
              </w:rPr>
              <w:t>5#散居农户</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-154</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119</w:t>
            </w:r>
          </w:p>
        </w:tc>
        <w:tc>
          <w:tcPr>
            <w:tcW w:w="903" w:type="pct"/>
            <w:noWrap w:val="0"/>
            <w:vAlign w:val="center"/>
          </w:tcPr>
          <w:p>
            <w:pPr>
              <w:widowControl/>
              <w:snapToGrid w:val="0"/>
              <w:spacing w:line="240" w:lineRule="auto"/>
              <w:jc w:val="center"/>
              <w:rPr>
                <w:rFonts w:hint="default"/>
                <w:kern w:val="0"/>
                <w:sz w:val="21"/>
                <w:szCs w:val="21"/>
                <w:lang w:val="en-US" w:eastAsia="zh-CN"/>
              </w:rPr>
            </w:pPr>
            <w:r>
              <w:rPr>
                <w:rFonts w:hint="eastAsia"/>
                <w:kern w:val="0"/>
                <w:sz w:val="21"/>
                <w:szCs w:val="21"/>
                <w:lang w:val="en-US" w:eastAsia="zh-CN"/>
              </w:rPr>
              <w:t>散居农户，2户7人</w:t>
            </w:r>
          </w:p>
        </w:tc>
        <w:tc>
          <w:tcPr>
            <w:tcW w:w="636" w:type="pct"/>
            <w:noWrap w:val="0"/>
            <w:vAlign w:val="center"/>
          </w:tcPr>
          <w:p>
            <w:pPr>
              <w:widowControl/>
              <w:snapToGrid w:val="0"/>
              <w:spacing w:line="240" w:lineRule="auto"/>
              <w:jc w:val="center"/>
              <w:rPr>
                <w:rFonts w:hint="default"/>
                <w:kern w:val="0"/>
                <w:sz w:val="21"/>
                <w:szCs w:val="21"/>
                <w:lang w:val="en-US" w:eastAsia="zh-CN"/>
              </w:rPr>
            </w:pPr>
            <w:r>
              <w:rPr>
                <w:rFonts w:hint="eastAsia"/>
                <w:kern w:val="0"/>
                <w:sz w:val="21"/>
                <w:szCs w:val="21"/>
                <w:lang w:val="en-US" w:eastAsia="zh-CN"/>
              </w:rPr>
              <w:t>西北</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195</w:t>
            </w:r>
          </w:p>
        </w:tc>
        <w:tc>
          <w:tcPr>
            <w:tcW w:w="637" w:type="pct"/>
            <w:noWrap w:val="0"/>
            <w:vAlign w:val="center"/>
          </w:tcPr>
          <w:p>
            <w:pPr>
              <w:widowControl/>
              <w:snapToGrid w:val="0"/>
              <w:spacing w:line="240" w:lineRule="auto"/>
              <w:jc w:val="center"/>
              <w:rPr>
                <w:rFonts w:hint="eastAsia" w:ascii="Times New Roman" w:hAnsi="Times New Roman" w:eastAsia="宋体" w:cstheme="minorBidi"/>
                <w:kern w:val="0"/>
                <w:sz w:val="21"/>
                <w:szCs w:val="21"/>
                <w:lang w:val="en-US" w:eastAsia="zh-CN" w:bidi="ar-SA"/>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6</w:t>
            </w:r>
          </w:p>
        </w:tc>
        <w:tc>
          <w:tcPr>
            <w:tcW w:w="948" w:type="pct"/>
            <w:noWrap w:val="0"/>
            <w:vAlign w:val="center"/>
          </w:tcPr>
          <w:p>
            <w:pPr>
              <w:widowControl/>
              <w:snapToGrid w:val="0"/>
              <w:spacing w:line="240" w:lineRule="auto"/>
              <w:jc w:val="center"/>
              <w:rPr>
                <w:rFonts w:hint="default"/>
                <w:kern w:val="0"/>
                <w:sz w:val="21"/>
                <w:szCs w:val="21"/>
                <w:lang w:val="en-US" w:eastAsia="zh-CN"/>
              </w:rPr>
            </w:pPr>
            <w:r>
              <w:rPr>
                <w:rFonts w:hint="eastAsia"/>
                <w:kern w:val="0"/>
                <w:sz w:val="21"/>
                <w:szCs w:val="21"/>
                <w:lang w:val="en-US" w:eastAsia="zh-CN"/>
              </w:rPr>
              <w:t>6#集中居民点</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-275</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-236</w:t>
            </w:r>
          </w:p>
        </w:tc>
        <w:tc>
          <w:tcPr>
            <w:tcW w:w="90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集中居民点，14户43人</w:t>
            </w:r>
          </w:p>
        </w:tc>
        <w:tc>
          <w:tcPr>
            <w:tcW w:w="636" w:type="pct"/>
            <w:noWrap w:val="0"/>
            <w:vAlign w:val="center"/>
          </w:tcPr>
          <w:p>
            <w:pPr>
              <w:widowControl/>
              <w:snapToGrid w:val="0"/>
              <w:spacing w:line="240" w:lineRule="auto"/>
              <w:jc w:val="center"/>
              <w:rPr>
                <w:rFonts w:hint="default"/>
                <w:kern w:val="0"/>
                <w:sz w:val="21"/>
                <w:szCs w:val="21"/>
                <w:lang w:val="en-US" w:eastAsia="zh-CN"/>
              </w:rPr>
            </w:pPr>
            <w:r>
              <w:rPr>
                <w:rFonts w:hint="eastAsia"/>
                <w:kern w:val="0"/>
                <w:sz w:val="21"/>
                <w:szCs w:val="21"/>
                <w:lang w:val="en-US" w:eastAsia="zh-CN"/>
              </w:rPr>
              <w:t>西南</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275</w:t>
            </w:r>
          </w:p>
        </w:tc>
        <w:tc>
          <w:tcPr>
            <w:tcW w:w="637" w:type="pct"/>
            <w:noWrap w:val="0"/>
            <w:vAlign w:val="center"/>
          </w:tcPr>
          <w:p>
            <w:pPr>
              <w:widowControl/>
              <w:snapToGrid w:val="0"/>
              <w:spacing w:line="240" w:lineRule="auto"/>
              <w:jc w:val="center"/>
              <w:rPr>
                <w:rFonts w:hint="eastAsia" w:ascii="Times New Roman" w:hAnsi="Times New Roman" w:eastAsia="宋体" w:cstheme="minorBidi"/>
                <w:kern w:val="0"/>
                <w:sz w:val="21"/>
                <w:szCs w:val="21"/>
                <w:lang w:val="en-US" w:eastAsia="zh-CN" w:bidi="ar-SA"/>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7</w:t>
            </w:r>
          </w:p>
        </w:tc>
        <w:tc>
          <w:tcPr>
            <w:tcW w:w="948"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7#散居农户</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291</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0</w:t>
            </w:r>
          </w:p>
        </w:tc>
        <w:tc>
          <w:tcPr>
            <w:tcW w:w="90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散居农户，4户15人</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东</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291</w:t>
            </w:r>
          </w:p>
        </w:tc>
        <w:tc>
          <w:tcPr>
            <w:tcW w:w="637" w:type="pct"/>
            <w:noWrap w:val="0"/>
            <w:vAlign w:val="center"/>
          </w:tcPr>
          <w:p>
            <w:pPr>
              <w:widowControl/>
              <w:snapToGrid w:val="0"/>
              <w:spacing w:line="240" w:lineRule="auto"/>
              <w:jc w:val="center"/>
              <w:rPr>
                <w:rFonts w:hint="eastAsia" w:ascii="Times New Roman" w:hAnsi="Times New Roman" w:eastAsia="宋体" w:cstheme="minorBidi"/>
                <w:kern w:val="0"/>
                <w:sz w:val="21"/>
                <w:szCs w:val="21"/>
                <w:lang w:val="en-US" w:eastAsia="zh-CN" w:bidi="ar-SA"/>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8</w:t>
            </w:r>
          </w:p>
        </w:tc>
        <w:tc>
          <w:tcPr>
            <w:tcW w:w="948"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8#集中居民点</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0</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207</w:t>
            </w:r>
          </w:p>
        </w:tc>
        <w:tc>
          <w:tcPr>
            <w:tcW w:w="90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集中居民点，16户52人</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北</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322</w:t>
            </w:r>
          </w:p>
        </w:tc>
        <w:tc>
          <w:tcPr>
            <w:tcW w:w="637" w:type="pct"/>
            <w:noWrap w:val="0"/>
            <w:vAlign w:val="center"/>
          </w:tcPr>
          <w:p>
            <w:pPr>
              <w:widowControl/>
              <w:snapToGrid w:val="0"/>
              <w:spacing w:line="240" w:lineRule="auto"/>
              <w:jc w:val="center"/>
              <w:rPr>
                <w:rFonts w:hint="eastAsia" w:ascii="Times New Roman" w:hAnsi="Times New Roman" w:eastAsia="宋体" w:cstheme="minorBidi"/>
                <w:kern w:val="0"/>
                <w:sz w:val="21"/>
                <w:szCs w:val="21"/>
                <w:lang w:val="en-US" w:eastAsia="zh-CN" w:bidi="ar-SA"/>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9</w:t>
            </w:r>
          </w:p>
        </w:tc>
        <w:tc>
          <w:tcPr>
            <w:tcW w:w="948"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9#散居农户</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-162</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246</w:t>
            </w:r>
          </w:p>
        </w:tc>
        <w:tc>
          <w:tcPr>
            <w:tcW w:w="90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散居农户，6户20人</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西北</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295</w:t>
            </w:r>
          </w:p>
        </w:tc>
        <w:tc>
          <w:tcPr>
            <w:tcW w:w="637" w:type="pct"/>
            <w:noWrap w:val="0"/>
            <w:vAlign w:val="center"/>
          </w:tcPr>
          <w:p>
            <w:pPr>
              <w:widowControl/>
              <w:snapToGrid w:val="0"/>
              <w:spacing w:line="240" w:lineRule="auto"/>
              <w:jc w:val="center"/>
              <w:rPr>
                <w:rFonts w:hint="eastAsia" w:ascii="Times New Roman" w:hAnsi="Times New Roman" w:eastAsia="宋体" w:cstheme="minorBidi"/>
                <w:kern w:val="0"/>
                <w:sz w:val="21"/>
                <w:szCs w:val="21"/>
                <w:lang w:val="en-US" w:eastAsia="zh-CN" w:bidi="ar-SA"/>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10</w:t>
            </w:r>
          </w:p>
        </w:tc>
        <w:tc>
          <w:tcPr>
            <w:tcW w:w="948"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10#集中居民点</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-289</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-116</w:t>
            </w:r>
          </w:p>
        </w:tc>
        <w:tc>
          <w:tcPr>
            <w:tcW w:w="90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集中居民点，14户47人</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西南</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312</w:t>
            </w:r>
          </w:p>
        </w:tc>
        <w:tc>
          <w:tcPr>
            <w:tcW w:w="637" w:type="pct"/>
            <w:noWrap w:val="0"/>
            <w:vAlign w:val="center"/>
          </w:tcPr>
          <w:p>
            <w:pPr>
              <w:widowControl/>
              <w:snapToGrid w:val="0"/>
              <w:spacing w:line="240" w:lineRule="auto"/>
              <w:jc w:val="center"/>
              <w:rPr>
                <w:rFonts w:hint="eastAsia" w:ascii="Times New Roman" w:hAnsi="Times New Roman" w:eastAsia="宋体" w:cstheme="minorBidi"/>
                <w:kern w:val="0"/>
                <w:sz w:val="21"/>
                <w:szCs w:val="21"/>
                <w:lang w:val="en-US" w:eastAsia="zh-CN" w:bidi="ar-SA"/>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11</w:t>
            </w:r>
          </w:p>
        </w:tc>
        <w:tc>
          <w:tcPr>
            <w:tcW w:w="948"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11#集中居民点</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368</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-406</w:t>
            </w:r>
          </w:p>
        </w:tc>
        <w:tc>
          <w:tcPr>
            <w:tcW w:w="90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集中居民点，11户，35人</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东南</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548</w:t>
            </w:r>
          </w:p>
        </w:tc>
        <w:tc>
          <w:tcPr>
            <w:tcW w:w="637" w:type="pct"/>
            <w:noWrap w:val="0"/>
            <w:vAlign w:val="center"/>
          </w:tcPr>
          <w:p>
            <w:pPr>
              <w:widowControl/>
              <w:snapToGrid w:val="0"/>
              <w:spacing w:line="240" w:lineRule="auto"/>
              <w:jc w:val="center"/>
              <w:rPr>
                <w:rFonts w:hint="eastAsia" w:ascii="Times New Roman" w:hAnsi="Times New Roman" w:eastAsia="宋体" w:cstheme="minorBidi"/>
                <w:kern w:val="0"/>
                <w:sz w:val="21"/>
                <w:szCs w:val="21"/>
                <w:lang w:val="en-US" w:eastAsia="zh-CN" w:bidi="ar-SA"/>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12</w:t>
            </w:r>
          </w:p>
        </w:tc>
        <w:tc>
          <w:tcPr>
            <w:tcW w:w="948"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12#散居农户</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-371</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314</w:t>
            </w:r>
          </w:p>
        </w:tc>
        <w:tc>
          <w:tcPr>
            <w:tcW w:w="90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散居农户，7户25人</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西北</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486</w:t>
            </w:r>
          </w:p>
        </w:tc>
        <w:tc>
          <w:tcPr>
            <w:tcW w:w="637" w:type="pct"/>
            <w:noWrap w:val="0"/>
            <w:vAlign w:val="center"/>
          </w:tcPr>
          <w:p>
            <w:pPr>
              <w:widowControl/>
              <w:snapToGrid w:val="0"/>
              <w:spacing w:line="240" w:lineRule="auto"/>
              <w:jc w:val="center"/>
              <w:rPr>
                <w:rFonts w:hint="eastAsia" w:ascii="Times New Roman" w:hAnsi="Times New Roman" w:eastAsia="宋体" w:cstheme="minorBidi"/>
                <w:kern w:val="0"/>
                <w:sz w:val="21"/>
                <w:szCs w:val="21"/>
                <w:lang w:val="en-US" w:eastAsia="zh-CN" w:bidi="ar-SA"/>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13</w:t>
            </w:r>
          </w:p>
        </w:tc>
        <w:tc>
          <w:tcPr>
            <w:tcW w:w="948"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13#集中居民点</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450</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225</w:t>
            </w:r>
          </w:p>
        </w:tc>
        <w:tc>
          <w:tcPr>
            <w:tcW w:w="90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集中居民点，11户，35人</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东北</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503</w:t>
            </w:r>
          </w:p>
        </w:tc>
        <w:tc>
          <w:tcPr>
            <w:tcW w:w="637" w:type="pct"/>
            <w:noWrap w:val="0"/>
            <w:vAlign w:val="center"/>
          </w:tcPr>
          <w:p>
            <w:pPr>
              <w:widowControl/>
              <w:snapToGrid w:val="0"/>
              <w:spacing w:line="240" w:lineRule="auto"/>
              <w:jc w:val="center"/>
              <w:rPr>
                <w:rFonts w:hint="eastAsia" w:ascii="Times New Roman" w:hAnsi="Times New Roman" w:eastAsia="宋体" w:cstheme="minorBidi"/>
                <w:kern w:val="0"/>
                <w:sz w:val="21"/>
                <w:szCs w:val="21"/>
                <w:lang w:val="en-US" w:eastAsia="zh-CN" w:bidi="ar-SA"/>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9"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14</w:t>
            </w:r>
          </w:p>
        </w:tc>
        <w:tc>
          <w:tcPr>
            <w:tcW w:w="948"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龙溪河</w:t>
            </w:r>
          </w:p>
        </w:tc>
        <w:tc>
          <w:tcPr>
            <w:tcW w:w="41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860</w:t>
            </w:r>
          </w:p>
        </w:tc>
        <w:tc>
          <w:tcPr>
            <w:tcW w:w="414"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1761</w:t>
            </w:r>
          </w:p>
        </w:tc>
        <w:tc>
          <w:tcPr>
            <w:tcW w:w="903"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fldChar w:fldCharType="begin"/>
            </w:r>
            <w:r>
              <w:rPr>
                <w:rFonts w:hint="eastAsia"/>
                <w:kern w:val="0"/>
                <w:sz w:val="21"/>
                <w:szCs w:val="21"/>
                <w:lang w:val="en-US" w:eastAsia="zh-CN"/>
              </w:rPr>
              <w:instrText xml:space="preserve"> = 4 \* ROMAN </w:instrText>
            </w:r>
            <w:r>
              <w:rPr>
                <w:rFonts w:hint="eastAsia"/>
                <w:kern w:val="0"/>
                <w:sz w:val="21"/>
                <w:szCs w:val="21"/>
                <w:lang w:val="en-US" w:eastAsia="zh-CN"/>
              </w:rPr>
              <w:fldChar w:fldCharType="separate"/>
            </w:r>
            <w:r>
              <w:rPr>
                <w:rFonts w:hint="eastAsia"/>
                <w:kern w:val="0"/>
                <w:sz w:val="21"/>
                <w:szCs w:val="21"/>
                <w:lang w:val="en-US" w:eastAsia="zh-CN"/>
              </w:rPr>
              <w:fldChar w:fldCharType="begin"/>
            </w:r>
            <w:r>
              <w:rPr>
                <w:rFonts w:hint="eastAsia"/>
                <w:kern w:val="0"/>
                <w:sz w:val="21"/>
                <w:szCs w:val="21"/>
                <w:lang w:val="en-US" w:eastAsia="zh-CN"/>
              </w:rPr>
              <w:instrText xml:space="preserve"> = 3 \* ROMAN </w:instrText>
            </w:r>
            <w:r>
              <w:rPr>
                <w:rFonts w:hint="eastAsia"/>
                <w:kern w:val="0"/>
                <w:sz w:val="21"/>
                <w:szCs w:val="21"/>
                <w:lang w:val="en-US" w:eastAsia="zh-CN"/>
              </w:rPr>
              <w:fldChar w:fldCharType="separate"/>
            </w:r>
            <w:r>
              <w:rPr>
                <w:rFonts w:hint="eastAsia"/>
                <w:kern w:val="0"/>
                <w:sz w:val="21"/>
                <w:szCs w:val="21"/>
                <w:lang w:val="en-US" w:eastAsia="zh-CN"/>
              </w:rPr>
              <w:t>III</w:t>
            </w:r>
            <w:r>
              <w:rPr>
                <w:rFonts w:hint="eastAsia"/>
                <w:kern w:val="0"/>
                <w:sz w:val="21"/>
                <w:szCs w:val="21"/>
                <w:lang w:val="en-US" w:eastAsia="zh-CN"/>
              </w:rPr>
              <w:fldChar w:fldCharType="end"/>
            </w:r>
            <w:r>
              <w:rPr>
                <w:rFonts w:hint="eastAsia"/>
                <w:kern w:val="0"/>
                <w:sz w:val="21"/>
                <w:szCs w:val="21"/>
                <w:lang w:val="en-US" w:eastAsia="zh-CN"/>
              </w:rPr>
              <w:fldChar w:fldCharType="end"/>
            </w:r>
            <w:r>
              <w:rPr>
                <w:rFonts w:hint="eastAsia"/>
                <w:kern w:val="0"/>
                <w:sz w:val="21"/>
                <w:szCs w:val="21"/>
                <w:lang w:val="en-US" w:eastAsia="zh-CN"/>
              </w:rPr>
              <w:t>类水域，不涉及饮用水源等特殊保护目标</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东北</w:t>
            </w:r>
          </w:p>
        </w:tc>
        <w:tc>
          <w:tcPr>
            <w:tcW w:w="636" w:type="pct"/>
            <w:noWrap w:val="0"/>
            <w:vAlign w:val="center"/>
          </w:tcPr>
          <w:p>
            <w:pPr>
              <w:widowControl/>
              <w:snapToGrid w:val="0"/>
              <w:spacing w:line="240" w:lineRule="auto"/>
              <w:jc w:val="center"/>
              <w:rPr>
                <w:rFonts w:hint="eastAsia"/>
                <w:kern w:val="0"/>
                <w:sz w:val="21"/>
                <w:szCs w:val="21"/>
                <w:lang w:val="en-US" w:eastAsia="zh-CN"/>
              </w:rPr>
            </w:pPr>
            <w:r>
              <w:rPr>
                <w:rFonts w:hint="eastAsia"/>
                <w:kern w:val="0"/>
                <w:sz w:val="21"/>
                <w:szCs w:val="21"/>
                <w:lang w:val="en-US" w:eastAsia="zh-CN"/>
              </w:rPr>
              <w:t>1960</w:t>
            </w:r>
          </w:p>
        </w:tc>
        <w:tc>
          <w:tcPr>
            <w:tcW w:w="637" w:type="pct"/>
            <w:noWrap w:val="0"/>
            <w:vAlign w:val="center"/>
          </w:tcPr>
          <w:p>
            <w:pPr>
              <w:widowControl/>
              <w:snapToGrid w:val="0"/>
              <w:spacing w:line="240" w:lineRule="auto"/>
              <w:jc w:val="center"/>
              <w:rPr>
                <w:rFonts w:hint="eastAsia" w:ascii="Times New Roman" w:hAnsi="Times New Roman" w:eastAsia="宋体" w:cstheme="minorBidi"/>
                <w:kern w:val="0"/>
                <w:sz w:val="21"/>
                <w:szCs w:val="21"/>
                <w:lang w:val="en-US" w:eastAsia="zh-CN" w:bidi="ar-SA"/>
              </w:rPr>
            </w:pPr>
            <w:r>
              <w:rPr>
                <w:rFonts w:hint="eastAsia"/>
                <w:kern w:val="0"/>
                <w:sz w:val="21"/>
                <w:szCs w:val="21"/>
                <w:lang w:val="en-US" w:eastAsia="zh-CN"/>
              </w:rPr>
              <w:t>/</w:t>
            </w:r>
          </w:p>
        </w:tc>
      </w:tr>
    </w:tbl>
    <w:p>
      <w:pPr>
        <w:pStyle w:val="4"/>
        <w:numPr>
          <w:ilvl w:val="1"/>
          <w:numId w:val="0"/>
        </w:numPr>
        <w:adjustRightInd/>
        <w:snapToGrid/>
        <w:textAlignment w:val="baseline"/>
        <w:rPr>
          <w:rFonts w:cs="Times New Roman" w:eastAsiaTheme="minorEastAsia"/>
          <w:snapToGrid w:val="0"/>
          <w:color w:val="000000" w:themeColor="text1"/>
          <w:sz w:val="26"/>
          <w14:textFill>
            <w14:solidFill>
              <w14:schemeClr w14:val="tx1"/>
            </w14:solidFill>
          </w14:textFill>
        </w:rPr>
      </w:pPr>
      <w:bookmarkStart w:id="24" w:name="_Toc497833573"/>
      <w:bookmarkStart w:id="25" w:name="_Toc22731"/>
      <w:r>
        <w:rPr>
          <w:rFonts w:cs="Times New Roman" w:eastAsiaTheme="minorEastAsia"/>
          <w:snapToGrid w:val="0"/>
          <w:color w:val="000000" w:themeColor="text1"/>
          <w:sz w:val="26"/>
          <w14:textFill>
            <w14:solidFill>
              <w14:schemeClr w14:val="tx1"/>
            </w14:solidFill>
          </w14:textFill>
        </w:rPr>
        <w:t>3.2 建设内容</w:t>
      </w:r>
      <w:bookmarkEnd w:id="24"/>
      <w:r>
        <w:rPr>
          <w:rFonts w:cs="Times New Roman" w:eastAsiaTheme="minorEastAsia"/>
          <w:snapToGrid w:val="0"/>
          <w:color w:val="000000" w:themeColor="text1"/>
          <w:sz w:val="26"/>
          <w14:textFill>
            <w14:solidFill>
              <w14:schemeClr w14:val="tx1"/>
            </w14:solidFill>
          </w14:textFill>
        </w:rPr>
        <w:t>基本情况</w:t>
      </w:r>
      <w:bookmarkEnd w:id="25"/>
    </w:p>
    <w:p>
      <w:pPr>
        <w:ind w:firstLine="480" w:firstLineChars="200"/>
        <w:rPr>
          <w:rFonts w:cs="Times New Roman" w:eastAsiaTheme="minorEastAsia"/>
          <w:color w:val="000000" w:themeColor="text1"/>
          <w:szCs w:val="24"/>
          <w14:textFill>
            <w14:solidFill>
              <w14:schemeClr w14:val="tx1"/>
            </w14:solidFill>
          </w14:textFill>
        </w:rPr>
      </w:pPr>
      <w:r>
        <w:rPr>
          <w:rFonts w:hint="eastAsia" w:cs="Times New Roman" w:eastAsiaTheme="minorEastAsia"/>
          <w:color w:val="000000" w:themeColor="text1"/>
          <w:szCs w:val="24"/>
          <w14:textFill>
            <w14:solidFill>
              <w14:schemeClr w14:val="tx1"/>
            </w14:solidFill>
          </w14:textFill>
        </w:rPr>
        <w:t>（1）建设内容</w:t>
      </w:r>
    </w:p>
    <w:p>
      <w:pPr>
        <w:ind w:firstLine="480" w:firstLineChars="200"/>
        <w:jc w:val="both"/>
        <w:rPr>
          <w:rFonts w:hint="eastAsia" w:cs="Times New Roman" w:eastAsiaTheme="minorEastAsia"/>
          <w:color w:val="000000" w:themeColor="text1"/>
          <w:szCs w:val="24"/>
          <w:lang w:val="en-US" w:eastAsia="zh-CN"/>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本项目租用占地约13333.33m</w:t>
      </w:r>
      <w:r>
        <w:rPr>
          <w:rFonts w:hint="eastAsia" w:cs="Times New Roman" w:eastAsiaTheme="minorEastAsia"/>
          <w:color w:val="000000" w:themeColor="text1"/>
          <w:szCs w:val="24"/>
          <w:vertAlign w:val="superscript"/>
          <w:lang w:val="en-US" w:eastAsia="zh-CN"/>
          <w14:textFill>
            <w14:solidFill>
              <w14:schemeClr w14:val="tx1"/>
            </w14:solidFill>
          </w14:textFill>
        </w:rPr>
        <w:t>2</w:t>
      </w:r>
      <w:r>
        <w:rPr>
          <w:rFonts w:hint="eastAsia" w:cs="Times New Roman" w:eastAsiaTheme="minorEastAsia"/>
          <w:color w:val="000000" w:themeColor="text1"/>
          <w:szCs w:val="24"/>
          <w:lang w:val="en-US" w:eastAsia="zh-CN"/>
          <w14:textFill>
            <w14:solidFill>
              <w14:schemeClr w14:val="tx1"/>
            </w14:solidFill>
          </w14:textFill>
        </w:rPr>
        <w:t>，总建筑面积为6000m</w:t>
      </w:r>
      <w:r>
        <w:rPr>
          <w:rFonts w:hint="eastAsia" w:cs="Times New Roman" w:eastAsiaTheme="minorEastAsia"/>
          <w:color w:val="000000" w:themeColor="text1"/>
          <w:szCs w:val="24"/>
          <w:vertAlign w:val="superscript"/>
          <w:lang w:val="en-US" w:eastAsia="zh-CN"/>
          <w14:textFill>
            <w14:solidFill>
              <w14:schemeClr w14:val="tx1"/>
            </w14:solidFill>
          </w14:textFill>
        </w:rPr>
        <w:t>2</w:t>
      </w:r>
      <w:r>
        <w:rPr>
          <w:rFonts w:hint="eastAsia" w:cs="Times New Roman" w:eastAsiaTheme="minorEastAsia"/>
          <w:color w:val="000000" w:themeColor="text1"/>
          <w:szCs w:val="24"/>
          <w:lang w:val="en-US" w:eastAsia="zh-CN"/>
          <w14:textFill>
            <w14:solidFill>
              <w14:schemeClr w14:val="tx1"/>
            </w14:solidFill>
          </w14:textFill>
        </w:rPr>
        <w:t>，在厂区内布置生产车间、办公室等。本项目厂区内不设置员工食堂、宿舍，厂内员工均不在厂内食宿。</w:t>
      </w:r>
    </w:p>
    <w:p>
      <w:pPr>
        <w:ind w:firstLine="480" w:firstLineChars="200"/>
        <w:jc w:val="both"/>
        <w:rPr>
          <w:rFonts w:cs="Times New Roman" w:eastAsiaTheme="minorEastAsia"/>
          <w:color w:val="000000" w:themeColor="text1"/>
          <w:szCs w:val="24"/>
          <w14:textFill>
            <w14:solidFill>
              <w14:schemeClr w14:val="tx1"/>
            </w14:solidFill>
          </w14:textFill>
        </w:rPr>
      </w:pPr>
      <w:r>
        <w:rPr>
          <w:rFonts w:hint="eastAsia" w:cs="Times New Roman" w:eastAsiaTheme="minorEastAsia"/>
          <w:color w:val="000000" w:themeColor="text1"/>
          <w:szCs w:val="24"/>
          <w:lang w:val="en-US" w:eastAsia="zh-CN"/>
          <w14:textFill>
            <w14:solidFill>
              <w14:schemeClr w14:val="tx1"/>
            </w14:solidFill>
          </w14:textFill>
        </w:rPr>
        <w:t>项目建设内容包括主体工程、辅助工程、公用工程和环保工程</w:t>
      </w:r>
      <w:r>
        <w:rPr>
          <w:rFonts w:cs="Times New Roman" w:eastAsiaTheme="minorEastAsia"/>
          <w:color w:val="000000" w:themeColor="text1"/>
          <w:szCs w:val="24"/>
          <w14:textFill>
            <w14:solidFill>
              <w14:schemeClr w14:val="tx1"/>
            </w14:solidFill>
          </w14:textFill>
        </w:rPr>
        <w:t>。项目建设内容见下表3-</w:t>
      </w:r>
      <w:r>
        <w:rPr>
          <w:rFonts w:hint="eastAsia" w:cs="Times New Roman" w:eastAsiaTheme="minorEastAsia"/>
          <w:color w:val="000000" w:themeColor="text1"/>
          <w:szCs w:val="24"/>
          <w14:textFill>
            <w14:solidFill>
              <w14:schemeClr w14:val="tx1"/>
            </w14:solidFill>
          </w14:textFill>
        </w:rPr>
        <w:t>2</w:t>
      </w:r>
      <w:r>
        <w:rPr>
          <w:rFonts w:cs="Times New Roman" w:eastAsiaTheme="minorEastAsia"/>
          <w:color w:val="000000" w:themeColor="text1"/>
          <w:szCs w:val="24"/>
          <w14:textFill>
            <w14:solidFill>
              <w14:schemeClr w14:val="tx1"/>
            </w14:solidFill>
          </w14:textFill>
        </w:rPr>
        <w:t>。</w:t>
      </w:r>
    </w:p>
    <w:p>
      <w:pPr>
        <w:pStyle w:val="11"/>
        <w:jc w:val="center"/>
        <w:rPr>
          <w:rFonts w:cs="Times New Roman" w:eastAsiaTheme="minorEastAsia"/>
          <w:b/>
          <w:bCs/>
          <w:sz w:val="21"/>
          <w:szCs w:val="21"/>
        </w:rPr>
      </w:pPr>
      <w:r>
        <w:rPr>
          <w:rFonts w:cs="Times New Roman" w:eastAsiaTheme="minorEastAsia"/>
          <w:b/>
          <w:bCs/>
          <w:sz w:val="21"/>
          <w:szCs w:val="21"/>
        </w:rPr>
        <w:t>表3-2    项目组成及建设内容</w:t>
      </w:r>
    </w:p>
    <w:tbl>
      <w:tblPr>
        <w:tblStyle w:val="22"/>
        <w:tblW w:w="506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12"/>
        <w:gridCol w:w="1186"/>
        <w:gridCol w:w="4792"/>
        <w:gridCol w:w="26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tcBorders>
              <w:right w:val="single" w:color="auto" w:sz="4" w:space="0"/>
            </w:tcBorders>
            <w:noWrap w:val="0"/>
            <w:vAlign w:val="center"/>
          </w:tcPr>
          <w:p>
            <w:pPr>
              <w:spacing w:line="240" w:lineRule="auto"/>
              <w:jc w:val="center"/>
              <w:rPr>
                <w:b/>
                <w:bCs/>
                <w:sz w:val="21"/>
                <w:szCs w:val="21"/>
              </w:rPr>
            </w:pPr>
            <w:r>
              <w:rPr>
                <w:b/>
                <w:bCs/>
                <w:sz w:val="21"/>
                <w:szCs w:val="21"/>
              </w:rPr>
              <w:t>类别</w:t>
            </w:r>
          </w:p>
        </w:tc>
        <w:tc>
          <w:tcPr>
            <w:tcW w:w="633" w:type="pct"/>
            <w:tcBorders>
              <w:left w:val="single" w:color="auto" w:sz="4" w:space="0"/>
              <w:right w:val="single" w:color="auto" w:sz="4" w:space="0"/>
            </w:tcBorders>
            <w:noWrap w:val="0"/>
            <w:vAlign w:val="center"/>
          </w:tcPr>
          <w:p>
            <w:pPr>
              <w:spacing w:line="240" w:lineRule="auto"/>
              <w:jc w:val="center"/>
              <w:rPr>
                <w:rFonts w:hint="eastAsia" w:eastAsia="宋体"/>
                <w:b/>
                <w:bCs/>
                <w:sz w:val="21"/>
                <w:szCs w:val="21"/>
                <w:lang w:eastAsia="zh-CN"/>
              </w:rPr>
            </w:pPr>
            <w:r>
              <w:rPr>
                <w:b/>
                <w:bCs/>
                <w:sz w:val="21"/>
                <w:szCs w:val="21"/>
              </w:rPr>
              <w:t>项目</w:t>
            </w:r>
            <w:r>
              <w:rPr>
                <w:rFonts w:hint="eastAsia"/>
                <w:b/>
                <w:bCs/>
                <w:sz w:val="21"/>
                <w:szCs w:val="21"/>
                <w:lang w:eastAsia="zh-CN"/>
              </w:rPr>
              <w:t>组成</w:t>
            </w:r>
          </w:p>
        </w:tc>
        <w:tc>
          <w:tcPr>
            <w:tcW w:w="2558" w:type="pct"/>
            <w:tcBorders>
              <w:top w:val="single" w:color="auto" w:sz="4" w:space="0"/>
              <w:left w:val="single" w:color="auto" w:sz="4" w:space="0"/>
            </w:tcBorders>
            <w:noWrap w:val="0"/>
            <w:vAlign w:val="center"/>
          </w:tcPr>
          <w:p>
            <w:pPr>
              <w:spacing w:line="240" w:lineRule="auto"/>
              <w:jc w:val="center"/>
              <w:rPr>
                <w:rFonts w:hint="eastAsia" w:eastAsia="宋体"/>
                <w:b/>
                <w:bCs/>
                <w:sz w:val="21"/>
                <w:szCs w:val="21"/>
                <w:lang w:val="en-US" w:eastAsia="zh-CN"/>
              </w:rPr>
            </w:pPr>
            <w:r>
              <w:rPr>
                <w:rFonts w:hint="eastAsia"/>
                <w:b/>
                <w:bCs/>
                <w:sz w:val="21"/>
                <w:szCs w:val="21"/>
                <w:lang w:val="en-US" w:eastAsia="zh-CN"/>
              </w:rPr>
              <w:t>主要建设</w:t>
            </w:r>
            <w:r>
              <w:rPr>
                <w:b/>
                <w:bCs/>
                <w:sz w:val="21"/>
                <w:szCs w:val="21"/>
              </w:rPr>
              <w:t>规模与</w:t>
            </w:r>
            <w:r>
              <w:rPr>
                <w:rFonts w:hint="eastAsia"/>
                <w:b/>
                <w:bCs/>
                <w:sz w:val="21"/>
                <w:szCs w:val="21"/>
                <w:lang w:val="en-US" w:eastAsia="zh-CN"/>
              </w:rPr>
              <w:t>内容</w:t>
            </w:r>
          </w:p>
        </w:tc>
        <w:tc>
          <w:tcPr>
            <w:tcW w:w="1428" w:type="pct"/>
            <w:tcBorders>
              <w:top w:val="single" w:color="auto" w:sz="4" w:space="0"/>
              <w:left w:val="single" w:color="auto" w:sz="4" w:space="0"/>
            </w:tcBorders>
            <w:noWrap w:val="0"/>
            <w:vAlign w:val="center"/>
          </w:tcPr>
          <w:p>
            <w:pPr>
              <w:spacing w:line="240" w:lineRule="auto"/>
              <w:jc w:val="center"/>
              <w:rPr>
                <w:rFonts w:hint="default"/>
                <w:b/>
                <w:bCs/>
                <w:sz w:val="21"/>
                <w:szCs w:val="21"/>
                <w:lang w:val="en-US" w:eastAsia="zh-CN"/>
              </w:rPr>
            </w:pPr>
            <w:r>
              <w:rPr>
                <w:rFonts w:hint="eastAsia"/>
                <w:b/>
                <w:bCs/>
                <w:sz w:val="21"/>
                <w:szCs w:val="21"/>
                <w:lang w:val="en-US" w:eastAsia="zh-CN"/>
              </w:rPr>
              <w:t>实际建设情况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restart"/>
            <w:tcBorders>
              <w:top w:val="single" w:color="auto" w:sz="4" w:space="0"/>
            </w:tcBorders>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主体工程</w:t>
            </w:r>
          </w:p>
        </w:tc>
        <w:tc>
          <w:tcPr>
            <w:tcW w:w="633"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机制炭生产车间</w:t>
            </w: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位于厂区南侧，建筑面积约3400m</w:t>
            </w:r>
            <w:r>
              <w:rPr>
                <w:rFonts w:hint="default" w:ascii="Times New Roman" w:hAnsi="Times New Roman" w:eastAsiaTheme="minorEastAsia"/>
                <w:color w:val="000000" w:themeColor="text1"/>
                <w:kern w:val="2"/>
                <w:vertAlign w:val="superscript"/>
                <w14:textFill>
                  <w14:solidFill>
                    <w14:schemeClr w14:val="tx1"/>
                  </w14:solidFill>
                </w14:textFill>
              </w:rPr>
              <w:t>2</w:t>
            </w:r>
            <w:r>
              <w:rPr>
                <w:rFonts w:hint="default" w:ascii="Times New Roman" w:hAnsi="Times New Roman" w:eastAsiaTheme="minorEastAsia"/>
                <w:color w:val="000000" w:themeColor="text1"/>
                <w:kern w:val="2"/>
                <w14:textFill>
                  <w14:solidFill>
                    <w14:schemeClr w14:val="tx1"/>
                  </w14:solidFill>
                </w14:textFill>
              </w:rPr>
              <w:t>，安装机制炭生产线一条，包括切片机、粉碎机、烘干机、制棒机、制粒机、自动下料机、炭化炉等设备</w:t>
            </w:r>
          </w:p>
        </w:tc>
        <w:tc>
          <w:tcPr>
            <w:tcW w:w="142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c>
          <w:tcPr>
            <w:tcW w:w="633"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lang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制炭设备、烟气发电设备研发车间</w:t>
            </w:r>
          </w:p>
        </w:tc>
        <w:tc>
          <w:tcPr>
            <w:tcW w:w="2558" w:type="pct"/>
            <w:tcBorders>
              <w:bottom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位于厂区中部，建筑面积约1000m</w:t>
            </w:r>
            <w:r>
              <w:rPr>
                <w:rFonts w:hint="default" w:ascii="Times New Roman" w:hAnsi="Times New Roman" w:eastAsiaTheme="minorEastAsia"/>
                <w:color w:val="000000" w:themeColor="text1"/>
                <w:kern w:val="2"/>
                <w:vertAlign w:val="superscript"/>
                <w14:textFill>
                  <w14:solidFill>
                    <w14:schemeClr w14:val="tx1"/>
                  </w14:solidFill>
                </w14:textFill>
              </w:rPr>
              <w:t>2</w:t>
            </w:r>
            <w:r>
              <w:rPr>
                <w:rFonts w:hint="default" w:ascii="Times New Roman" w:hAnsi="Times New Roman" w:eastAsiaTheme="minorEastAsia"/>
                <w:color w:val="000000" w:themeColor="text1"/>
                <w:kern w:val="2"/>
                <w14:textFill>
                  <w14:solidFill>
                    <w14:schemeClr w14:val="tx1"/>
                  </w14:solidFill>
                </w14:textFill>
              </w:rPr>
              <w:t>，安装卷板机、直流焊机等设备</w:t>
            </w:r>
          </w:p>
        </w:tc>
        <w:tc>
          <w:tcPr>
            <w:tcW w:w="1428" w:type="pct"/>
            <w:tcBorders>
              <w:bottom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restart"/>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储运工程</w:t>
            </w:r>
          </w:p>
        </w:tc>
        <w:tc>
          <w:tcPr>
            <w:tcW w:w="633"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原料库房</w:t>
            </w:r>
          </w:p>
        </w:tc>
        <w:tc>
          <w:tcPr>
            <w:tcW w:w="2558" w:type="pct"/>
            <w:tcBorders>
              <w:bottom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位于厂区南侧，建筑面积约1000m</w:t>
            </w:r>
            <w:r>
              <w:rPr>
                <w:rFonts w:hint="default" w:ascii="Times New Roman" w:hAnsi="Times New Roman" w:eastAsiaTheme="minorEastAsia"/>
                <w:color w:val="000000" w:themeColor="text1"/>
                <w:kern w:val="2"/>
                <w:vertAlign w:val="superscript"/>
                <w14:textFill>
                  <w14:solidFill>
                    <w14:schemeClr w14:val="tx1"/>
                  </w14:solidFill>
                </w14:textFill>
              </w:rPr>
              <w:t>2</w:t>
            </w:r>
            <w:r>
              <w:rPr>
                <w:rFonts w:hint="default" w:ascii="Times New Roman" w:hAnsi="Times New Roman" w:eastAsiaTheme="minorEastAsia"/>
                <w:color w:val="000000" w:themeColor="text1"/>
                <w:kern w:val="2"/>
                <w14:textFill>
                  <w14:solidFill>
                    <w14:schemeClr w14:val="tx1"/>
                  </w14:solidFill>
                </w14:textFill>
              </w:rPr>
              <w:t>，用于堆放购进的机制炭生产的原材料</w:t>
            </w:r>
          </w:p>
        </w:tc>
        <w:tc>
          <w:tcPr>
            <w:tcW w:w="1428"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lang w:eastAsia="zh-CN"/>
                <w14:textFill>
                  <w14:solidFill>
                    <w14:schemeClr w14:val="tx1"/>
                  </w14:solidFill>
                </w14:textFill>
              </w:rPr>
            </w:pPr>
          </w:p>
        </w:tc>
        <w:tc>
          <w:tcPr>
            <w:tcW w:w="633"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料仓</w:t>
            </w:r>
          </w:p>
        </w:tc>
        <w:tc>
          <w:tcPr>
            <w:tcW w:w="2558" w:type="pct"/>
            <w:tcBorders>
              <w:bottom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1个，位于机制炭生产车间内，占地面积约100m</w:t>
            </w:r>
            <w:r>
              <w:rPr>
                <w:rFonts w:hint="default" w:ascii="Times New Roman" w:hAnsi="Times New Roman" w:eastAsiaTheme="minorEastAsia"/>
                <w:color w:val="000000" w:themeColor="text1"/>
                <w:kern w:val="2"/>
                <w:vertAlign w:val="superscript"/>
                <w14:textFill>
                  <w14:solidFill>
                    <w14:schemeClr w14:val="tx1"/>
                  </w14:solidFill>
                </w14:textFill>
              </w:rPr>
              <w:t>2</w:t>
            </w:r>
            <w:r>
              <w:rPr>
                <w:rFonts w:hint="default" w:ascii="Times New Roman" w:hAnsi="Times New Roman" w:eastAsiaTheme="minorEastAsia"/>
                <w:color w:val="000000" w:themeColor="text1"/>
                <w:kern w:val="2"/>
                <w14:textFill>
                  <w14:solidFill>
                    <w14:schemeClr w14:val="tx1"/>
                  </w14:solidFill>
                </w14:textFill>
              </w:rPr>
              <w:t>，用于粉碎后的原料的暂存</w:t>
            </w:r>
          </w:p>
        </w:tc>
        <w:tc>
          <w:tcPr>
            <w:tcW w:w="1428"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成品暂存区</w:t>
            </w:r>
          </w:p>
        </w:tc>
        <w:tc>
          <w:tcPr>
            <w:tcW w:w="2558" w:type="pct"/>
            <w:tcBorders>
              <w:bottom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位于制炭设备、烟气发电设备研发车间内（东侧），占地面积约200m</w:t>
            </w:r>
            <w:r>
              <w:rPr>
                <w:rFonts w:hint="default" w:ascii="Times New Roman" w:hAnsi="Times New Roman" w:eastAsiaTheme="minorEastAsia"/>
                <w:color w:val="000000" w:themeColor="text1"/>
                <w:kern w:val="2"/>
                <w:vertAlign w:val="superscript"/>
                <w14:textFill>
                  <w14:solidFill>
                    <w14:schemeClr w14:val="tx1"/>
                  </w14:solidFill>
                </w14:textFill>
              </w:rPr>
              <w:t>2</w:t>
            </w:r>
            <w:r>
              <w:rPr>
                <w:rFonts w:hint="default" w:ascii="Times New Roman" w:hAnsi="Times New Roman" w:eastAsiaTheme="minorEastAsia"/>
                <w:color w:val="000000" w:themeColor="text1"/>
                <w:kern w:val="2"/>
                <w14:textFill>
                  <w14:solidFill>
                    <w14:schemeClr w14:val="tx1"/>
                  </w14:solidFill>
                </w14:textFill>
              </w:rPr>
              <w:t>，用于成品暂存</w:t>
            </w:r>
          </w:p>
        </w:tc>
        <w:tc>
          <w:tcPr>
            <w:tcW w:w="1428"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lang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配件仓库</w:t>
            </w:r>
          </w:p>
        </w:tc>
        <w:tc>
          <w:tcPr>
            <w:tcW w:w="2558" w:type="pct"/>
            <w:tcBorders>
              <w:bottom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位于厂区中部，建筑面积约200m2，用于堆放设备产生所需的钢板、管材、焊丝等原辅材料</w:t>
            </w:r>
          </w:p>
        </w:tc>
        <w:tc>
          <w:tcPr>
            <w:tcW w:w="1428"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储液池</w:t>
            </w:r>
          </w:p>
        </w:tc>
        <w:tc>
          <w:tcPr>
            <w:tcW w:w="2558" w:type="pct"/>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1个，位于机制炭生产车间内，采用防渗结构，容积为45m</w:t>
            </w:r>
            <w:r>
              <w:rPr>
                <w:rFonts w:hint="default" w:ascii="Times New Roman" w:hAnsi="Times New Roman" w:eastAsiaTheme="minorEastAsia"/>
                <w:color w:val="000000" w:themeColor="text1"/>
                <w:kern w:val="2"/>
                <w:vertAlign w:val="superscript"/>
                <w14:textFill>
                  <w14:solidFill>
                    <w14:schemeClr w14:val="tx1"/>
                  </w14:solidFill>
                </w14:textFill>
              </w:rPr>
              <w:t>3</w:t>
            </w:r>
            <w:r>
              <w:rPr>
                <w:rFonts w:hint="default" w:ascii="Times New Roman" w:hAnsi="Times New Roman" w:eastAsiaTheme="minorEastAsia"/>
                <w:color w:val="000000" w:themeColor="text1"/>
                <w:kern w:val="2"/>
                <w14:textFill>
                  <w14:solidFill>
                    <w14:schemeClr w14:val="tx1"/>
                  </w14:solidFill>
                </w14:textFill>
              </w:rPr>
              <w:t xml:space="preserve"> </w:t>
            </w:r>
          </w:p>
        </w:tc>
        <w:tc>
          <w:tcPr>
            <w:tcW w:w="1428" w:type="pct"/>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储气罐</w:t>
            </w:r>
          </w:p>
        </w:tc>
        <w:tc>
          <w:tcPr>
            <w:tcW w:w="2558" w:type="pct"/>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钢结构储气罐1个，单个容积约1500m</w:t>
            </w:r>
            <w:r>
              <w:rPr>
                <w:rFonts w:hint="default" w:ascii="Times New Roman" w:hAnsi="Times New Roman" w:eastAsiaTheme="minorEastAsia"/>
                <w:color w:val="000000" w:themeColor="text1"/>
                <w:kern w:val="2"/>
                <w:vertAlign w:val="superscript"/>
                <w14:textFill>
                  <w14:solidFill>
                    <w14:schemeClr w14:val="tx1"/>
                  </w14:solidFill>
                </w14:textFill>
              </w:rPr>
              <w:t>3</w:t>
            </w:r>
          </w:p>
        </w:tc>
        <w:tc>
          <w:tcPr>
            <w:tcW w:w="1428" w:type="pct"/>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restart"/>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辅助工程</w:t>
            </w:r>
          </w:p>
        </w:tc>
        <w:tc>
          <w:tcPr>
            <w:tcW w:w="633" w:type="pct"/>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发电工程</w:t>
            </w:r>
          </w:p>
        </w:tc>
        <w:tc>
          <w:tcPr>
            <w:tcW w:w="2558"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设置1间配件房，位于厂区东南角，建筑面积约30m</w:t>
            </w:r>
            <w:r>
              <w:rPr>
                <w:rFonts w:hint="default" w:ascii="Times New Roman" w:hAnsi="Times New Roman" w:eastAsiaTheme="minorEastAsia"/>
                <w:color w:val="000000" w:themeColor="text1"/>
                <w:kern w:val="2"/>
                <w:vertAlign w:val="superscript"/>
                <w14:textFill>
                  <w14:solidFill>
                    <w14:schemeClr w14:val="tx1"/>
                  </w14:solidFill>
                </w14:textFill>
              </w:rPr>
              <w:t>2</w:t>
            </w:r>
            <w:r>
              <w:rPr>
                <w:rFonts w:hint="default" w:ascii="Times New Roman" w:hAnsi="Times New Roman" w:eastAsiaTheme="minorEastAsia"/>
                <w:color w:val="000000" w:themeColor="text1"/>
                <w:kern w:val="2"/>
                <w14:textFill>
                  <w14:solidFill>
                    <w14:schemeClr w14:val="tx1"/>
                  </w14:solidFill>
                </w14:textFill>
              </w:rPr>
              <w:t>，放置两台燃气发电机，一备一用</w:t>
            </w:r>
          </w:p>
        </w:tc>
        <w:tc>
          <w:tcPr>
            <w:tcW w:w="1428"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tcBorders>
              <w:top w:val="single" w:color="auto" w:sz="4" w:space="0"/>
            </w:tcBorders>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办公室</w:t>
            </w:r>
          </w:p>
        </w:tc>
        <w:tc>
          <w:tcPr>
            <w:tcW w:w="2558" w:type="pct"/>
            <w:tcBorders>
              <w:top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1间，建筑面积320m</w:t>
            </w:r>
            <w:r>
              <w:rPr>
                <w:rFonts w:hint="default" w:ascii="Times New Roman" w:hAnsi="Times New Roman" w:eastAsiaTheme="minorEastAsia"/>
                <w:color w:val="000000" w:themeColor="text1"/>
                <w:kern w:val="2"/>
                <w:vertAlign w:val="superscript"/>
                <w14:textFill>
                  <w14:solidFill>
                    <w14:schemeClr w14:val="tx1"/>
                  </w14:solidFill>
                </w14:textFill>
              </w:rPr>
              <w:t>2</w:t>
            </w:r>
            <w:r>
              <w:rPr>
                <w:rFonts w:hint="default" w:ascii="Times New Roman" w:hAnsi="Times New Roman" w:eastAsiaTheme="minorEastAsia"/>
                <w:color w:val="000000" w:themeColor="text1"/>
                <w:kern w:val="2"/>
                <w14:textFill>
                  <w14:solidFill>
                    <w14:schemeClr w14:val="tx1"/>
                  </w14:solidFill>
                </w14:textFill>
              </w:rPr>
              <w:t>，1F，砖混结构，为行政办公使用</w:t>
            </w:r>
          </w:p>
        </w:tc>
        <w:tc>
          <w:tcPr>
            <w:tcW w:w="1428" w:type="pct"/>
            <w:tcBorders>
              <w:top w:val="single" w:color="auto" w:sz="4" w:space="0"/>
            </w:tcBorders>
            <w:noWrap w:val="0"/>
            <w:vAlign w:val="center"/>
          </w:tcPr>
          <w:p>
            <w:pPr>
              <w:pStyle w:val="36"/>
              <w:rPr>
                <w:rFonts w:hint="default" w:ascii="Times New Roman" w:hAnsi="Times New Roman" w:eastAsiaTheme="minorEastAsia"/>
                <w:color w:val="000000" w:themeColor="text1"/>
                <w:kern w:val="2"/>
                <w:lang w:val="en-US"/>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公厕</w:t>
            </w: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lang w:val="en-US"/>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1间，建筑面积10m</w:t>
            </w:r>
            <w:r>
              <w:rPr>
                <w:rFonts w:hint="default" w:ascii="Times New Roman" w:hAnsi="Times New Roman" w:eastAsiaTheme="minorEastAsia"/>
                <w:color w:val="000000" w:themeColor="text1"/>
                <w:kern w:val="2"/>
                <w:vertAlign w:val="superscript"/>
                <w14:textFill>
                  <w14:solidFill>
                    <w14:schemeClr w14:val="tx1"/>
                  </w14:solidFill>
                </w14:textFill>
              </w:rPr>
              <w:t>2</w:t>
            </w:r>
            <w:r>
              <w:rPr>
                <w:rFonts w:hint="default" w:ascii="Times New Roman" w:hAnsi="Times New Roman" w:eastAsiaTheme="minorEastAsia"/>
                <w:color w:val="000000" w:themeColor="text1"/>
                <w:kern w:val="2"/>
                <w14:textFill>
                  <w14:solidFill>
                    <w14:schemeClr w14:val="tx1"/>
                  </w14:solidFill>
                </w14:textFill>
              </w:rPr>
              <w:t>，1F，砖混结构，员工入厕</w:t>
            </w:r>
          </w:p>
        </w:tc>
        <w:tc>
          <w:tcPr>
            <w:tcW w:w="142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tcBorders>
              <w:top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消防水池</w:t>
            </w: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lang w:val="en-US"/>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新建1座消防水池，容积为400m</w:t>
            </w:r>
            <w:r>
              <w:rPr>
                <w:rFonts w:hint="default" w:ascii="Times New Roman" w:hAnsi="Times New Roman" w:eastAsiaTheme="minorEastAsia"/>
                <w:color w:val="000000" w:themeColor="text1"/>
                <w:kern w:val="2"/>
                <w:vertAlign w:val="superscript"/>
                <w14:textFill>
                  <w14:solidFill>
                    <w14:schemeClr w14:val="tx1"/>
                  </w14:solidFill>
                </w14:textFill>
              </w:rPr>
              <w:t>3</w:t>
            </w:r>
            <w:r>
              <w:rPr>
                <w:rFonts w:hint="default" w:ascii="Times New Roman" w:hAnsi="Times New Roman" w:eastAsiaTheme="minorEastAsia"/>
                <w:color w:val="000000" w:themeColor="text1"/>
                <w:kern w:val="2"/>
                <w14:textFill>
                  <w14:solidFill>
                    <w14:schemeClr w14:val="tx1"/>
                  </w14:solidFill>
                </w14:textFill>
              </w:rPr>
              <w:t>，为火灾风险事故备用</w:t>
            </w:r>
          </w:p>
        </w:tc>
        <w:tc>
          <w:tcPr>
            <w:tcW w:w="1428"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restart"/>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公用工程</w:t>
            </w:r>
          </w:p>
        </w:tc>
        <w:tc>
          <w:tcPr>
            <w:tcW w:w="633" w:type="pct"/>
            <w:tcBorders>
              <w:bottom w:val="single" w:color="auto" w:sz="4" w:space="0"/>
            </w:tcBorders>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给水</w:t>
            </w: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生活用水来源于自来水</w:t>
            </w:r>
          </w:p>
        </w:tc>
        <w:tc>
          <w:tcPr>
            <w:tcW w:w="1428"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排水</w:t>
            </w: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实行雨污分流制，雨水经雨水管道收集排入周围自然沟渠；生活污水利用新建化粪池（容积为20m</w:t>
            </w:r>
            <w:r>
              <w:rPr>
                <w:rFonts w:hint="default" w:ascii="Times New Roman" w:hAnsi="Times New Roman" w:eastAsiaTheme="minorEastAsia"/>
                <w:color w:val="000000" w:themeColor="text1"/>
                <w:kern w:val="2"/>
                <w:vertAlign w:val="superscript"/>
                <w14:textFill>
                  <w14:solidFill>
                    <w14:schemeClr w14:val="tx1"/>
                  </w14:solidFill>
                </w14:textFill>
              </w:rPr>
              <w:t>3</w:t>
            </w:r>
            <w:r>
              <w:rPr>
                <w:rFonts w:hint="default" w:ascii="Times New Roman" w:hAnsi="Times New Roman" w:eastAsiaTheme="minorEastAsia"/>
                <w:color w:val="000000" w:themeColor="text1"/>
                <w:kern w:val="2"/>
                <w14:textFill>
                  <w14:solidFill>
                    <w14:schemeClr w14:val="tx1"/>
                  </w14:solidFill>
                </w14:textFill>
              </w:rPr>
              <w:t>）收集处理，全部回用作农肥</w:t>
            </w:r>
          </w:p>
        </w:tc>
        <w:tc>
          <w:tcPr>
            <w:tcW w:w="1428"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供电</w:t>
            </w:r>
          </w:p>
        </w:tc>
        <w:tc>
          <w:tcPr>
            <w:tcW w:w="2558"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由企业燃气发电机组提供</w:t>
            </w:r>
          </w:p>
        </w:tc>
        <w:tc>
          <w:tcPr>
            <w:tcW w:w="1428"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restart"/>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环保工程</w:t>
            </w:r>
          </w:p>
        </w:tc>
        <w:tc>
          <w:tcPr>
            <w:tcW w:w="633"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废水</w:t>
            </w:r>
          </w:p>
        </w:tc>
        <w:tc>
          <w:tcPr>
            <w:tcW w:w="2558"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无生产废水产生，生活污水经化粪池收集后用于农田施肥，不外排</w:t>
            </w:r>
          </w:p>
        </w:tc>
        <w:tc>
          <w:tcPr>
            <w:tcW w:w="1428"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vMerge w:val="restart"/>
            <w:tcBorders>
              <w:top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废气</w:t>
            </w:r>
          </w:p>
        </w:tc>
        <w:tc>
          <w:tcPr>
            <w:tcW w:w="2558"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烘干废气：经2级旋风除尘器+高压静电除尘器处理（处理效率98%），净化后经1#排气筒 15m排放</w:t>
            </w:r>
          </w:p>
        </w:tc>
        <w:tc>
          <w:tcPr>
            <w:tcW w:w="1428" w:type="pct"/>
            <w:vMerge w:val="restart"/>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制棒粉尘、炭化窑外加热废气、烘干粉尘、自备燃气发电机尾气经集气罩收集后，经旋风除尘器+高压静电除尘器处理，净化后经1#排气筒 15m排放，部分以无组织形式排放，通过加强厂区通风换气降低无组织废气的浓度。</w:t>
            </w:r>
          </w:p>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炭化废气不外排，由自主研发的烟气净化系统净化后得到生物制气。</w:t>
            </w:r>
          </w:p>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皮带输送机、下料、料仓提升等转运环节会有极少量的粉尘溢出，运输过程采取密闭运输，避免运输粉尘的产生。焊接作业产生少量烟尘，通过车间排风系统抽排到厂外。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vMerge w:val="continue"/>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c>
          <w:tcPr>
            <w:tcW w:w="2558"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制棒粉尘：制棒机出料口设置集气罩，废气集中收集后经旋风除尘器+高压静电除尘器处理，净化后经1#排气筒 15m排放</w:t>
            </w:r>
          </w:p>
        </w:tc>
        <w:tc>
          <w:tcPr>
            <w:tcW w:w="1428" w:type="pct"/>
            <w:vMerge w:val="continue"/>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vMerge w:val="continue"/>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c>
          <w:tcPr>
            <w:tcW w:w="2558"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炭化窑外加热废气：第1个炭化窑燃料口设集气罩，废气集中收集后经旋风除尘器+高压静电除尘器处理，净化后经1#排气筒 15m排放</w:t>
            </w:r>
          </w:p>
        </w:tc>
        <w:tc>
          <w:tcPr>
            <w:tcW w:w="1428" w:type="pct"/>
            <w:vMerge w:val="continue"/>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vMerge w:val="continue"/>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炭化废气：经净化后用作烘干机燃烧供热和燃气发电机发电</w:t>
            </w:r>
          </w:p>
        </w:tc>
        <w:tc>
          <w:tcPr>
            <w:tcW w:w="1428" w:type="pct"/>
            <w:vMerge w:val="continue"/>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vMerge w:val="continue"/>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燃气发电机尾气：经2#排气筒15m高空排放</w:t>
            </w:r>
          </w:p>
        </w:tc>
        <w:tc>
          <w:tcPr>
            <w:tcW w:w="1428" w:type="pct"/>
            <w:vMerge w:val="continue"/>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vMerge w:val="continue"/>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焊接废气：焊接作业产生少量烟尘，通过车间排风系统抽排到厂外</w:t>
            </w:r>
          </w:p>
        </w:tc>
        <w:tc>
          <w:tcPr>
            <w:tcW w:w="1428" w:type="pct"/>
            <w:vMerge w:val="continue"/>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vMerge w:val="continue"/>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eastAsia="zh-CN"/>
                <w14:textFill>
                  <w14:solidFill>
                    <w14:schemeClr w14:val="tx1"/>
                  </w14:solidFill>
                </w14:textFill>
              </w:rPr>
              <w:t>输送、下料废气：</w:t>
            </w:r>
            <w:r>
              <w:rPr>
                <w:rFonts w:hint="eastAsia" w:ascii="Times New Roman" w:hAnsi="Times New Roman" w:eastAsiaTheme="minorEastAsia"/>
                <w:color w:val="000000" w:themeColor="text1"/>
                <w:kern w:val="2"/>
                <w14:textFill>
                  <w14:solidFill>
                    <w14:schemeClr w14:val="tx1"/>
                  </w14:solidFill>
                </w14:textFill>
              </w:rPr>
              <w:t>通过车间排风系统抽排到厂外</w:t>
            </w:r>
          </w:p>
        </w:tc>
        <w:tc>
          <w:tcPr>
            <w:tcW w:w="1428" w:type="pct"/>
            <w:vMerge w:val="continue"/>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vMerge w:val="continue"/>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eastAsia="zh-CN"/>
                <w14:textFill>
                  <w14:solidFill>
                    <w14:schemeClr w14:val="tx1"/>
                  </w14:solidFill>
                </w14:textFill>
              </w:rPr>
              <w:t>车辆运输废气：产生量极少，无组织排放</w:t>
            </w:r>
          </w:p>
        </w:tc>
        <w:tc>
          <w:tcPr>
            <w:tcW w:w="1428" w:type="pct"/>
            <w:vMerge w:val="continue"/>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vMerge w:val="continue"/>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eastAsia="zh-CN"/>
                <w14:textFill>
                  <w14:solidFill>
                    <w14:schemeClr w14:val="tx1"/>
                  </w14:solidFill>
                </w14:textFill>
              </w:rPr>
              <w:t>炭化出料废气：</w:t>
            </w:r>
            <w:r>
              <w:rPr>
                <w:rFonts w:hint="eastAsia" w:ascii="Times New Roman" w:hAnsi="Times New Roman" w:eastAsiaTheme="minorEastAsia"/>
                <w:color w:val="000000" w:themeColor="text1"/>
                <w:kern w:val="2"/>
                <w14:textFill>
                  <w14:solidFill>
                    <w14:schemeClr w14:val="tx1"/>
                  </w14:solidFill>
                </w14:textFill>
              </w:rPr>
              <w:t>通过车间排风系统抽排到厂外</w:t>
            </w:r>
          </w:p>
        </w:tc>
        <w:tc>
          <w:tcPr>
            <w:tcW w:w="1428" w:type="pct"/>
            <w:vMerge w:val="continue"/>
            <w:tcBorders>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vMerge w:val="restar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固废</w:t>
            </w: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设1间一般工业固废暂存间，位于厂区西北部，建筑面积30m</w:t>
            </w:r>
            <w:r>
              <w:rPr>
                <w:rFonts w:hint="default" w:ascii="Times New Roman" w:hAnsi="Times New Roman" w:eastAsiaTheme="minorEastAsia"/>
                <w:color w:val="000000" w:themeColor="text1"/>
                <w:kern w:val="2"/>
                <w:vertAlign w:val="superscript"/>
                <w14:textFill>
                  <w14:solidFill>
                    <w14:schemeClr w14:val="tx1"/>
                  </w14:solidFill>
                </w14:textFill>
              </w:rPr>
              <w:t>2</w:t>
            </w:r>
            <w:r>
              <w:rPr>
                <w:rFonts w:hint="default" w:ascii="Times New Roman" w:hAnsi="Times New Roman" w:eastAsiaTheme="minorEastAsia"/>
                <w:color w:val="000000" w:themeColor="text1"/>
                <w:kern w:val="2"/>
                <w14:textFill>
                  <w14:solidFill>
                    <w14:schemeClr w14:val="tx1"/>
                  </w14:solidFill>
                </w14:textFill>
              </w:rPr>
              <w:t>，1F，砖混结构，用于一般工业固体废物暂存</w:t>
            </w:r>
          </w:p>
        </w:tc>
        <w:tc>
          <w:tcPr>
            <w:tcW w:w="1428"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vMerge w:val="continue"/>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邻近一般固废暂存间布置危废暂存间，建筑面积10m</w:t>
            </w:r>
            <w:r>
              <w:rPr>
                <w:rFonts w:hint="default" w:ascii="Times New Roman" w:hAnsi="Times New Roman" w:eastAsiaTheme="minorEastAsia"/>
                <w:color w:val="000000" w:themeColor="text1"/>
                <w:kern w:val="2"/>
                <w:vertAlign w:val="superscript"/>
                <w14:textFill>
                  <w14:solidFill>
                    <w14:schemeClr w14:val="tx1"/>
                  </w14:solidFill>
                </w14:textFill>
              </w:rPr>
              <w:t>2</w:t>
            </w:r>
            <w:r>
              <w:rPr>
                <w:rFonts w:hint="default" w:ascii="Times New Roman" w:hAnsi="Times New Roman" w:eastAsiaTheme="minorEastAsia"/>
                <w:color w:val="000000" w:themeColor="text1"/>
                <w:kern w:val="2"/>
                <w14:textFill>
                  <w14:solidFill>
                    <w14:schemeClr w14:val="tx1"/>
                  </w14:solidFill>
                </w14:textFill>
              </w:rPr>
              <w:t>，1F，砖混结构，采取</w:t>
            </w:r>
            <w:r>
              <w:rPr>
                <w:rFonts w:hint="eastAsia" w:ascii="Times New Roman" w:hAnsi="Times New Roman" w:eastAsiaTheme="minorEastAsia"/>
                <w:color w:val="000000" w:themeColor="text1"/>
                <w:kern w:val="2"/>
                <w14:textFill>
                  <w14:solidFill>
                    <w14:schemeClr w14:val="tx1"/>
                  </w14:solidFill>
                </w14:textFill>
              </w:rPr>
              <w:t>“四防”措</w:t>
            </w:r>
            <w:r>
              <w:rPr>
                <w:rFonts w:hint="default" w:ascii="Times New Roman" w:hAnsi="Times New Roman" w:eastAsiaTheme="minorEastAsia"/>
                <w:color w:val="000000" w:themeColor="text1"/>
                <w:kern w:val="2"/>
                <w14:textFill>
                  <w14:solidFill>
                    <w14:schemeClr w14:val="tx1"/>
                  </w14:solidFill>
                </w14:textFill>
              </w:rPr>
              <w:t>施，用于危险废物暂存</w:t>
            </w:r>
          </w:p>
        </w:tc>
        <w:tc>
          <w:tcPr>
            <w:tcW w:w="1428" w:type="pct"/>
            <w:tcBorders>
              <w:top w:val="single" w:color="auto" w:sz="4" w:space="0"/>
              <w:bottom w:val="single" w:color="auto" w:sz="4" w:space="0"/>
            </w:tcBorders>
            <w:noWrap w:val="0"/>
            <w:vAlign w:val="center"/>
          </w:tcPr>
          <w:p>
            <w:pPr>
              <w:pStyle w:val="36"/>
              <w:jc w:val="both"/>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机制炭副产物中的焦油和醋液这两种物质属于危险废物，本次验收按照危险废物进行暂存和处理。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vMerge w:val="continue"/>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p>
        </w:tc>
        <w:tc>
          <w:tcPr>
            <w:tcW w:w="2558" w:type="pct"/>
            <w:tcBorders>
              <w:top w:val="single" w:color="auto" w:sz="4" w:space="0"/>
              <w:bottom w:val="single" w:color="auto" w:sz="4" w:space="0"/>
            </w:tcBorders>
            <w:noWrap w:val="0"/>
            <w:vAlign w:val="center"/>
          </w:tcPr>
          <w:p>
            <w:pPr>
              <w:pStyle w:val="36"/>
              <w:rPr>
                <w:rFonts w:hint="default"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生活垃圾设垃圾桶收集，交环卫部门清运</w:t>
            </w:r>
          </w:p>
        </w:tc>
        <w:tc>
          <w:tcPr>
            <w:tcW w:w="1428" w:type="pct"/>
            <w:tcBorders>
              <w:top w:val="single" w:color="auto" w:sz="4" w:space="0"/>
              <w:bottom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380" w:type="pct"/>
            <w:vMerge w:val="continue"/>
            <w:noWrap w:val="0"/>
            <w:vAlign w:val="center"/>
          </w:tcPr>
          <w:p>
            <w:pPr>
              <w:pStyle w:val="36"/>
              <w:rPr>
                <w:rFonts w:hint="eastAsia" w:ascii="Times New Roman" w:hAnsi="Times New Roman" w:eastAsiaTheme="minorEastAsia"/>
                <w:color w:val="000000" w:themeColor="text1"/>
                <w:kern w:val="2"/>
                <w14:textFill>
                  <w14:solidFill>
                    <w14:schemeClr w14:val="tx1"/>
                  </w14:solidFill>
                </w14:textFill>
              </w:rPr>
            </w:pPr>
          </w:p>
        </w:tc>
        <w:tc>
          <w:tcPr>
            <w:tcW w:w="633" w:type="pct"/>
            <w:tcBorders>
              <w:top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风险</w:t>
            </w:r>
          </w:p>
        </w:tc>
        <w:tc>
          <w:tcPr>
            <w:tcW w:w="2558" w:type="pct"/>
            <w:tcBorders>
              <w:top w:val="single" w:color="auto" w:sz="4" w:space="0"/>
            </w:tcBorders>
            <w:noWrap w:val="0"/>
            <w:vAlign w:val="center"/>
          </w:tcPr>
          <w:p>
            <w:pPr>
              <w:pStyle w:val="36"/>
              <w:rPr>
                <w:rFonts w:hint="default" w:ascii="Times New Roman" w:hAnsi="Times New Roman" w:eastAsiaTheme="minorEastAsia"/>
                <w:color w:val="000000" w:themeColor="text1"/>
                <w:kern w:val="2"/>
                <w14:textFill>
                  <w14:solidFill>
                    <w14:schemeClr w14:val="tx1"/>
                  </w14:solidFill>
                </w14:textFill>
              </w:rPr>
            </w:pPr>
            <w:r>
              <w:rPr>
                <w:rFonts w:hint="default" w:ascii="Times New Roman" w:hAnsi="Times New Roman" w:eastAsiaTheme="minorEastAsia"/>
                <w:color w:val="000000" w:themeColor="text1"/>
                <w:kern w:val="2"/>
                <w14:textFill>
                  <w14:solidFill>
                    <w14:schemeClr w14:val="tx1"/>
                  </w14:solidFill>
                </w14:textFill>
              </w:rPr>
              <w:t>于厂区西南角新建1座消防水池，容积为400m</w:t>
            </w:r>
            <w:r>
              <w:rPr>
                <w:rFonts w:hint="default" w:ascii="Times New Roman" w:hAnsi="Times New Roman" w:eastAsiaTheme="minorEastAsia"/>
                <w:color w:val="000000" w:themeColor="text1"/>
                <w:kern w:val="2"/>
                <w:vertAlign w:val="superscript"/>
                <w14:textFill>
                  <w14:solidFill>
                    <w14:schemeClr w14:val="tx1"/>
                  </w14:solidFill>
                </w14:textFill>
              </w:rPr>
              <w:t>3</w:t>
            </w:r>
          </w:p>
        </w:tc>
        <w:tc>
          <w:tcPr>
            <w:tcW w:w="1428" w:type="pct"/>
            <w:tcBorders>
              <w:top w:val="single" w:color="auto" w:sz="4" w:space="0"/>
            </w:tcBorders>
            <w:noWrap w:val="0"/>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与环评一致</w:t>
            </w:r>
          </w:p>
        </w:tc>
      </w:tr>
    </w:tbl>
    <w:p>
      <w:pPr>
        <w:keepNext w:val="0"/>
        <w:keepLines w:val="0"/>
        <w:pageBreakBefore w:val="0"/>
        <w:widowControl w:val="0"/>
        <w:kinsoku/>
        <w:wordWrap/>
        <w:overflowPunct/>
        <w:topLinePunct w:val="0"/>
        <w:autoSpaceDE/>
        <w:autoSpaceDN/>
        <w:bidi w:val="0"/>
        <w:adjustRightInd w:val="0"/>
        <w:snapToGrid w:val="0"/>
        <w:textAlignment w:val="auto"/>
      </w:pPr>
      <w:bookmarkStart w:id="26" w:name="_Toc497833574"/>
      <w:r>
        <w:rPr>
          <w:rFonts w:hint="eastAsia"/>
        </w:rPr>
        <w:t>（2）生产制度</w:t>
      </w:r>
    </w:p>
    <w:p>
      <w:pPr>
        <w:ind w:firstLine="480" w:firstLineChars="200"/>
        <w:rPr>
          <w:rFonts w:hint="eastAsia" w:eastAsia="宋体"/>
          <w:lang w:val="en-US" w:eastAsia="zh-CN"/>
        </w:rPr>
      </w:pPr>
      <w:r>
        <w:rPr>
          <w:rFonts w:hint="eastAsia"/>
        </w:rPr>
        <w:t>根据业主提供资料，项目生产制度如下表3-3。</w:t>
      </w:r>
      <w:r>
        <w:rPr>
          <w:rFonts w:hint="eastAsia"/>
          <w:lang w:val="en-US" w:eastAsia="zh-CN"/>
        </w:rPr>
        <w:t xml:space="preserve"> </w:t>
      </w:r>
    </w:p>
    <w:p>
      <w:pPr>
        <w:spacing w:line="240" w:lineRule="auto"/>
        <w:jc w:val="center"/>
        <w:rPr>
          <w:rFonts w:cs="Times New Roman" w:eastAsiaTheme="minorEastAsia"/>
          <w:b/>
          <w:bCs/>
          <w:color w:val="000000" w:themeColor="text1"/>
          <w:sz w:val="21"/>
          <w:szCs w:val="21"/>
          <w14:textFill>
            <w14:solidFill>
              <w14:schemeClr w14:val="tx1"/>
            </w14:solidFill>
          </w14:textFill>
        </w:rPr>
      </w:pPr>
      <w:r>
        <w:rPr>
          <w:rFonts w:hint="eastAsia" w:cs="Times New Roman" w:eastAsiaTheme="minorEastAsia"/>
          <w:b/>
          <w:bCs/>
          <w:color w:val="000000" w:themeColor="text1"/>
          <w:sz w:val="21"/>
          <w:szCs w:val="21"/>
          <w14:textFill>
            <w14:solidFill>
              <w14:schemeClr w14:val="tx1"/>
            </w14:solidFill>
          </w14:textFill>
        </w:rPr>
        <w:t>表3-3    项目生产制度一览表</w:t>
      </w:r>
    </w:p>
    <w:tbl>
      <w:tblPr>
        <w:tblStyle w:val="22"/>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601"/>
        <w:gridCol w:w="1117"/>
        <w:gridCol w:w="1535"/>
        <w:gridCol w:w="1505"/>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14:textFill>
                  <w14:solidFill>
                    <w14:schemeClr w14:val="tx1"/>
                  </w14:solidFill>
                </w14:textFill>
              </w:rPr>
              <w:t>序号</w:t>
            </w:r>
          </w:p>
        </w:tc>
        <w:tc>
          <w:tcPr>
            <w:tcW w:w="1601"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14:textFill>
                  <w14:solidFill>
                    <w14:schemeClr w14:val="tx1"/>
                  </w14:solidFill>
                </w14:textFill>
              </w:rPr>
              <w:t>生产制度</w:t>
            </w:r>
          </w:p>
        </w:tc>
        <w:tc>
          <w:tcPr>
            <w:tcW w:w="1117"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14:textFill>
                  <w14:solidFill>
                    <w14:schemeClr w14:val="tx1"/>
                  </w14:solidFill>
                </w14:textFill>
              </w:rPr>
              <w:t>单位</w:t>
            </w:r>
          </w:p>
        </w:tc>
        <w:tc>
          <w:tcPr>
            <w:tcW w:w="1535"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14:textFill>
                  <w14:solidFill>
                    <w14:schemeClr w14:val="tx1"/>
                  </w14:solidFill>
                </w14:textFill>
              </w:rPr>
              <w:t>环评阶段</w:t>
            </w:r>
          </w:p>
        </w:tc>
        <w:tc>
          <w:tcPr>
            <w:tcW w:w="1505"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14:textFill>
                  <w14:solidFill>
                    <w14:schemeClr w14:val="tx1"/>
                  </w14:solidFill>
                </w14:textFill>
              </w:rPr>
              <w:t>验收阶段</w:t>
            </w:r>
          </w:p>
        </w:tc>
        <w:tc>
          <w:tcPr>
            <w:tcW w:w="2370"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bookmarkStart w:id="27" w:name="_Toc16870"/>
            <w:r>
              <w:rPr>
                <w:rFonts w:hint="eastAsia" w:ascii="Times New Roman" w:hAnsi="Times New Roman" w:eastAsiaTheme="minorEastAsia"/>
                <w:color w:val="000000" w:themeColor="text1"/>
                <w:kern w:val="2"/>
                <w14:textFill>
                  <w14:solidFill>
                    <w14:schemeClr w14:val="tx1"/>
                  </w14:solidFill>
                </w14:textFill>
              </w:rPr>
              <w:t>1</w:t>
            </w:r>
          </w:p>
        </w:tc>
        <w:tc>
          <w:tcPr>
            <w:tcW w:w="1601"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r>
              <w:rPr>
                <w:rFonts w:ascii="Times New Roman" w:hAnsi="Times New Roman" w:eastAsiaTheme="minorEastAsia"/>
                <w:color w:val="000000" w:themeColor="text1"/>
                <w:kern w:val="2"/>
                <w14:textFill>
                  <w14:solidFill>
                    <w14:schemeClr w14:val="tx1"/>
                  </w14:solidFill>
                </w14:textFill>
              </w:rPr>
              <w:t>年工作日</w:t>
            </w:r>
            <w:bookmarkEnd w:id="27"/>
          </w:p>
        </w:tc>
        <w:tc>
          <w:tcPr>
            <w:tcW w:w="1117"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bookmarkStart w:id="28" w:name="_Toc15082"/>
            <w:r>
              <w:rPr>
                <w:rFonts w:ascii="Times New Roman" w:hAnsi="Times New Roman" w:eastAsiaTheme="minorEastAsia"/>
                <w:color w:val="000000" w:themeColor="text1"/>
                <w:kern w:val="2"/>
                <w14:textFill>
                  <w14:solidFill>
                    <w14:schemeClr w14:val="tx1"/>
                  </w14:solidFill>
                </w14:textFill>
              </w:rPr>
              <w:t>天</w:t>
            </w:r>
            <w:bookmarkEnd w:id="28"/>
          </w:p>
        </w:tc>
        <w:tc>
          <w:tcPr>
            <w:tcW w:w="1535" w:type="dxa"/>
            <w:tcBorders>
              <w:tl2br w:val="nil"/>
              <w:tr2bl w:val="nil"/>
            </w:tcBorders>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300</w:t>
            </w:r>
          </w:p>
        </w:tc>
        <w:tc>
          <w:tcPr>
            <w:tcW w:w="1505" w:type="dxa"/>
            <w:tcBorders>
              <w:tl2br w:val="nil"/>
              <w:tr2bl w:val="nil"/>
            </w:tcBorders>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200</w:t>
            </w:r>
          </w:p>
        </w:tc>
        <w:tc>
          <w:tcPr>
            <w:tcW w:w="2370" w:type="dxa"/>
            <w:tcBorders>
              <w:tl2br w:val="nil"/>
              <w:tr2bl w:val="nil"/>
            </w:tcBorders>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bookmarkStart w:id="29" w:name="_Toc20322"/>
            <w:r>
              <w:rPr>
                <w:rFonts w:hint="eastAsia" w:ascii="Times New Roman" w:hAnsi="Times New Roman" w:eastAsiaTheme="minorEastAsia"/>
                <w:color w:val="000000" w:themeColor="text1"/>
                <w:kern w:val="2"/>
                <w14:textFill>
                  <w14:solidFill>
                    <w14:schemeClr w14:val="tx1"/>
                  </w14:solidFill>
                </w14:textFill>
              </w:rPr>
              <w:t>2</w:t>
            </w:r>
          </w:p>
        </w:tc>
        <w:tc>
          <w:tcPr>
            <w:tcW w:w="1601"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r>
              <w:rPr>
                <w:rFonts w:ascii="Times New Roman" w:hAnsi="Times New Roman" w:eastAsiaTheme="minorEastAsia"/>
                <w:color w:val="000000" w:themeColor="text1"/>
                <w:kern w:val="2"/>
                <w14:textFill>
                  <w14:solidFill>
                    <w14:schemeClr w14:val="tx1"/>
                  </w14:solidFill>
                </w14:textFill>
              </w:rPr>
              <w:t>工作制度</w:t>
            </w:r>
            <w:bookmarkEnd w:id="29"/>
          </w:p>
        </w:tc>
        <w:tc>
          <w:tcPr>
            <w:tcW w:w="1117"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bookmarkStart w:id="30" w:name="_Toc31424"/>
            <w:r>
              <w:rPr>
                <w:rFonts w:ascii="Times New Roman" w:hAnsi="Times New Roman" w:eastAsiaTheme="minorEastAsia"/>
                <w:color w:val="000000" w:themeColor="text1"/>
                <w:kern w:val="2"/>
                <w14:textFill>
                  <w14:solidFill>
                    <w14:schemeClr w14:val="tx1"/>
                  </w14:solidFill>
                </w14:textFill>
              </w:rPr>
              <w:t>/</w:t>
            </w:r>
            <w:bookmarkEnd w:id="30"/>
          </w:p>
        </w:tc>
        <w:tc>
          <w:tcPr>
            <w:tcW w:w="1535"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8</w:t>
            </w:r>
            <w:r>
              <w:rPr>
                <w:rFonts w:hint="eastAsia" w:ascii="Times New Roman" w:hAnsi="Times New Roman" w:eastAsiaTheme="minorEastAsia"/>
                <w:color w:val="000000" w:themeColor="text1"/>
                <w:kern w:val="2"/>
                <w14:textFill>
                  <w14:solidFill>
                    <w14:schemeClr w14:val="tx1"/>
                  </w14:solidFill>
                </w14:textFill>
              </w:rPr>
              <w:t>小时制</w:t>
            </w:r>
          </w:p>
        </w:tc>
        <w:tc>
          <w:tcPr>
            <w:tcW w:w="1505"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8</w:t>
            </w:r>
            <w:r>
              <w:rPr>
                <w:rFonts w:hint="eastAsia" w:ascii="Times New Roman" w:hAnsi="Times New Roman" w:eastAsiaTheme="minorEastAsia"/>
                <w:color w:val="000000" w:themeColor="text1"/>
                <w:kern w:val="2"/>
                <w14:textFill>
                  <w14:solidFill>
                    <w14:schemeClr w14:val="tx1"/>
                  </w14:solidFill>
                </w14:textFill>
              </w:rPr>
              <w:t>小时制</w:t>
            </w:r>
          </w:p>
        </w:tc>
        <w:tc>
          <w:tcPr>
            <w:tcW w:w="2370"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bookmarkStart w:id="31" w:name="_Toc4683"/>
            <w:r>
              <w:rPr>
                <w:rFonts w:hint="eastAsia" w:ascii="Times New Roman" w:hAnsi="Times New Roman" w:eastAsiaTheme="minorEastAsia"/>
                <w:color w:val="000000" w:themeColor="text1"/>
                <w:kern w:val="2"/>
                <w14:textFill>
                  <w14:solidFill>
                    <w14:schemeClr w14:val="tx1"/>
                  </w14:solidFill>
                </w14:textFill>
              </w:rPr>
              <w:t>与环评一致</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2"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bookmarkStart w:id="32" w:name="_Toc23108"/>
            <w:r>
              <w:rPr>
                <w:rFonts w:hint="eastAsia" w:ascii="Times New Roman" w:hAnsi="Times New Roman" w:eastAsiaTheme="minorEastAsia"/>
                <w:color w:val="000000" w:themeColor="text1"/>
                <w:kern w:val="2"/>
                <w14:textFill>
                  <w14:solidFill>
                    <w14:schemeClr w14:val="tx1"/>
                  </w14:solidFill>
                </w14:textFill>
              </w:rPr>
              <w:t>3</w:t>
            </w:r>
          </w:p>
        </w:tc>
        <w:tc>
          <w:tcPr>
            <w:tcW w:w="1601"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r>
              <w:rPr>
                <w:rFonts w:ascii="Times New Roman" w:hAnsi="Times New Roman" w:eastAsiaTheme="minorEastAsia"/>
                <w:color w:val="000000" w:themeColor="text1"/>
                <w:kern w:val="2"/>
                <w14:textFill>
                  <w14:solidFill>
                    <w14:schemeClr w14:val="tx1"/>
                  </w14:solidFill>
                </w14:textFill>
              </w:rPr>
              <w:t>劳动定员</w:t>
            </w:r>
            <w:bookmarkEnd w:id="32"/>
          </w:p>
        </w:tc>
        <w:tc>
          <w:tcPr>
            <w:tcW w:w="1117"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bookmarkStart w:id="33" w:name="_Toc12921"/>
            <w:r>
              <w:rPr>
                <w:rFonts w:ascii="Times New Roman" w:hAnsi="Times New Roman" w:eastAsiaTheme="minorEastAsia"/>
                <w:color w:val="000000" w:themeColor="text1"/>
                <w:kern w:val="2"/>
                <w14:textFill>
                  <w14:solidFill>
                    <w14:schemeClr w14:val="tx1"/>
                  </w14:solidFill>
                </w14:textFill>
              </w:rPr>
              <w:t>人</w:t>
            </w:r>
            <w:bookmarkEnd w:id="33"/>
          </w:p>
        </w:tc>
        <w:tc>
          <w:tcPr>
            <w:tcW w:w="1535" w:type="dxa"/>
            <w:tcBorders>
              <w:tl2br w:val="nil"/>
              <w:tr2bl w:val="nil"/>
            </w:tcBorders>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5</w:t>
            </w:r>
          </w:p>
        </w:tc>
        <w:tc>
          <w:tcPr>
            <w:tcW w:w="1505" w:type="dxa"/>
            <w:tcBorders>
              <w:tl2br w:val="nil"/>
              <w:tr2bl w:val="nil"/>
            </w:tcBorders>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5</w:t>
            </w:r>
          </w:p>
        </w:tc>
        <w:tc>
          <w:tcPr>
            <w:tcW w:w="2370" w:type="dxa"/>
            <w:tcBorders>
              <w:tl2br w:val="nil"/>
              <w:tr2bl w:val="nil"/>
            </w:tcBorders>
            <w:vAlign w:val="center"/>
          </w:tcPr>
          <w:p>
            <w:pPr>
              <w:pStyle w:val="36"/>
              <w:rPr>
                <w:rFonts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14:textFill>
                  <w14:solidFill>
                    <w14:schemeClr w14:val="tx1"/>
                  </w14:solidFill>
                </w14:textFill>
              </w:rPr>
              <w:t>与环评一致</w:t>
            </w:r>
          </w:p>
        </w:tc>
      </w:tr>
    </w:tbl>
    <w:p>
      <w:pPr>
        <w:pStyle w:val="4"/>
      </w:pPr>
      <w:bookmarkStart w:id="34" w:name="_Toc9696"/>
      <w:r>
        <w:t>3.3 主要原辅材料</w:t>
      </w:r>
      <w:bookmarkEnd w:id="26"/>
      <w:bookmarkEnd w:id="34"/>
    </w:p>
    <w:p>
      <w:pPr>
        <w:ind w:firstLine="480" w:firstLineChars="200"/>
      </w:pPr>
      <w:r>
        <w:rPr>
          <w:rFonts w:hint="eastAsia"/>
        </w:rPr>
        <w:t>根据业主提供</w:t>
      </w:r>
      <w:r>
        <w:rPr>
          <w:rFonts w:hint="eastAsia"/>
          <w:lang w:val="en-US" w:eastAsia="zh-CN"/>
        </w:rPr>
        <w:t>该企业运营阶段时的</w:t>
      </w:r>
      <w:r>
        <w:rPr>
          <w:rFonts w:hint="eastAsia"/>
        </w:rPr>
        <w:t>原辅材料消耗情况，实际</w:t>
      </w:r>
      <w:r>
        <w:t>原辅材料消耗</w:t>
      </w:r>
      <w:r>
        <w:rPr>
          <w:rFonts w:hint="eastAsia"/>
        </w:rPr>
        <w:t>量见</w:t>
      </w:r>
      <w:r>
        <w:t>表</w:t>
      </w:r>
      <w:r>
        <w:rPr>
          <w:rFonts w:hint="eastAsia"/>
        </w:rPr>
        <w:t>3-4</w:t>
      </w:r>
      <w:r>
        <w:t>。</w:t>
      </w:r>
    </w:p>
    <w:p>
      <w:pPr>
        <w:spacing w:line="240" w:lineRule="auto"/>
        <w:jc w:val="center"/>
        <w:rPr>
          <w:rFonts w:cs="Times New Roman" w:eastAsiaTheme="minorEastAsia"/>
          <w:b/>
          <w:bCs/>
          <w:sz w:val="21"/>
          <w:szCs w:val="21"/>
        </w:rPr>
      </w:pPr>
      <w:r>
        <w:rPr>
          <w:rFonts w:cs="Times New Roman" w:eastAsiaTheme="minorEastAsia"/>
          <w:b/>
          <w:bCs/>
          <w:sz w:val="21"/>
          <w:szCs w:val="21"/>
        </w:rPr>
        <w:t>表3</w:t>
      </w:r>
      <w:r>
        <w:rPr>
          <w:rFonts w:hint="eastAsia" w:cs="Times New Roman" w:eastAsiaTheme="minorEastAsia"/>
          <w:b/>
          <w:bCs/>
          <w:sz w:val="21"/>
          <w:szCs w:val="21"/>
        </w:rPr>
        <w:t>-4</w:t>
      </w:r>
      <w:r>
        <w:rPr>
          <w:rFonts w:cs="Times New Roman" w:eastAsiaTheme="minorEastAsia"/>
          <w:b/>
          <w:bCs/>
          <w:sz w:val="21"/>
          <w:szCs w:val="21"/>
        </w:rPr>
        <w:t xml:space="preserve">    </w:t>
      </w:r>
      <w:r>
        <w:rPr>
          <w:rFonts w:hint="eastAsia" w:cs="Times New Roman" w:eastAsiaTheme="minorEastAsia"/>
          <w:b/>
          <w:bCs/>
          <w:sz w:val="21"/>
          <w:szCs w:val="21"/>
          <w:lang w:val="en-US" w:eastAsia="zh-CN"/>
        </w:rPr>
        <w:t>项目</w:t>
      </w:r>
      <w:r>
        <w:rPr>
          <w:rFonts w:cs="Times New Roman" w:eastAsiaTheme="minorEastAsia"/>
          <w:b/>
          <w:bCs/>
          <w:sz w:val="21"/>
          <w:szCs w:val="21"/>
        </w:rPr>
        <w:t>主要原辅材料消耗一览表</w:t>
      </w:r>
    </w:p>
    <w:tbl>
      <w:tblPr>
        <w:tblStyle w:val="22"/>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2049"/>
        <w:gridCol w:w="1228"/>
        <w:gridCol w:w="2667"/>
        <w:gridCol w:w="28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230" w:type="pct"/>
            <w:vMerge w:val="restart"/>
            <w:vAlign w:val="center"/>
          </w:tcPr>
          <w:p>
            <w:pPr>
              <w:pStyle w:val="36"/>
              <w:rPr>
                <w:rFonts w:ascii="Times New Roman" w:hAnsi="Times New Roman" w:eastAsiaTheme="minorEastAsia"/>
                <w:kern w:val="2"/>
              </w:rPr>
            </w:pPr>
            <w:r>
              <w:rPr>
                <w:rFonts w:ascii="Times New Roman" w:hAnsi="Times New Roman" w:eastAsiaTheme="minorEastAsia"/>
                <w:kern w:val="2"/>
              </w:rPr>
              <w:t>序号</w:t>
            </w:r>
          </w:p>
        </w:tc>
        <w:tc>
          <w:tcPr>
            <w:tcW w:w="1110" w:type="pct"/>
            <w:vMerge w:val="restart"/>
            <w:vAlign w:val="center"/>
          </w:tcPr>
          <w:p>
            <w:pPr>
              <w:pStyle w:val="36"/>
              <w:rPr>
                <w:rFonts w:ascii="Times New Roman" w:hAnsi="Times New Roman" w:eastAsiaTheme="minorEastAsia"/>
                <w:kern w:val="2"/>
              </w:rPr>
            </w:pPr>
            <w:r>
              <w:rPr>
                <w:rFonts w:ascii="Times New Roman" w:hAnsi="Times New Roman" w:eastAsiaTheme="minorEastAsia"/>
                <w:kern w:val="2"/>
              </w:rPr>
              <w:t>名称</w:t>
            </w:r>
          </w:p>
        </w:tc>
        <w:tc>
          <w:tcPr>
            <w:tcW w:w="665" w:type="pct"/>
            <w:vMerge w:val="restart"/>
            <w:vAlign w:val="center"/>
          </w:tcPr>
          <w:p>
            <w:pPr>
              <w:pStyle w:val="36"/>
              <w:rPr>
                <w:rFonts w:hint="eastAsia" w:ascii="Times New Roman" w:hAnsi="Times New Roman" w:eastAsiaTheme="minorEastAsia"/>
                <w:kern w:val="2"/>
                <w:lang w:eastAsia="zh-CN"/>
              </w:rPr>
            </w:pPr>
            <w:r>
              <w:rPr>
                <w:rFonts w:hint="eastAsia" w:ascii="Times New Roman" w:hAnsi="Times New Roman" w:eastAsiaTheme="minorEastAsia"/>
                <w:kern w:val="2"/>
                <w:lang w:eastAsia="zh-CN"/>
              </w:rPr>
              <w:t>形态</w:t>
            </w:r>
          </w:p>
        </w:tc>
        <w:tc>
          <w:tcPr>
            <w:tcW w:w="1444" w:type="pct"/>
            <w:vAlign w:val="center"/>
          </w:tcPr>
          <w:p>
            <w:pPr>
              <w:pStyle w:val="36"/>
              <w:rPr>
                <w:rFonts w:ascii="Times New Roman" w:hAnsi="Times New Roman" w:eastAsiaTheme="minorEastAsia"/>
                <w:kern w:val="2"/>
              </w:rPr>
            </w:pPr>
            <w:r>
              <w:rPr>
                <w:rFonts w:ascii="Times New Roman" w:hAnsi="Times New Roman" w:eastAsiaTheme="minorEastAsia"/>
                <w:kern w:val="2"/>
              </w:rPr>
              <w:t>环评阶段</w:t>
            </w:r>
          </w:p>
        </w:tc>
        <w:tc>
          <w:tcPr>
            <w:tcW w:w="1549" w:type="pct"/>
            <w:vAlign w:val="center"/>
          </w:tcPr>
          <w:p>
            <w:pPr>
              <w:pStyle w:val="36"/>
              <w:rPr>
                <w:rFonts w:ascii="Times New Roman" w:hAnsi="Times New Roman" w:eastAsiaTheme="minorEastAsia"/>
                <w:kern w:val="2"/>
              </w:rPr>
            </w:pPr>
            <w:r>
              <w:rPr>
                <w:rFonts w:ascii="Times New Roman" w:hAnsi="Times New Roman" w:eastAsiaTheme="minorEastAsia"/>
                <w:kern w:val="2"/>
              </w:rPr>
              <w:t>实际建成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230" w:type="pct"/>
            <w:vMerge w:val="continue"/>
            <w:vAlign w:val="center"/>
          </w:tcPr>
          <w:p>
            <w:pPr>
              <w:pStyle w:val="36"/>
              <w:rPr>
                <w:rFonts w:ascii="Times New Roman" w:hAnsi="Times New Roman" w:eastAsiaTheme="minorEastAsia"/>
                <w:kern w:val="2"/>
              </w:rPr>
            </w:pPr>
          </w:p>
        </w:tc>
        <w:tc>
          <w:tcPr>
            <w:tcW w:w="1110" w:type="pct"/>
            <w:vMerge w:val="continue"/>
            <w:vAlign w:val="center"/>
          </w:tcPr>
          <w:p>
            <w:pPr>
              <w:pStyle w:val="36"/>
              <w:rPr>
                <w:rFonts w:ascii="Times New Roman" w:hAnsi="Times New Roman" w:eastAsiaTheme="minorEastAsia"/>
                <w:kern w:val="2"/>
              </w:rPr>
            </w:pPr>
          </w:p>
        </w:tc>
        <w:tc>
          <w:tcPr>
            <w:tcW w:w="665" w:type="pct"/>
            <w:vMerge w:val="continue"/>
            <w:vAlign w:val="center"/>
          </w:tcPr>
          <w:p>
            <w:pPr>
              <w:pStyle w:val="36"/>
              <w:rPr>
                <w:rFonts w:ascii="Times New Roman" w:hAnsi="Times New Roman" w:eastAsiaTheme="minorEastAsia"/>
                <w:kern w:val="2"/>
              </w:rPr>
            </w:pPr>
          </w:p>
        </w:tc>
        <w:tc>
          <w:tcPr>
            <w:tcW w:w="1444" w:type="pct"/>
            <w:vAlign w:val="center"/>
          </w:tcPr>
          <w:p>
            <w:pPr>
              <w:pStyle w:val="36"/>
              <w:rPr>
                <w:rFonts w:ascii="Times New Roman" w:hAnsi="Times New Roman" w:eastAsiaTheme="minorEastAsia"/>
                <w:kern w:val="2"/>
              </w:rPr>
            </w:pPr>
            <w:r>
              <w:rPr>
                <w:rFonts w:ascii="Times New Roman" w:hAnsi="Times New Roman" w:eastAsiaTheme="minorEastAsia"/>
                <w:kern w:val="2"/>
              </w:rPr>
              <w:t>年消耗</w:t>
            </w:r>
          </w:p>
        </w:tc>
        <w:tc>
          <w:tcPr>
            <w:tcW w:w="1549" w:type="pct"/>
            <w:vAlign w:val="center"/>
          </w:tcPr>
          <w:p>
            <w:pPr>
              <w:pStyle w:val="36"/>
              <w:rPr>
                <w:rFonts w:ascii="Times New Roman" w:hAnsi="Times New Roman" w:eastAsiaTheme="minorEastAsia"/>
                <w:kern w:val="2"/>
              </w:rPr>
            </w:pPr>
            <w:r>
              <w:rPr>
                <w:rFonts w:ascii="Times New Roman" w:hAnsi="Times New Roman" w:eastAsiaTheme="minorEastAsia"/>
                <w:kern w:val="2"/>
              </w:rPr>
              <w:t>年消耗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5"/>
            <w:vAlign w:val="center"/>
          </w:tcPr>
          <w:p>
            <w:pPr>
              <w:jc w:val="center"/>
              <w:rPr>
                <w:rFonts w:hint="eastAsia" w:ascii="Times New Roman" w:hAnsi="Times New Roman" w:eastAsiaTheme="minorEastAsia"/>
                <w:color w:val="000000" w:themeColor="text1"/>
                <w:kern w:val="2"/>
                <w14:textFill>
                  <w14:solidFill>
                    <w14:schemeClr w14:val="tx1"/>
                  </w14:solidFill>
                </w14:textFill>
              </w:rPr>
            </w:pPr>
            <w:r>
              <w:rPr>
                <w:color w:val="auto"/>
                <w:sz w:val="21"/>
                <w:szCs w:val="21"/>
              </w:rPr>
              <w:t>一、机制炭原材料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1</w:t>
            </w:r>
          </w:p>
        </w:tc>
        <w:tc>
          <w:tcPr>
            <w:tcW w:w="1110" w:type="pct"/>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木粉</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固体</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1500t</w:t>
            </w:r>
          </w:p>
        </w:tc>
        <w:tc>
          <w:tcPr>
            <w:tcW w:w="1549" w:type="pct"/>
            <w:vAlign w:val="center"/>
          </w:tcPr>
          <w:p>
            <w:pPr>
              <w:pStyle w:val="36"/>
              <w:rPr>
                <w:rFonts w:hint="eastAsia" w:ascii="Times New Roman" w:hAnsi="Times New Roman" w:eastAsiaTheme="minorEastAsia"/>
                <w:color w:val="000000" w:themeColor="text1"/>
                <w:kern w:val="2"/>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1500t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5"/>
            <w:vAlign w:val="center"/>
          </w:tcPr>
          <w:p>
            <w:pPr>
              <w:jc w:val="center"/>
              <w:rPr>
                <w:rFonts w:hint="eastAsia" w:ascii="Times New Roman" w:hAnsi="Times New Roman" w:cs="Times New Roman" w:eastAsiaTheme="minorEastAsia"/>
                <w:kern w:val="2"/>
                <w:sz w:val="21"/>
                <w:szCs w:val="21"/>
                <w:lang w:val="en-US" w:eastAsia="zh-CN" w:bidi="ar-SA"/>
              </w:rPr>
            </w:pPr>
            <w:r>
              <w:rPr>
                <w:rFonts w:hint="eastAsia"/>
                <w:color w:val="auto"/>
                <w:sz w:val="21"/>
                <w:szCs w:val="21"/>
                <w:lang w:eastAsia="zh-CN"/>
              </w:rPr>
              <w:t>二</w:t>
            </w:r>
            <w:r>
              <w:rPr>
                <w:color w:val="auto"/>
                <w:sz w:val="21"/>
                <w:szCs w:val="21"/>
              </w:rPr>
              <w:t>、制碳设备原材料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钢板</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固体</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200t</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管材</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固体</w:t>
            </w:r>
          </w:p>
        </w:tc>
        <w:tc>
          <w:tcPr>
            <w:tcW w:w="1444" w:type="pct"/>
            <w:vAlign w:val="center"/>
          </w:tcPr>
          <w:p>
            <w:pPr>
              <w:pStyle w:val="36"/>
              <w:rPr>
                <w:rFonts w:hint="default"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100t</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100t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3</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电动机</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固体</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40台</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40台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5"/>
            <w:vAlign w:val="center"/>
          </w:tcPr>
          <w:p>
            <w:pPr>
              <w:jc w:val="center"/>
              <w:rPr>
                <w:rFonts w:hint="eastAsia" w:ascii="Times New Roman" w:hAnsi="Times New Roman" w:eastAsiaTheme="minorEastAsia"/>
                <w:kern w:val="2"/>
                <w:lang w:val="en-US" w:eastAsia="zh-CN"/>
              </w:rPr>
            </w:pPr>
            <w:r>
              <w:rPr>
                <w:rFonts w:hint="eastAsia"/>
                <w:color w:val="auto"/>
                <w:sz w:val="21"/>
                <w:szCs w:val="21"/>
                <w:lang w:eastAsia="zh-CN"/>
              </w:rPr>
              <w:t>三</w:t>
            </w:r>
            <w:r>
              <w:rPr>
                <w:color w:val="auto"/>
                <w:sz w:val="21"/>
                <w:szCs w:val="21"/>
              </w:rPr>
              <w:t>、</w:t>
            </w:r>
            <w:r>
              <w:rPr>
                <w:rFonts w:hint="eastAsia"/>
                <w:color w:val="auto"/>
                <w:sz w:val="21"/>
                <w:szCs w:val="21"/>
              </w:rPr>
              <w:t>烟气发电设备原材料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钢板</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固体</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80t</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80t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管材</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固体</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30t</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30t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3</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发电机</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固体</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5台</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5台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4</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发动机</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固体</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5台</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5台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5"/>
            <w:vAlign w:val="center"/>
          </w:tcPr>
          <w:p>
            <w:pPr>
              <w:jc w:val="center"/>
              <w:rPr>
                <w:rFonts w:hint="eastAsia" w:ascii="Times New Roman" w:hAnsi="Times New Roman" w:eastAsiaTheme="minorEastAsia"/>
                <w:kern w:val="2"/>
                <w:lang w:val="en-US" w:eastAsia="zh-CN"/>
              </w:rPr>
            </w:pPr>
            <w:r>
              <w:rPr>
                <w:rFonts w:hint="eastAsia"/>
                <w:color w:val="auto"/>
                <w:sz w:val="21"/>
                <w:szCs w:val="21"/>
                <w:lang w:eastAsia="zh-CN"/>
              </w:rPr>
              <w:t>四</w:t>
            </w:r>
            <w:r>
              <w:rPr>
                <w:color w:val="auto"/>
                <w:sz w:val="21"/>
                <w:szCs w:val="21"/>
              </w:rPr>
              <w:t>、辅料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纸箱</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固体</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1万个</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1万个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焊丝</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固体</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2t</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3</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焊条</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固体</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2t</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5"/>
            <w:vAlign w:val="center"/>
          </w:tcPr>
          <w:p>
            <w:pPr>
              <w:jc w:val="center"/>
              <w:rPr>
                <w:rFonts w:hint="eastAsia" w:ascii="Times New Roman" w:hAnsi="Times New Roman" w:eastAsiaTheme="minorEastAsia"/>
                <w:kern w:val="2"/>
                <w:lang w:val="en-US" w:eastAsia="zh-CN"/>
              </w:rPr>
            </w:pPr>
            <w:r>
              <w:rPr>
                <w:rFonts w:hint="eastAsia"/>
                <w:color w:val="auto"/>
                <w:sz w:val="21"/>
                <w:szCs w:val="21"/>
                <w:lang w:eastAsia="zh-CN"/>
              </w:rPr>
              <w:t>五</w:t>
            </w:r>
            <w:r>
              <w:rPr>
                <w:color w:val="auto"/>
                <w:sz w:val="21"/>
                <w:szCs w:val="21"/>
              </w:rPr>
              <w:t>、能源及水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电</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136.07万kw</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136.07万kw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废木竹料</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固体</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250t</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250t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3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3</w:t>
            </w:r>
          </w:p>
        </w:tc>
        <w:tc>
          <w:tcPr>
            <w:tcW w:w="1110"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自来水</w:t>
            </w:r>
          </w:p>
        </w:tc>
        <w:tc>
          <w:tcPr>
            <w:tcW w:w="665"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液态</w:t>
            </w:r>
          </w:p>
        </w:tc>
        <w:tc>
          <w:tcPr>
            <w:tcW w:w="1444"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600m3</w:t>
            </w:r>
          </w:p>
        </w:tc>
        <w:tc>
          <w:tcPr>
            <w:tcW w:w="1549" w:type="pct"/>
            <w:vAlign w:val="center"/>
          </w:tcPr>
          <w:p>
            <w:pPr>
              <w:pStyle w:val="36"/>
              <w:rPr>
                <w:rFonts w:hint="eastAsia" w:ascii="Times New Roman" w:hAnsi="Times New Roman" w:eastAsiaTheme="minorEastAsia"/>
                <w:color w:val="000000" w:themeColor="text1"/>
                <w:kern w:val="2"/>
                <w:lang w:val="en-US" w:eastAsia="zh-CN"/>
                <w14:textFill>
                  <w14:solidFill>
                    <w14:schemeClr w14:val="tx1"/>
                  </w14:solidFill>
                </w14:textFill>
              </w:rPr>
            </w:pPr>
            <w:r>
              <w:rPr>
                <w:rFonts w:hint="eastAsia" w:ascii="Times New Roman" w:hAnsi="Times New Roman" w:eastAsiaTheme="minorEastAsia"/>
                <w:color w:val="000000" w:themeColor="text1"/>
                <w:kern w:val="2"/>
                <w:lang w:val="en-US" w:eastAsia="zh-CN"/>
                <w14:textFill>
                  <w14:solidFill>
                    <w14:schemeClr w14:val="tx1"/>
                  </w14:solidFill>
                </w14:textFill>
              </w:rPr>
              <w:t>600m3</w:t>
            </w:r>
          </w:p>
        </w:tc>
      </w:tr>
    </w:tbl>
    <w:p>
      <w:pPr>
        <w:pStyle w:val="4"/>
      </w:pPr>
      <w:bookmarkStart w:id="35" w:name="_Toc22616"/>
      <w:r>
        <w:t>3.4 主要生产设备</w:t>
      </w:r>
      <w:bookmarkEnd w:id="35"/>
    </w:p>
    <w:p>
      <w:pPr>
        <w:ind w:firstLine="480" w:firstLineChars="200"/>
      </w:pPr>
      <w:bookmarkStart w:id="36" w:name="_Toc497833575"/>
      <w:r>
        <w:t>主要设备配置情况见表3</w:t>
      </w:r>
      <w:r>
        <w:rPr>
          <w:rFonts w:hint="eastAsia"/>
        </w:rPr>
        <w:t>-5</w:t>
      </w:r>
      <w:r>
        <w:t>。</w:t>
      </w:r>
    </w:p>
    <w:p>
      <w:pPr>
        <w:spacing w:line="240" w:lineRule="auto"/>
        <w:jc w:val="center"/>
        <w:rPr>
          <w:rFonts w:cs="Times New Roman" w:eastAsiaTheme="minorEastAsia"/>
          <w:b/>
          <w:bCs/>
          <w:color w:val="000000" w:themeColor="text1"/>
          <w:sz w:val="21"/>
          <w:szCs w:val="21"/>
          <w14:textFill>
            <w14:solidFill>
              <w14:schemeClr w14:val="tx1"/>
            </w14:solidFill>
          </w14:textFill>
        </w:rPr>
      </w:pPr>
      <w:r>
        <w:rPr>
          <w:rFonts w:cs="Times New Roman" w:eastAsiaTheme="minorEastAsia"/>
          <w:b/>
          <w:bCs/>
          <w:color w:val="000000" w:themeColor="text1"/>
          <w:sz w:val="21"/>
          <w:szCs w:val="21"/>
          <w14:textFill>
            <w14:solidFill>
              <w14:schemeClr w14:val="tx1"/>
            </w14:solidFill>
          </w14:textFill>
        </w:rPr>
        <w:t>表3</w:t>
      </w:r>
      <w:r>
        <w:rPr>
          <w:rFonts w:hint="eastAsia" w:cs="Times New Roman" w:eastAsiaTheme="minorEastAsia"/>
          <w:b/>
          <w:bCs/>
          <w:color w:val="000000" w:themeColor="text1"/>
          <w:sz w:val="21"/>
          <w:szCs w:val="21"/>
          <w14:textFill>
            <w14:solidFill>
              <w14:schemeClr w14:val="tx1"/>
            </w14:solidFill>
          </w14:textFill>
        </w:rPr>
        <w:t>-5</w:t>
      </w:r>
      <w:r>
        <w:rPr>
          <w:rFonts w:cs="Times New Roman" w:eastAsiaTheme="minorEastAsia"/>
          <w:b/>
          <w:bCs/>
          <w:color w:val="000000" w:themeColor="text1"/>
          <w:sz w:val="21"/>
          <w:szCs w:val="21"/>
          <w14:textFill>
            <w14:solidFill>
              <w14:schemeClr w14:val="tx1"/>
            </w14:solidFill>
          </w14:textFill>
        </w:rPr>
        <w:t xml:space="preserve">  项目主要设备表</w:t>
      </w:r>
    </w:p>
    <w:tbl>
      <w:tblPr>
        <w:tblStyle w:val="22"/>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4"/>
        <w:gridCol w:w="1516"/>
        <w:gridCol w:w="1904"/>
        <w:gridCol w:w="2033"/>
        <w:gridCol w:w="813"/>
        <w:gridCol w:w="813"/>
        <w:gridCol w:w="1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blHeader/>
          <w:jc w:val="center"/>
        </w:trPr>
        <w:tc>
          <w:tcPr>
            <w:tcW w:w="343" w:type="pct"/>
            <w:vAlign w:val="center"/>
          </w:tcPr>
          <w:p>
            <w:pPr>
              <w:pStyle w:val="36"/>
              <w:rPr>
                <w:rFonts w:ascii="Times New Roman" w:hAnsi="Times New Roman" w:eastAsiaTheme="minorEastAsia"/>
                <w:kern w:val="2"/>
              </w:rPr>
            </w:pPr>
            <w:r>
              <w:rPr>
                <w:rFonts w:ascii="Times New Roman" w:hAnsi="Times New Roman" w:eastAsiaTheme="minorEastAsia"/>
                <w:kern w:val="2"/>
              </w:rPr>
              <w:t>序号</w:t>
            </w:r>
          </w:p>
        </w:tc>
        <w:tc>
          <w:tcPr>
            <w:tcW w:w="820" w:type="pct"/>
            <w:vAlign w:val="center"/>
          </w:tcPr>
          <w:p>
            <w:pPr>
              <w:pStyle w:val="36"/>
              <w:rPr>
                <w:rFonts w:ascii="Times New Roman" w:hAnsi="Times New Roman" w:eastAsiaTheme="minorEastAsia"/>
                <w:kern w:val="2"/>
              </w:rPr>
            </w:pPr>
            <w:r>
              <w:rPr>
                <w:rFonts w:hint="default" w:ascii="Times New Roman" w:hAnsi="Times New Roman" w:eastAsiaTheme="minorEastAsia"/>
                <w:kern w:val="2"/>
              </w:rPr>
              <w:t>生产区</w:t>
            </w:r>
          </w:p>
        </w:tc>
        <w:tc>
          <w:tcPr>
            <w:tcW w:w="1030" w:type="pct"/>
            <w:vAlign w:val="center"/>
          </w:tcPr>
          <w:p>
            <w:pPr>
              <w:pStyle w:val="36"/>
              <w:rPr>
                <w:rFonts w:ascii="Times New Roman" w:hAnsi="Times New Roman" w:eastAsiaTheme="minorEastAsia"/>
                <w:kern w:val="2"/>
              </w:rPr>
            </w:pPr>
            <w:r>
              <w:rPr>
                <w:rFonts w:hint="default" w:ascii="Times New Roman" w:hAnsi="Times New Roman" w:eastAsiaTheme="minorEastAsia"/>
                <w:kern w:val="2"/>
              </w:rPr>
              <w:t>设备名称</w:t>
            </w:r>
          </w:p>
        </w:tc>
        <w:tc>
          <w:tcPr>
            <w:tcW w:w="1100" w:type="pct"/>
            <w:vAlign w:val="center"/>
          </w:tcPr>
          <w:p>
            <w:pPr>
              <w:pStyle w:val="36"/>
              <w:rPr>
                <w:rFonts w:ascii="Times New Roman" w:hAnsi="Times New Roman" w:eastAsiaTheme="minorEastAsia"/>
                <w:kern w:val="2"/>
              </w:rPr>
            </w:pPr>
            <w:r>
              <w:rPr>
                <w:rFonts w:hint="default" w:ascii="Times New Roman" w:hAnsi="Times New Roman" w:eastAsiaTheme="minorEastAsia"/>
                <w:kern w:val="2"/>
              </w:rPr>
              <w:t>数量</w:t>
            </w:r>
          </w:p>
        </w:tc>
        <w:tc>
          <w:tcPr>
            <w:tcW w:w="440" w:type="pct"/>
            <w:vAlign w:val="center"/>
          </w:tcPr>
          <w:p>
            <w:pPr>
              <w:pStyle w:val="36"/>
              <w:rPr>
                <w:rFonts w:ascii="Times New Roman" w:hAnsi="Times New Roman" w:eastAsiaTheme="minorEastAsia"/>
                <w:kern w:val="2"/>
              </w:rPr>
            </w:pPr>
            <w:r>
              <w:rPr>
                <w:rFonts w:ascii="Times New Roman" w:hAnsi="Times New Roman" w:eastAsiaTheme="minorEastAsia"/>
                <w:kern w:val="2"/>
              </w:rPr>
              <w:t>环评数量</w:t>
            </w:r>
          </w:p>
        </w:tc>
        <w:tc>
          <w:tcPr>
            <w:tcW w:w="440" w:type="pct"/>
            <w:vAlign w:val="center"/>
          </w:tcPr>
          <w:p>
            <w:pPr>
              <w:pStyle w:val="36"/>
              <w:rPr>
                <w:rFonts w:ascii="Times New Roman" w:hAnsi="Times New Roman" w:eastAsiaTheme="minorEastAsia"/>
                <w:kern w:val="2"/>
              </w:rPr>
            </w:pPr>
            <w:r>
              <w:rPr>
                <w:rFonts w:ascii="Times New Roman" w:hAnsi="Times New Roman" w:eastAsiaTheme="minorEastAsia"/>
                <w:kern w:val="2"/>
              </w:rPr>
              <w:t>实际建成</w:t>
            </w:r>
          </w:p>
        </w:tc>
        <w:tc>
          <w:tcPr>
            <w:tcW w:w="823" w:type="pct"/>
            <w:vAlign w:val="center"/>
          </w:tcPr>
          <w:p>
            <w:pPr>
              <w:pStyle w:val="36"/>
              <w:rPr>
                <w:rFonts w:ascii="Times New Roman" w:hAnsi="Times New Roman" w:eastAsiaTheme="minorEastAsia"/>
                <w:kern w:val="2"/>
              </w:rPr>
            </w:pPr>
            <w:r>
              <w:rPr>
                <w:rFonts w:ascii="Times New Roman" w:hAnsi="Times New Roman" w:eastAsiaTheme="minorEastAsia"/>
                <w:kern w:val="2"/>
              </w:rPr>
              <w:t>备</w:t>
            </w:r>
            <w:r>
              <w:rPr>
                <w:rFonts w:hint="eastAsia" w:ascii="Times New Roman" w:hAnsi="Times New Roman" w:eastAsiaTheme="minorEastAsia"/>
                <w:kern w:val="2"/>
                <w:lang w:val="en-US" w:eastAsia="zh-CN"/>
              </w:rPr>
              <w:t xml:space="preserve"> </w:t>
            </w:r>
            <w:r>
              <w:rPr>
                <w:rFonts w:ascii="Times New Roman" w:hAnsi="Times New Roman" w:eastAsiaTheme="minorEastAsia"/>
                <w:kern w:val="2"/>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pct"/>
            <w:vAlign w:val="center"/>
          </w:tcPr>
          <w:p>
            <w:pPr>
              <w:pStyle w:val="36"/>
              <w:rPr>
                <w:rFonts w:hint="eastAsia" w:ascii="Times New Roman" w:hAnsi="Times New Roman" w:eastAsiaTheme="minorEastAsia"/>
                <w:kern w:val="2"/>
                <w:lang w:val="en-US" w:eastAsia="zh-CN"/>
              </w:rPr>
            </w:pPr>
            <w:r>
              <w:rPr>
                <w:rFonts w:hint="eastAsia" w:ascii="Times New Roman" w:hAnsi="Times New Roman" w:eastAsiaTheme="minorEastAsia"/>
                <w:kern w:val="2"/>
                <w:lang w:val="en-US" w:eastAsia="zh-CN"/>
              </w:rPr>
              <w:t>1</w:t>
            </w:r>
          </w:p>
        </w:tc>
        <w:tc>
          <w:tcPr>
            <w:tcW w:w="820" w:type="pct"/>
            <w:vMerge w:val="restart"/>
            <w:vAlign w:val="center"/>
          </w:tcPr>
          <w:p>
            <w:pPr>
              <w:pStyle w:val="36"/>
              <w:rPr>
                <w:rFonts w:hint="default" w:ascii="Times New Roman" w:hAnsi="Times New Roman" w:eastAsiaTheme="minorEastAsia"/>
                <w:kern w:val="2"/>
                <w:lang w:val="en-US" w:eastAsia="zh-CN"/>
              </w:rPr>
            </w:pPr>
            <w:r>
              <w:rPr>
                <w:rFonts w:hint="default" w:ascii="Times New Roman" w:hAnsi="Times New Roman" w:eastAsiaTheme="minorEastAsia"/>
                <w:kern w:val="2"/>
                <w:lang w:val="en-US" w:eastAsia="zh-CN"/>
              </w:rPr>
              <w:t>机制炭</w:t>
            </w:r>
          </w:p>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生产</w:t>
            </w:r>
          </w:p>
        </w:tc>
        <w:tc>
          <w:tcPr>
            <w:tcW w:w="1030" w:type="pct"/>
            <w:tcBorders>
              <w:bottom w:val="single" w:color="auto" w:sz="4" w:space="0"/>
            </w:tcBorders>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烘干机</w:t>
            </w:r>
          </w:p>
        </w:tc>
        <w:tc>
          <w:tcPr>
            <w:tcW w:w="110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非标设备，直2.5m、高3m</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823" w:type="pct"/>
            <w:vAlign w:val="center"/>
          </w:tcPr>
          <w:p>
            <w:pPr>
              <w:pStyle w:val="36"/>
              <w:rPr>
                <w:rFonts w:hint="eastAsia" w:ascii="Times New Roman" w:hAnsi="Times New Roman" w:eastAsiaTheme="minorEastAsia"/>
                <w:kern w:val="2"/>
                <w:lang w:val="en-US" w:eastAsia="zh-CN"/>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pct"/>
            <w:vAlign w:val="center"/>
          </w:tcPr>
          <w:p>
            <w:pPr>
              <w:pStyle w:val="36"/>
              <w:rPr>
                <w:rFonts w:hint="eastAsia" w:ascii="Times New Roman" w:hAnsi="Times New Roman" w:eastAsiaTheme="minorEastAsia"/>
                <w:kern w:val="2"/>
                <w:lang w:val="en-US" w:eastAsia="zh-CN"/>
              </w:rPr>
            </w:pPr>
            <w:r>
              <w:rPr>
                <w:rFonts w:hint="eastAsia" w:ascii="Times New Roman" w:hAnsi="Times New Roman" w:eastAsiaTheme="minorEastAsia"/>
                <w:kern w:val="2"/>
                <w:lang w:val="en-US" w:eastAsia="zh-CN"/>
              </w:rPr>
              <w:t>2</w:t>
            </w:r>
          </w:p>
        </w:tc>
        <w:tc>
          <w:tcPr>
            <w:tcW w:w="820" w:type="pct"/>
            <w:vMerge w:val="continue"/>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p>
        </w:tc>
        <w:tc>
          <w:tcPr>
            <w:tcW w:w="1030" w:type="pct"/>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筛分机</w:t>
            </w:r>
          </w:p>
        </w:tc>
        <w:tc>
          <w:tcPr>
            <w:tcW w:w="110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823" w:type="pct"/>
            <w:vAlign w:val="center"/>
          </w:tcPr>
          <w:p>
            <w:pPr>
              <w:pStyle w:val="36"/>
              <w:rPr>
                <w:rFonts w:hint="eastAsia" w:ascii="Times New Roman" w:hAnsi="Times New Roman" w:eastAsiaTheme="minorEastAsia"/>
                <w:kern w:val="2"/>
                <w:lang w:val="en-US" w:eastAsia="zh-CN"/>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pct"/>
            <w:vAlign w:val="center"/>
          </w:tcPr>
          <w:p>
            <w:pPr>
              <w:pStyle w:val="36"/>
              <w:rPr>
                <w:rFonts w:hint="eastAsia" w:ascii="Times New Roman" w:hAnsi="Times New Roman" w:eastAsiaTheme="minorEastAsia"/>
                <w:kern w:val="2"/>
                <w:lang w:val="en-US" w:eastAsia="zh-CN"/>
              </w:rPr>
            </w:pPr>
            <w:bookmarkStart w:id="37" w:name="_Toc497833576"/>
            <w:r>
              <w:rPr>
                <w:rFonts w:hint="eastAsia" w:ascii="Times New Roman" w:hAnsi="Times New Roman" w:eastAsiaTheme="minorEastAsia"/>
                <w:kern w:val="2"/>
                <w:lang w:val="en-US" w:eastAsia="zh-CN"/>
              </w:rPr>
              <w:t>3</w:t>
            </w:r>
          </w:p>
        </w:tc>
        <w:tc>
          <w:tcPr>
            <w:tcW w:w="820" w:type="pct"/>
            <w:vMerge w:val="continue"/>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p>
        </w:tc>
        <w:tc>
          <w:tcPr>
            <w:tcW w:w="1030" w:type="pct"/>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制棒机</w:t>
            </w:r>
          </w:p>
        </w:tc>
        <w:tc>
          <w:tcPr>
            <w:tcW w:w="110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非标设备，Zb-15</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10台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10台</w:t>
            </w:r>
          </w:p>
        </w:tc>
        <w:tc>
          <w:tcPr>
            <w:tcW w:w="823"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pct"/>
            <w:vAlign w:val="center"/>
          </w:tcPr>
          <w:p>
            <w:pPr>
              <w:pStyle w:val="36"/>
              <w:rPr>
                <w:rFonts w:hint="eastAsia" w:ascii="Times New Roman" w:hAnsi="Times New Roman" w:eastAsiaTheme="minorEastAsia"/>
                <w:kern w:val="2"/>
                <w:lang w:val="en-US" w:eastAsia="zh-CN"/>
              </w:rPr>
            </w:pPr>
            <w:r>
              <w:rPr>
                <w:rFonts w:hint="eastAsia" w:ascii="Times New Roman" w:hAnsi="Times New Roman" w:eastAsiaTheme="minorEastAsia"/>
                <w:kern w:val="2"/>
                <w:lang w:val="en-US" w:eastAsia="zh-CN"/>
              </w:rPr>
              <w:t>4</w:t>
            </w:r>
          </w:p>
        </w:tc>
        <w:tc>
          <w:tcPr>
            <w:tcW w:w="820" w:type="pct"/>
            <w:vMerge w:val="continue"/>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p>
        </w:tc>
        <w:tc>
          <w:tcPr>
            <w:tcW w:w="1030" w:type="pct"/>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炭化窑</w:t>
            </w:r>
          </w:p>
        </w:tc>
        <w:tc>
          <w:tcPr>
            <w:tcW w:w="110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非标设备，直2.5m、高2m</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12台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12台</w:t>
            </w:r>
          </w:p>
        </w:tc>
        <w:tc>
          <w:tcPr>
            <w:tcW w:w="823"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pct"/>
            <w:vAlign w:val="center"/>
          </w:tcPr>
          <w:p>
            <w:pPr>
              <w:pStyle w:val="36"/>
              <w:rPr>
                <w:rFonts w:hint="eastAsia" w:ascii="Times New Roman" w:hAnsi="Times New Roman" w:eastAsiaTheme="minorEastAsia"/>
                <w:kern w:val="2"/>
                <w:lang w:val="en-US" w:eastAsia="zh-CN"/>
              </w:rPr>
            </w:pPr>
            <w:r>
              <w:rPr>
                <w:rFonts w:hint="eastAsia" w:ascii="Times New Roman" w:hAnsi="Times New Roman" w:eastAsiaTheme="minorEastAsia"/>
                <w:kern w:val="2"/>
                <w:lang w:val="en-US" w:eastAsia="zh-CN"/>
              </w:rPr>
              <w:t>5</w:t>
            </w:r>
          </w:p>
        </w:tc>
        <w:tc>
          <w:tcPr>
            <w:tcW w:w="820" w:type="pct"/>
            <w:vMerge w:val="continue"/>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p>
        </w:tc>
        <w:tc>
          <w:tcPr>
            <w:tcW w:w="1030" w:type="pct"/>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脱焦塔</w:t>
            </w:r>
          </w:p>
        </w:tc>
        <w:tc>
          <w:tcPr>
            <w:tcW w:w="110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823"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pct"/>
            <w:vAlign w:val="center"/>
          </w:tcPr>
          <w:p>
            <w:pPr>
              <w:pStyle w:val="36"/>
              <w:rPr>
                <w:rFonts w:hint="default" w:ascii="Times New Roman" w:hAnsi="Times New Roman" w:eastAsiaTheme="minorEastAsia"/>
                <w:kern w:val="2"/>
                <w:lang w:val="en-US" w:eastAsia="zh-CN"/>
              </w:rPr>
            </w:pPr>
            <w:r>
              <w:rPr>
                <w:rFonts w:hint="eastAsia" w:ascii="Times New Roman" w:hAnsi="Times New Roman" w:eastAsiaTheme="minorEastAsia"/>
                <w:kern w:val="2"/>
                <w:lang w:val="en-US" w:eastAsia="zh-CN"/>
              </w:rPr>
              <w:t>6</w:t>
            </w:r>
          </w:p>
        </w:tc>
        <w:tc>
          <w:tcPr>
            <w:tcW w:w="820" w:type="pct"/>
            <w:vMerge w:val="continue"/>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p>
        </w:tc>
        <w:tc>
          <w:tcPr>
            <w:tcW w:w="1030" w:type="pct"/>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燃气发电机</w:t>
            </w:r>
          </w:p>
        </w:tc>
        <w:tc>
          <w:tcPr>
            <w:tcW w:w="110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6126IZLD</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1台</w:t>
            </w:r>
          </w:p>
        </w:tc>
        <w:tc>
          <w:tcPr>
            <w:tcW w:w="823"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pct"/>
            <w:vAlign w:val="center"/>
          </w:tcPr>
          <w:p>
            <w:pPr>
              <w:pStyle w:val="36"/>
              <w:rPr>
                <w:rFonts w:hint="default" w:ascii="Times New Roman" w:hAnsi="Times New Roman" w:eastAsiaTheme="minorEastAsia"/>
                <w:kern w:val="2"/>
                <w:lang w:val="en-US" w:eastAsia="zh-CN"/>
              </w:rPr>
            </w:pPr>
            <w:r>
              <w:rPr>
                <w:rFonts w:hint="eastAsia" w:ascii="Times New Roman" w:hAnsi="Times New Roman" w:eastAsiaTheme="minorEastAsia"/>
                <w:kern w:val="2"/>
                <w:lang w:val="en-US" w:eastAsia="zh-CN"/>
              </w:rPr>
              <w:t>7</w:t>
            </w:r>
          </w:p>
        </w:tc>
        <w:tc>
          <w:tcPr>
            <w:tcW w:w="820" w:type="pct"/>
            <w:vMerge w:val="continue"/>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p>
        </w:tc>
        <w:tc>
          <w:tcPr>
            <w:tcW w:w="1030" w:type="pct"/>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输送皮带</w:t>
            </w:r>
          </w:p>
        </w:tc>
        <w:tc>
          <w:tcPr>
            <w:tcW w:w="110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非标设备</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w:t>
            </w:r>
          </w:p>
        </w:tc>
        <w:tc>
          <w:tcPr>
            <w:tcW w:w="823"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8</w:t>
            </w:r>
          </w:p>
        </w:tc>
        <w:tc>
          <w:tcPr>
            <w:tcW w:w="820" w:type="pct"/>
            <w:vMerge w:val="continue"/>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p>
        </w:tc>
        <w:tc>
          <w:tcPr>
            <w:tcW w:w="1030" w:type="pct"/>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螺旋输送机</w:t>
            </w:r>
          </w:p>
        </w:tc>
        <w:tc>
          <w:tcPr>
            <w:tcW w:w="110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325m</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823"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9</w:t>
            </w:r>
          </w:p>
        </w:tc>
        <w:tc>
          <w:tcPr>
            <w:tcW w:w="820" w:type="pct"/>
            <w:vMerge w:val="continue"/>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p>
        </w:tc>
        <w:tc>
          <w:tcPr>
            <w:tcW w:w="1030" w:type="pct"/>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自动下料机</w:t>
            </w:r>
          </w:p>
        </w:tc>
        <w:tc>
          <w:tcPr>
            <w:tcW w:w="110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325*6m</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1台</w:t>
            </w:r>
          </w:p>
        </w:tc>
        <w:tc>
          <w:tcPr>
            <w:tcW w:w="823"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10</w:t>
            </w:r>
          </w:p>
        </w:tc>
        <w:tc>
          <w:tcPr>
            <w:tcW w:w="820" w:type="pct"/>
            <w:vMerge w:val="continue"/>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p>
        </w:tc>
        <w:tc>
          <w:tcPr>
            <w:tcW w:w="1030" w:type="pct"/>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液压机</w:t>
            </w:r>
          </w:p>
        </w:tc>
        <w:tc>
          <w:tcPr>
            <w:tcW w:w="110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1台</w:t>
            </w:r>
          </w:p>
        </w:tc>
        <w:tc>
          <w:tcPr>
            <w:tcW w:w="823"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11</w:t>
            </w:r>
          </w:p>
        </w:tc>
        <w:tc>
          <w:tcPr>
            <w:tcW w:w="820" w:type="pct"/>
            <w:vMerge w:val="restart"/>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制炭设备、烟气发电设备区</w:t>
            </w:r>
          </w:p>
        </w:tc>
        <w:tc>
          <w:tcPr>
            <w:tcW w:w="1030" w:type="pct"/>
            <w:tcBorders>
              <w:top w:val="single" w:color="auto" w:sz="4" w:space="0"/>
              <w:bottom w:val="single" w:color="auto" w:sz="4" w:space="0"/>
            </w:tcBorders>
            <w:vAlign w:val="center"/>
          </w:tcPr>
          <w:p>
            <w:pPr>
              <w:pStyle w:val="36"/>
              <w:rPr>
                <w:rFonts w:hint="default" w:ascii="Times New Roman" w:hAnsi="Times New Roman" w:eastAsiaTheme="minorEastAsia"/>
                <w:kern w:val="2"/>
                <w:lang w:val="en-US" w:eastAsia="zh-CN"/>
              </w:rPr>
            </w:pPr>
            <w:r>
              <w:rPr>
                <w:rFonts w:hint="default" w:ascii="Times New Roman" w:hAnsi="Times New Roman" w:eastAsiaTheme="minorEastAsia"/>
                <w:kern w:val="2"/>
                <w:lang w:val="en-US" w:eastAsia="zh-CN"/>
              </w:rPr>
              <w:t>二氧化碳保护焊机</w:t>
            </w:r>
          </w:p>
        </w:tc>
        <w:tc>
          <w:tcPr>
            <w:tcW w:w="1100" w:type="pct"/>
            <w:vAlign w:val="center"/>
          </w:tcPr>
          <w:p>
            <w:pPr>
              <w:pStyle w:val="36"/>
              <w:rPr>
                <w:rFonts w:hint="default" w:ascii="Times New Roman" w:hAnsi="Times New Roman" w:eastAsiaTheme="minorEastAsia"/>
                <w:kern w:val="2"/>
                <w:lang w:val="en-US" w:eastAsia="zh-CN"/>
              </w:rPr>
            </w:pPr>
            <w:r>
              <w:rPr>
                <w:rFonts w:hint="default" w:ascii="Times New Roman" w:hAnsi="Times New Roman" w:eastAsiaTheme="minorEastAsia"/>
                <w:kern w:val="2"/>
                <w:lang w:val="en-US" w:eastAsia="zh-CN"/>
              </w:rPr>
              <w:t>NC-270</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823"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12</w:t>
            </w:r>
          </w:p>
        </w:tc>
        <w:tc>
          <w:tcPr>
            <w:tcW w:w="820" w:type="pct"/>
            <w:vMerge w:val="continue"/>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p>
        </w:tc>
        <w:tc>
          <w:tcPr>
            <w:tcW w:w="1030" w:type="pct"/>
            <w:tcBorders>
              <w:top w:val="single" w:color="auto" w:sz="4" w:space="0"/>
              <w:bottom w:val="single" w:color="auto" w:sz="4" w:space="0"/>
            </w:tcBorders>
            <w:vAlign w:val="center"/>
          </w:tcPr>
          <w:p>
            <w:pPr>
              <w:pStyle w:val="36"/>
              <w:rPr>
                <w:rFonts w:hint="default" w:ascii="Times New Roman" w:hAnsi="Times New Roman" w:eastAsiaTheme="minorEastAsia"/>
                <w:kern w:val="2"/>
                <w:lang w:val="en-US" w:eastAsia="zh-CN"/>
              </w:rPr>
            </w:pPr>
            <w:r>
              <w:rPr>
                <w:rFonts w:hint="default" w:ascii="Times New Roman" w:hAnsi="Times New Roman" w:eastAsiaTheme="minorEastAsia"/>
                <w:kern w:val="2"/>
                <w:lang w:val="en-US" w:eastAsia="zh-CN"/>
              </w:rPr>
              <w:t>直流焊机</w:t>
            </w:r>
          </w:p>
        </w:tc>
        <w:tc>
          <w:tcPr>
            <w:tcW w:w="1100" w:type="pct"/>
            <w:vAlign w:val="center"/>
          </w:tcPr>
          <w:p>
            <w:pPr>
              <w:pStyle w:val="36"/>
              <w:rPr>
                <w:rFonts w:hint="default" w:ascii="Times New Roman" w:hAnsi="Times New Roman" w:eastAsiaTheme="minorEastAsia"/>
                <w:kern w:val="2"/>
                <w:lang w:val="en-US" w:eastAsia="zh-CN"/>
              </w:rPr>
            </w:pPr>
            <w:r>
              <w:rPr>
                <w:rFonts w:hint="default" w:ascii="Times New Roman" w:hAnsi="Times New Roman" w:eastAsiaTheme="minorEastAsia"/>
                <w:kern w:val="2"/>
                <w:lang w:val="en-US" w:eastAsia="zh-CN"/>
              </w:rPr>
              <w:t>ZX7-500</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823"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13</w:t>
            </w:r>
          </w:p>
        </w:tc>
        <w:tc>
          <w:tcPr>
            <w:tcW w:w="820" w:type="pct"/>
            <w:vMerge w:val="continue"/>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p>
        </w:tc>
        <w:tc>
          <w:tcPr>
            <w:tcW w:w="1030" w:type="pct"/>
            <w:tcBorders>
              <w:top w:val="single" w:color="auto" w:sz="4" w:space="0"/>
              <w:bottom w:val="single" w:color="auto" w:sz="4" w:space="0"/>
            </w:tcBorders>
            <w:vAlign w:val="center"/>
          </w:tcPr>
          <w:p>
            <w:pPr>
              <w:pStyle w:val="36"/>
              <w:rPr>
                <w:rFonts w:hint="default" w:ascii="Times New Roman" w:hAnsi="Times New Roman" w:eastAsiaTheme="minorEastAsia"/>
                <w:kern w:val="2"/>
                <w:lang w:val="en-US" w:eastAsia="zh-CN"/>
              </w:rPr>
            </w:pPr>
            <w:r>
              <w:rPr>
                <w:rFonts w:hint="default" w:ascii="Times New Roman" w:hAnsi="Times New Roman" w:eastAsiaTheme="minorEastAsia"/>
                <w:kern w:val="2"/>
                <w:lang w:val="en-US" w:eastAsia="zh-CN"/>
              </w:rPr>
              <w:t>等离子弧切机</w:t>
            </w:r>
          </w:p>
        </w:tc>
        <w:tc>
          <w:tcPr>
            <w:tcW w:w="1100" w:type="pct"/>
            <w:vAlign w:val="center"/>
          </w:tcPr>
          <w:p>
            <w:pPr>
              <w:pStyle w:val="36"/>
              <w:rPr>
                <w:rFonts w:hint="default" w:ascii="Times New Roman" w:hAnsi="Times New Roman" w:eastAsiaTheme="minorEastAsia"/>
                <w:kern w:val="2"/>
                <w:lang w:val="en-US" w:eastAsia="zh-CN"/>
              </w:rPr>
            </w:pPr>
            <w:r>
              <w:rPr>
                <w:rFonts w:hint="default" w:ascii="Times New Roman" w:hAnsi="Times New Roman" w:eastAsiaTheme="minorEastAsia"/>
                <w:kern w:val="2"/>
                <w:lang w:val="en-US" w:eastAsia="zh-CN"/>
              </w:rPr>
              <w:t>LGK8-40</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1台</w:t>
            </w:r>
          </w:p>
        </w:tc>
        <w:tc>
          <w:tcPr>
            <w:tcW w:w="823"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14</w:t>
            </w:r>
          </w:p>
        </w:tc>
        <w:tc>
          <w:tcPr>
            <w:tcW w:w="820" w:type="pct"/>
            <w:vMerge w:val="continue"/>
            <w:tcBorders>
              <w:top w:val="single" w:color="auto" w:sz="4" w:space="0"/>
              <w:bottom w:val="single" w:color="auto" w:sz="4" w:space="0"/>
            </w:tcBorders>
            <w:vAlign w:val="center"/>
          </w:tcPr>
          <w:p>
            <w:pPr>
              <w:pStyle w:val="36"/>
              <w:rPr>
                <w:rFonts w:hint="eastAsia" w:ascii="Times New Roman" w:hAnsi="Times New Roman" w:eastAsiaTheme="minorEastAsia"/>
                <w:kern w:val="2"/>
                <w:lang w:val="en-US" w:eastAsia="zh-CN"/>
              </w:rPr>
            </w:pPr>
          </w:p>
        </w:tc>
        <w:tc>
          <w:tcPr>
            <w:tcW w:w="1030" w:type="pct"/>
            <w:tcBorders>
              <w:top w:val="single" w:color="auto" w:sz="4" w:space="0"/>
              <w:bottom w:val="single" w:color="auto" w:sz="4" w:space="0"/>
            </w:tcBorders>
            <w:vAlign w:val="center"/>
          </w:tcPr>
          <w:p>
            <w:pPr>
              <w:pStyle w:val="36"/>
              <w:rPr>
                <w:rFonts w:hint="default" w:ascii="Times New Roman" w:hAnsi="Times New Roman" w:eastAsiaTheme="minorEastAsia"/>
                <w:kern w:val="2"/>
                <w:lang w:val="en-US" w:eastAsia="zh-CN"/>
              </w:rPr>
            </w:pPr>
            <w:r>
              <w:rPr>
                <w:rFonts w:hint="default" w:ascii="Times New Roman" w:hAnsi="Times New Roman" w:eastAsiaTheme="minorEastAsia"/>
                <w:kern w:val="2"/>
                <w:lang w:val="en-US" w:eastAsia="zh-CN"/>
              </w:rPr>
              <w:t>卷板机</w:t>
            </w:r>
          </w:p>
        </w:tc>
        <w:tc>
          <w:tcPr>
            <w:tcW w:w="1100" w:type="pct"/>
            <w:vAlign w:val="center"/>
          </w:tcPr>
          <w:p>
            <w:pPr>
              <w:pStyle w:val="36"/>
              <w:rPr>
                <w:rFonts w:hint="default" w:ascii="Times New Roman" w:hAnsi="Times New Roman" w:eastAsiaTheme="minorEastAsia"/>
                <w:kern w:val="2"/>
                <w:lang w:val="en-US" w:eastAsia="zh-CN"/>
              </w:rPr>
            </w:pPr>
            <w:r>
              <w:rPr>
                <w:rFonts w:hint="default" w:ascii="Times New Roman" w:hAnsi="Times New Roman" w:eastAsiaTheme="minorEastAsia"/>
                <w:kern w:val="2"/>
                <w:lang w:val="en-US" w:eastAsia="zh-CN"/>
              </w:rPr>
              <w:t>/</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1台</w:t>
            </w:r>
          </w:p>
        </w:tc>
        <w:tc>
          <w:tcPr>
            <w:tcW w:w="823" w:type="pct"/>
            <w:vAlign w:val="center"/>
          </w:tcPr>
          <w:p>
            <w:pPr>
              <w:pStyle w:val="36"/>
              <w:rPr>
                <w:rFonts w:hint="eastAsia" w:ascii="Times New Roman" w:hAnsi="Times New Roman" w:cs="Times New Roman" w:eastAsiaTheme="minorEastAsia"/>
                <w:kern w:val="2"/>
                <w:sz w:val="21"/>
                <w:szCs w:val="21"/>
                <w:lang w:val="en-US" w:eastAsia="zh-CN" w:bidi="ar-SA"/>
              </w:rPr>
            </w:pPr>
            <w:r>
              <w:rPr>
                <w:rFonts w:hint="eastAsia" w:ascii="Times New Roman" w:hAnsi="Times New Roman" w:eastAsiaTheme="minorEastAsia"/>
                <w:kern w:val="2"/>
                <w:lang w:val="en-US" w:eastAsia="zh-CN"/>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34" w:type="dxa"/>
            <w:vAlign w:val="center"/>
          </w:tcPr>
          <w:p>
            <w:pPr>
              <w:pStyle w:val="36"/>
              <w:rPr>
                <w:rFonts w:hint="default" w:ascii="Times New Roman" w:hAnsi="Times New Roman" w:eastAsiaTheme="minorEastAsia"/>
                <w:kern w:val="2"/>
                <w:lang w:val="en-US" w:eastAsia="zh-CN"/>
              </w:rPr>
            </w:pPr>
            <w:r>
              <w:rPr>
                <w:rFonts w:hint="eastAsia" w:ascii="Times New Roman" w:hAnsi="Times New Roman" w:eastAsiaTheme="minorEastAsia"/>
                <w:kern w:val="2"/>
                <w:lang w:val="en-US" w:eastAsia="zh-CN"/>
              </w:rPr>
              <w:t>15</w:t>
            </w:r>
          </w:p>
        </w:tc>
        <w:tc>
          <w:tcPr>
            <w:tcW w:w="820" w:type="pct"/>
            <w:tcBorders>
              <w:top w:val="single" w:color="auto" w:sz="4" w:space="0"/>
            </w:tcBorders>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制炭设备、烟气发电设备区</w:t>
            </w:r>
          </w:p>
        </w:tc>
        <w:tc>
          <w:tcPr>
            <w:tcW w:w="1030" w:type="pct"/>
            <w:tcBorders>
              <w:top w:val="single" w:color="auto" w:sz="4" w:space="0"/>
            </w:tcBorders>
            <w:vAlign w:val="center"/>
          </w:tcPr>
          <w:p>
            <w:pPr>
              <w:pStyle w:val="36"/>
              <w:rPr>
                <w:rFonts w:hint="default" w:ascii="Times New Roman" w:hAnsi="Times New Roman" w:eastAsiaTheme="minorEastAsia"/>
                <w:kern w:val="2"/>
                <w:lang w:val="en-US" w:eastAsia="zh-CN"/>
              </w:rPr>
            </w:pPr>
            <w:r>
              <w:rPr>
                <w:rFonts w:hint="default" w:ascii="Times New Roman" w:hAnsi="Times New Roman" w:eastAsiaTheme="minorEastAsia"/>
                <w:kern w:val="2"/>
                <w:lang w:val="en-US" w:eastAsia="zh-CN"/>
              </w:rPr>
              <w:t>二氧化碳保护焊机</w:t>
            </w:r>
          </w:p>
        </w:tc>
        <w:tc>
          <w:tcPr>
            <w:tcW w:w="1100" w:type="pct"/>
            <w:vAlign w:val="center"/>
          </w:tcPr>
          <w:p>
            <w:pPr>
              <w:pStyle w:val="36"/>
              <w:rPr>
                <w:rFonts w:hint="default" w:ascii="Times New Roman" w:hAnsi="Times New Roman" w:eastAsiaTheme="minorEastAsia"/>
                <w:kern w:val="2"/>
                <w:lang w:val="en-US" w:eastAsia="zh-CN"/>
              </w:rPr>
            </w:pPr>
            <w:r>
              <w:rPr>
                <w:rFonts w:hint="default" w:ascii="Times New Roman" w:hAnsi="Times New Roman" w:eastAsiaTheme="minorEastAsia"/>
                <w:kern w:val="2"/>
                <w:lang w:val="en-US" w:eastAsia="zh-CN"/>
              </w:rPr>
              <w:t>NC-270</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440" w:type="pct"/>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2台</w:t>
            </w:r>
          </w:p>
        </w:tc>
        <w:tc>
          <w:tcPr>
            <w:tcW w:w="823" w:type="pct"/>
            <w:vAlign w:val="center"/>
          </w:tcPr>
          <w:p>
            <w:pPr>
              <w:pStyle w:val="36"/>
              <w:rPr>
                <w:rFonts w:hint="eastAsia" w:ascii="Times New Roman" w:hAnsi="Times New Roman" w:eastAsiaTheme="minorEastAsia"/>
                <w:kern w:val="2"/>
                <w:lang w:val="en-US" w:eastAsia="zh-CN"/>
              </w:rPr>
            </w:pPr>
            <w:r>
              <w:rPr>
                <w:rFonts w:hint="eastAsia" w:ascii="Times New Roman" w:hAnsi="Times New Roman" w:eastAsiaTheme="minorEastAsia"/>
                <w:kern w:val="2"/>
                <w:lang w:val="en-US" w:eastAsia="zh-CN"/>
              </w:rPr>
              <w:t>与环评一致</w:t>
            </w:r>
          </w:p>
        </w:tc>
      </w:tr>
      <w:bookmarkEnd w:id="36"/>
    </w:tbl>
    <w:p>
      <w:pPr>
        <w:pStyle w:val="4"/>
      </w:pPr>
      <w:bookmarkStart w:id="38" w:name="_Toc12088"/>
      <w:r>
        <w:rPr>
          <w:rFonts w:hint="eastAsia"/>
        </w:rPr>
        <w:t>3.5水源及水平衡</w:t>
      </w:r>
      <w:bookmarkEnd w:id="38"/>
    </w:p>
    <w:p>
      <w:pPr>
        <w:ind w:firstLine="480" w:firstLineChars="200"/>
      </w:pPr>
      <w:r>
        <w:rPr>
          <w:rFonts w:hint="eastAsia"/>
        </w:rPr>
        <w:t>本项目</w:t>
      </w:r>
      <w:r>
        <w:rPr>
          <w:rFonts w:hint="eastAsia"/>
          <w:lang w:val="en-US" w:eastAsia="zh-CN"/>
        </w:rPr>
        <w:t>全厂定员5人，年工作300天，无食宿。生活用水按120L/人·d 计算，日用水量为0.6m</w:t>
      </w:r>
      <w:r>
        <w:rPr>
          <w:rFonts w:hint="eastAsia"/>
          <w:vertAlign w:val="superscript"/>
          <w:lang w:val="en-US" w:eastAsia="zh-CN"/>
        </w:rPr>
        <w:t>3</w:t>
      </w:r>
      <w:r>
        <w:rPr>
          <w:rFonts w:hint="eastAsia"/>
          <w:lang w:val="en-US" w:eastAsia="zh-CN"/>
        </w:rPr>
        <w:t>/d，折污系数取0.9，则项目生活污水产生量约0.54m</w:t>
      </w:r>
      <w:r>
        <w:rPr>
          <w:rFonts w:hint="eastAsia"/>
          <w:vertAlign w:val="superscript"/>
          <w:lang w:val="en-US" w:eastAsia="zh-CN"/>
        </w:rPr>
        <w:t>3</w:t>
      </w:r>
      <w:r>
        <w:rPr>
          <w:rFonts w:hint="eastAsia"/>
          <w:lang w:val="en-US" w:eastAsia="zh-CN"/>
        </w:rPr>
        <w:t>/d，产生量较小，经化粪池收集处理后全部作为农肥回用。未预见用水量按照项目用水量的10%计算，未预见用水量为0.06m³/d（13m³/a）。</w:t>
      </w:r>
      <w:r>
        <w:rPr>
          <w:rFonts w:hint="eastAsia"/>
        </w:rPr>
        <w:t>水平衡见图3.1</w:t>
      </w:r>
      <w:r>
        <w:t>。</w:t>
      </w:r>
    </w:p>
    <w:p>
      <w:pPr>
        <w:pStyle w:val="11"/>
      </w:pPr>
      <w:r>
        <mc:AlternateContent>
          <mc:Choice Requires="wps">
            <w:drawing>
              <wp:anchor distT="0" distB="0" distL="114300" distR="114300" simplePos="0" relativeHeight="251666432" behindDoc="0" locked="0" layoutInCell="1" allowOverlap="1">
                <wp:simplePos x="0" y="0"/>
                <wp:positionH relativeFrom="column">
                  <wp:posOffset>5116830</wp:posOffset>
                </wp:positionH>
                <wp:positionV relativeFrom="paragraph">
                  <wp:posOffset>92075</wp:posOffset>
                </wp:positionV>
                <wp:extent cx="751840" cy="353060"/>
                <wp:effectExtent l="4445" t="4445" r="5715" b="23495"/>
                <wp:wrapNone/>
                <wp:docPr id="111" name="文本框 165"/>
                <wp:cNvGraphicFramePr/>
                <a:graphic xmlns:a="http://schemas.openxmlformats.org/drawingml/2006/main">
                  <a:graphicData uri="http://schemas.microsoft.com/office/word/2010/wordprocessingShape">
                    <wps:wsp>
                      <wps:cNvSpPr txBox="1"/>
                      <wps:spPr>
                        <a:xfrm>
                          <a:off x="0" y="0"/>
                          <a:ext cx="751840" cy="3530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default" w:eastAsia="宋体"/>
                                <w:sz w:val="21"/>
                                <w:szCs w:val="21"/>
                                <w:lang w:val="en-US" w:eastAsia="zh-CN"/>
                              </w:rPr>
                            </w:pPr>
                            <w:r>
                              <w:rPr>
                                <w:rFonts w:hint="eastAsia"/>
                                <w:sz w:val="21"/>
                                <w:szCs w:val="21"/>
                                <w:lang w:val="en-US" w:eastAsia="zh-CN"/>
                              </w:rPr>
                              <w:t>农肥回用</w:t>
                            </w:r>
                          </w:p>
                        </w:txbxContent>
                      </wps:txbx>
                      <wps:bodyPr upright="1"/>
                    </wps:wsp>
                  </a:graphicData>
                </a:graphic>
              </wp:anchor>
            </w:drawing>
          </mc:Choice>
          <mc:Fallback>
            <w:pict>
              <v:shape id="文本框 165" o:spid="_x0000_s1026" o:spt="202" type="#_x0000_t202" style="position:absolute;left:0pt;margin-left:402.9pt;margin-top:7.25pt;height:27.8pt;width:59.2pt;z-index:251666432;mso-width-relative:page;mso-height-relative:page;" fillcolor="#FFFFFF" filled="t" stroked="t" coordsize="21600,21600" o:gfxdata="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R0T02AAAAAkBAAAPAAAAAAAAAAEA&#10;IAAAACIAAABkcnMvZG93bnJldi54bWxQSwECFAAUAAAACACHTuJA2GbY4Q8CAAA5BAAADgAAAAAA&#10;AAABACAAAAAnAQAAZHJzL2Uyb0RvYy54bWxQSwUGAAAAAAYABgBZAQAAqAUAAAAA&#10;">
                <v:fill on="t" focussize="0,0"/>
                <v:stroke color="#000000" joinstyle="miter"/>
                <v:imagedata o:title=""/>
                <o:lock v:ext="edit" aspectratio="f"/>
                <v:textbox>
                  <w:txbxContent>
                    <w:p>
                      <w:pPr>
                        <w:spacing w:line="240" w:lineRule="auto"/>
                        <w:jc w:val="center"/>
                        <w:rPr>
                          <w:rFonts w:hint="default" w:eastAsia="宋体"/>
                          <w:sz w:val="21"/>
                          <w:szCs w:val="21"/>
                          <w:lang w:val="en-US" w:eastAsia="zh-CN"/>
                        </w:rPr>
                      </w:pPr>
                      <w:r>
                        <w:rPr>
                          <w:rFonts w:hint="eastAsia"/>
                          <w:sz w:val="21"/>
                          <w:szCs w:val="21"/>
                          <w:lang w:val="en-US" w:eastAsia="zh-CN"/>
                        </w:rPr>
                        <w:t>农肥回用</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3986530</wp:posOffset>
                </wp:positionH>
                <wp:positionV relativeFrom="paragraph">
                  <wp:posOffset>97790</wp:posOffset>
                </wp:positionV>
                <wp:extent cx="688340" cy="288925"/>
                <wp:effectExtent l="4445" t="4445" r="12065" b="11430"/>
                <wp:wrapNone/>
                <wp:docPr id="26" name="文本框 165"/>
                <wp:cNvGraphicFramePr/>
                <a:graphic xmlns:a="http://schemas.openxmlformats.org/drawingml/2006/main">
                  <a:graphicData uri="http://schemas.microsoft.com/office/word/2010/wordprocessingShape">
                    <wps:wsp>
                      <wps:cNvSpPr txBox="1"/>
                      <wps:spPr>
                        <a:xfrm>
                          <a:off x="0" y="0"/>
                          <a:ext cx="688340" cy="288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both"/>
                              <w:rPr>
                                <w:rFonts w:hint="default" w:eastAsia="宋体"/>
                                <w:sz w:val="21"/>
                                <w:szCs w:val="21"/>
                                <w:lang w:val="en-US" w:eastAsia="zh-CN"/>
                              </w:rPr>
                            </w:pPr>
                            <w:r>
                              <w:rPr>
                                <w:rFonts w:hint="eastAsia"/>
                                <w:sz w:val="21"/>
                                <w:szCs w:val="21"/>
                                <w:lang w:val="en-US" w:eastAsia="zh-CN"/>
                              </w:rPr>
                              <w:t>化粪池</w:t>
                            </w:r>
                          </w:p>
                        </w:txbxContent>
                      </wps:txbx>
                      <wps:bodyPr upright="1"/>
                    </wps:wsp>
                  </a:graphicData>
                </a:graphic>
              </wp:anchor>
            </w:drawing>
          </mc:Choice>
          <mc:Fallback>
            <w:pict>
              <v:shape id="文本框 165" o:spid="_x0000_s1026" o:spt="202" type="#_x0000_t202" style="position:absolute;left:0pt;margin-left:313.9pt;margin-top:7.7pt;height:22.75pt;width:54.2pt;z-index:-251655168;mso-width-relative:page;mso-height-relative:page;" fillcolor="#FFFFFF" filled="t" stroked="t" coordsize="21600,21600" o:gfxdata="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RmZJTYAAAACQEAAA8AAAAAAAAAAQAg&#10;AAAAIgAAAGRycy9kb3ducmV2LnhtbFBLAQIUABQAAAAIAIdO4kD87+J8DgIAADgEAAAOAAAAAAAA&#10;AAEAIAAAACcBAABkcnMvZTJvRG9jLnhtbFBLBQYAAAAABgAGAFkBAACnBQAAAAA=&#10;">
                <v:fill on="t" focussize="0,0"/>
                <v:stroke color="#000000" joinstyle="miter"/>
                <v:imagedata o:title=""/>
                <o:lock v:ext="edit" aspectratio="f"/>
                <v:textbox>
                  <w:txbxContent>
                    <w:p>
                      <w:pPr>
                        <w:spacing w:line="240" w:lineRule="auto"/>
                        <w:jc w:val="both"/>
                        <w:rPr>
                          <w:rFonts w:hint="default" w:eastAsia="宋体"/>
                          <w:sz w:val="21"/>
                          <w:szCs w:val="21"/>
                          <w:lang w:val="en-US" w:eastAsia="zh-CN"/>
                        </w:rPr>
                      </w:pPr>
                      <w:r>
                        <w:rPr>
                          <w:rFonts w:hint="eastAsia"/>
                          <w:sz w:val="21"/>
                          <w:szCs w:val="21"/>
                          <w:lang w:val="en-US" w:eastAsia="zh-CN"/>
                        </w:rPr>
                        <w:t>化粪池</w:t>
                      </w:r>
                    </w:p>
                  </w:txbxContent>
                </v:textbox>
              </v:shape>
            </w:pict>
          </mc:Fallback>
        </mc:AlternateContent>
      </w:r>
      <w:r>
        <mc:AlternateContent>
          <mc:Choice Requires="wpg">
            <w:drawing>
              <wp:inline distT="0" distB="0" distL="114300" distR="114300">
                <wp:extent cx="4021455" cy="1116965"/>
                <wp:effectExtent l="0" t="0" r="0" b="63500"/>
                <wp:docPr id="118" name="组合 157"/>
                <wp:cNvGraphicFramePr/>
                <a:graphic xmlns:a="http://schemas.openxmlformats.org/drawingml/2006/main">
                  <a:graphicData uri="http://schemas.microsoft.com/office/word/2010/wordprocessingGroup">
                    <wpg:wgp>
                      <wpg:cNvGrpSpPr/>
                      <wpg:grpSpPr>
                        <a:xfrm>
                          <a:off x="0" y="0"/>
                          <a:ext cx="4021455" cy="1116965"/>
                          <a:chOff x="6066" y="272723"/>
                          <a:chExt cx="6333" cy="1759"/>
                        </a:xfrm>
                      </wpg:grpSpPr>
                      <wps:wsp>
                        <wps:cNvPr id="6" name="文本框 158"/>
                        <wps:cNvSpPr txBox="1"/>
                        <wps:spPr>
                          <a:xfrm>
                            <a:off x="11637" y="272723"/>
                            <a:ext cx="762" cy="444"/>
                          </a:xfrm>
                          <a:prstGeom prst="rect">
                            <a:avLst/>
                          </a:prstGeom>
                          <a:solidFill>
                            <a:srgbClr val="FFFFFF"/>
                          </a:solidFill>
                          <a:ln w="9525">
                            <a:noFill/>
                          </a:ln>
                        </wps:spPr>
                        <wps:txbx>
                          <w:txbxContent>
                            <w:p>
                              <w:pPr>
                                <w:rPr>
                                  <w:rFonts w:hint="default" w:eastAsia="宋体"/>
                                  <w:sz w:val="21"/>
                                  <w:szCs w:val="21"/>
                                  <w:lang w:val="en-US" w:eastAsia="zh-CN"/>
                                </w:rPr>
                              </w:pPr>
                              <w:r>
                                <w:rPr>
                                  <w:rFonts w:hint="eastAsia"/>
                                  <w:sz w:val="21"/>
                                  <w:szCs w:val="21"/>
                                  <w:lang w:val="en-US" w:eastAsia="zh-CN"/>
                                </w:rPr>
                                <w:t>0.54</w:t>
                              </w:r>
                            </w:p>
                          </w:txbxContent>
                        </wps:txbx>
                        <wps:bodyPr upright="1"/>
                      </wps:wsp>
                      <wps:wsp>
                        <wps:cNvPr id="8" name="文本框 159"/>
                        <wps:cNvSpPr txBox="1"/>
                        <wps:spPr>
                          <a:xfrm>
                            <a:off x="9865" y="272791"/>
                            <a:ext cx="613" cy="444"/>
                          </a:xfrm>
                          <a:prstGeom prst="rect">
                            <a:avLst/>
                          </a:prstGeom>
                          <a:solidFill>
                            <a:srgbClr val="FFFFFF"/>
                          </a:solidFill>
                          <a:ln w="9525">
                            <a:noFill/>
                          </a:ln>
                        </wps:spPr>
                        <wps:txbx>
                          <w:txbxContent>
                            <w:p>
                              <w:pPr>
                                <w:rPr>
                                  <w:rFonts w:hint="default" w:eastAsia="宋体"/>
                                  <w:sz w:val="21"/>
                                  <w:szCs w:val="21"/>
                                  <w:lang w:val="en-US" w:eastAsia="zh-CN"/>
                                </w:rPr>
                              </w:pPr>
                              <w:r>
                                <w:rPr>
                                  <w:rFonts w:hint="eastAsia"/>
                                  <w:sz w:val="21"/>
                                  <w:szCs w:val="21"/>
                                  <w:lang w:val="en-US" w:eastAsia="zh-CN"/>
                                </w:rPr>
                                <w:t>0.6</w:t>
                              </w:r>
                            </w:p>
                          </w:txbxContent>
                        </wps:txbx>
                        <wps:bodyPr upright="1"/>
                      </wps:wsp>
                      <wpg:grpSp>
                        <wpg:cNvPr id="119" name="组合 161"/>
                        <wpg:cNvGrpSpPr/>
                        <wpg:grpSpPr>
                          <a:xfrm>
                            <a:off x="6066" y="272829"/>
                            <a:ext cx="5309" cy="1653"/>
                            <a:chOff x="6066" y="272829"/>
                            <a:chExt cx="5309" cy="1653"/>
                          </a:xfrm>
                        </wpg:grpSpPr>
                        <wps:wsp>
                          <wps:cNvPr id="10" name="文本框 162"/>
                          <wps:cNvSpPr txBox="1"/>
                          <wps:spPr>
                            <a:xfrm>
                              <a:off x="7650" y="273782"/>
                              <a:ext cx="798" cy="444"/>
                            </a:xfrm>
                            <a:prstGeom prst="rect">
                              <a:avLst/>
                            </a:prstGeom>
                            <a:solidFill>
                              <a:srgbClr val="FFFFFF"/>
                            </a:solidFill>
                            <a:ln w="9525">
                              <a:noFill/>
                            </a:ln>
                          </wps:spPr>
                          <wps:txbx>
                            <w:txbxContent>
                              <w:p>
                                <w:pPr>
                                  <w:rPr>
                                    <w:rFonts w:hint="default" w:eastAsia="宋体"/>
                                    <w:sz w:val="21"/>
                                    <w:szCs w:val="21"/>
                                    <w:lang w:val="en-US" w:eastAsia="zh-CN"/>
                                  </w:rPr>
                                </w:pPr>
                                <w:r>
                                  <w:rPr>
                                    <w:rFonts w:hint="eastAsia"/>
                                    <w:sz w:val="21"/>
                                    <w:szCs w:val="21"/>
                                    <w:lang w:val="en-US" w:eastAsia="zh-CN"/>
                                  </w:rPr>
                                  <w:t>0.06</w:t>
                                </w:r>
                              </w:p>
                            </w:txbxContent>
                          </wps:txbx>
                          <wps:bodyPr upright="1"/>
                        </wps:wsp>
                        <wps:wsp>
                          <wps:cNvPr id="11" name="文本框 164"/>
                          <wps:cNvSpPr txBox="1"/>
                          <wps:spPr>
                            <a:xfrm>
                              <a:off x="7681" y="272829"/>
                              <a:ext cx="613" cy="444"/>
                            </a:xfrm>
                            <a:prstGeom prst="rect">
                              <a:avLst/>
                            </a:prstGeom>
                            <a:solidFill>
                              <a:srgbClr val="FFFFFF"/>
                            </a:solidFill>
                            <a:ln w="9525">
                              <a:noFill/>
                            </a:ln>
                          </wps:spPr>
                          <wps:txbx>
                            <w:txbxContent>
                              <w:p>
                                <w:pPr>
                                  <w:rPr>
                                    <w:rFonts w:hint="default" w:eastAsia="宋体"/>
                                    <w:sz w:val="21"/>
                                    <w:szCs w:val="21"/>
                                    <w:lang w:val="en-US" w:eastAsia="zh-CN"/>
                                  </w:rPr>
                                </w:pPr>
                                <w:r>
                                  <w:rPr>
                                    <w:rFonts w:hint="eastAsia"/>
                                    <w:sz w:val="21"/>
                                    <w:szCs w:val="21"/>
                                    <w:lang w:val="en-US" w:eastAsia="zh-CN"/>
                                  </w:rPr>
                                  <w:t>0.6</w:t>
                                </w:r>
                              </w:p>
                            </w:txbxContent>
                          </wps:txbx>
                          <wps:bodyPr upright="1"/>
                        </wps:wsp>
                        <wps:wsp>
                          <wps:cNvPr id="12" name="文本框 165"/>
                          <wps:cNvSpPr txBox="1"/>
                          <wps:spPr>
                            <a:xfrm>
                              <a:off x="8305" y="272929"/>
                              <a:ext cx="1598" cy="4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eastAsia="宋体"/>
                                    <w:sz w:val="21"/>
                                    <w:szCs w:val="21"/>
                                    <w:lang w:val="en-US" w:eastAsia="zh-CN"/>
                                  </w:rPr>
                                </w:pPr>
                                <w:r>
                                  <w:rPr>
                                    <w:rFonts w:hint="eastAsia"/>
                                    <w:sz w:val="21"/>
                                    <w:szCs w:val="21"/>
                                    <w:lang w:val="en-US" w:eastAsia="zh-CN"/>
                                  </w:rPr>
                                  <w:t>员工生活用水</w:t>
                                </w:r>
                              </w:p>
                            </w:txbxContent>
                          </wps:txbx>
                          <wps:bodyPr upright="1"/>
                        </wps:wsp>
                        <wps:wsp>
                          <wps:cNvPr id="14" name="文本框 167"/>
                          <wps:cNvSpPr txBox="1"/>
                          <wps:spPr>
                            <a:xfrm>
                              <a:off x="8257" y="274027"/>
                              <a:ext cx="3118" cy="4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sz w:val="21"/>
                                    <w:szCs w:val="21"/>
                                  </w:rPr>
                                </w:pPr>
                                <w:r>
                                  <w:rPr>
                                    <w:rFonts w:hint="eastAsia"/>
                                    <w:sz w:val="21"/>
                                    <w:szCs w:val="21"/>
                                    <w:lang w:val="en-US" w:eastAsia="zh-CN"/>
                                  </w:rPr>
                                  <w:t>未预见用水</w:t>
                                </w:r>
                              </w:p>
                            </w:txbxContent>
                          </wps:txbx>
                          <wps:bodyPr upright="1"/>
                        </wps:wsp>
                        <wpg:grpSp>
                          <wpg:cNvPr id="120" name="组合 168"/>
                          <wpg:cNvGrpSpPr/>
                          <wpg:grpSpPr>
                            <a:xfrm>
                              <a:off x="6066" y="273165"/>
                              <a:ext cx="2227" cy="1152"/>
                              <a:chOff x="6066" y="273165"/>
                              <a:chExt cx="2227" cy="1152"/>
                            </a:xfrm>
                          </wpg:grpSpPr>
                          <wps:wsp>
                            <wps:cNvPr id="17" name="文本框 169"/>
                            <wps:cNvSpPr txBox="1"/>
                            <wps:spPr>
                              <a:xfrm>
                                <a:off x="6066" y="273280"/>
                                <a:ext cx="1523" cy="396"/>
                              </a:xfrm>
                              <a:prstGeom prst="rect">
                                <a:avLst/>
                              </a:prstGeom>
                              <a:solidFill>
                                <a:srgbClr val="FFFFFF"/>
                              </a:solidFill>
                              <a:ln w="9525">
                                <a:noFill/>
                              </a:ln>
                            </wps:spPr>
                            <wps:txbx>
                              <w:txbxContent>
                                <w:p>
                                  <w:pPr>
                                    <w:rPr>
                                      <w:rFonts w:hint="eastAsia" w:eastAsia="宋体"/>
                                      <w:sz w:val="21"/>
                                      <w:szCs w:val="21"/>
                                      <w:lang w:eastAsia="zh-CN"/>
                                    </w:rPr>
                                  </w:pPr>
                                  <w:r>
                                    <w:rPr>
                                      <w:rFonts w:hint="eastAsia"/>
                                      <w:sz w:val="21"/>
                                      <w:szCs w:val="21"/>
                                    </w:rPr>
                                    <w:t>自来水</w:t>
                                  </w:r>
                                  <w:r>
                                    <w:rPr>
                                      <w:rFonts w:hint="eastAsia"/>
                                      <w:sz w:val="21"/>
                                      <w:szCs w:val="21"/>
                                      <w:lang w:eastAsia="zh-CN"/>
                                    </w:rPr>
                                    <w:t>（</w:t>
                                  </w:r>
                                  <w:r>
                                    <w:rPr>
                                      <w:rFonts w:hint="eastAsia"/>
                                      <w:sz w:val="21"/>
                                      <w:szCs w:val="21"/>
                                      <w:lang w:val="en-US" w:eastAsia="zh-CN"/>
                                    </w:rPr>
                                    <w:t>0.57</w:t>
                                  </w:r>
                                  <w:r>
                                    <w:rPr>
                                      <w:rFonts w:hint="eastAsia"/>
                                      <w:sz w:val="21"/>
                                      <w:szCs w:val="21"/>
                                      <w:lang w:eastAsia="zh-CN"/>
                                    </w:rPr>
                                    <w:t>）</w:t>
                                  </w:r>
                                </w:p>
                              </w:txbxContent>
                            </wps:txbx>
                            <wps:bodyPr upright="1"/>
                          </wps:wsp>
                          <wps:wsp>
                            <wps:cNvPr id="18" name="直线 170"/>
                            <wps:cNvCnPr/>
                            <wps:spPr>
                              <a:xfrm>
                                <a:off x="6354" y="273666"/>
                                <a:ext cx="1329" cy="4"/>
                              </a:xfrm>
                              <a:prstGeom prst="line">
                                <a:avLst/>
                              </a:prstGeom>
                              <a:ln w="9525" cap="flat" cmpd="sng">
                                <a:solidFill>
                                  <a:srgbClr val="000000"/>
                                </a:solidFill>
                                <a:prstDash val="solid"/>
                                <a:headEnd type="none" w="med" len="med"/>
                                <a:tailEnd type="arrow" w="med" len="med"/>
                              </a:ln>
                            </wps:spPr>
                            <wps:bodyPr/>
                          </wps:wsp>
                          <wps:wsp>
                            <wps:cNvPr id="19" name="直线 171"/>
                            <wps:cNvCnPr/>
                            <wps:spPr>
                              <a:xfrm>
                                <a:off x="7669" y="273165"/>
                                <a:ext cx="17" cy="1151"/>
                              </a:xfrm>
                              <a:prstGeom prst="line">
                                <a:avLst/>
                              </a:prstGeom>
                              <a:ln w="9525" cap="flat" cmpd="sng">
                                <a:solidFill>
                                  <a:srgbClr val="000000"/>
                                </a:solidFill>
                                <a:prstDash val="solid"/>
                                <a:headEnd type="none" w="med" len="med"/>
                                <a:tailEnd type="none" w="med" len="med"/>
                              </a:ln>
                            </wps:spPr>
                            <wps:bodyPr/>
                          </wps:wsp>
                          <wps:wsp>
                            <wps:cNvPr id="20" name="直线 172"/>
                            <wps:cNvCnPr/>
                            <wps:spPr>
                              <a:xfrm>
                                <a:off x="7669" y="273165"/>
                                <a:ext cx="624" cy="1"/>
                              </a:xfrm>
                              <a:prstGeom prst="line">
                                <a:avLst/>
                              </a:prstGeom>
                              <a:ln w="9525" cap="flat" cmpd="sng">
                                <a:solidFill>
                                  <a:srgbClr val="000000"/>
                                </a:solidFill>
                                <a:prstDash val="solid"/>
                                <a:headEnd type="none" w="med" len="med"/>
                                <a:tailEnd type="arrow" w="med" len="med"/>
                              </a:ln>
                            </wps:spPr>
                            <wps:bodyPr/>
                          </wps:wsp>
                          <wps:wsp>
                            <wps:cNvPr id="22" name="直线 174"/>
                            <wps:cNvCnPr/>
                            <wps:spPr>
                              <a:xfrm>
                                <a:off x="7657" y="274316"/>
                                <a:ext cx="624" cy="1"/>
                              </a:xfrm>
                              <a:prstGeom prst="line">
                                <a:avLst/>
                              </a:prstGeom>
                              <a:ln w="9525" cap="flat" cmpd="sng">
                                <a:solidFill>
                                  <a:srgbClr val="000000"/>
                                </a:solidFill>
                                <a:prstDash val="solid"/>
                                <a:headEnd type="none" w="med" len="med"/>
                                <a:tailEnd type="arrow" w="med" len="med"/>
                              </a:ln>
                            </wps:spPr>
                            <wps:bodyPr/>
                          </wps:wsp>
                        </wpg:grpSp>
                      </wpg:grpSp>
                      <wps:wsp>
                        <wps:cNvPr id="25" name="直线 175"/>
                        <wps:cNvCnPr/>
                        <wps:spPr>
                          <a:xfrm flipV="1">
                            <a:off x="9920" y="273155"/>
                            <a:ext cx="599" cy="21"/>
                          </a:xfrm>
                          <a:prstGeom prst="line">
                            <a:avLst/>
                          </a:prstGeom>
                          <a:ln w="9525" cap="flat" cmpd="sng">
                            <a:solidFill>
                              <a:srgbClr val="000000"/>
                            </a:solidFill>
                            <a:prstDash val="solid"/>
                            <a:headEnd type="none" w="med" len="med"/>
                            <a:tailEnd type="arrow" w="med" len="med"/>
                          </a:ln>
                        </wps:spPr>
                        <wps:bodyPr/>
                      </wps:wsp>
                    </wpg:wgp>
                  </a:graphicData>
                </a:graphic>
              </wp:inline>
            </w:drawing>
          </mc:Choice>
          <mc:Fallback>
            <w:pict>
              <v:group id="组合 157" o:spid="_x0000_s1026" o:spt="203" style="height:87.95pt;width:316.65pt;" coordorigin="6066,272723" coordsize="6333,1759" o:gfxdata="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">
                <o:lock v:ext="edit" aspectratio="f"/>
                <v:shape id="文本框 158" o:spid="_x0000_s1026" o:spt="202" type="#_x0000_t202" style="position:absolute;left:11637;top:272723;height:444;width:762;" fillcolor="#FFFFFF" filled="t" stroked="f" coordsize="21600,21600" o:gfxdata="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4zB6LgAAADa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0.54</w:t>
                        </w:r>
                      </w:p>
                    </w:txbxContent>
                  </v:textbox>
                </v:shape>
                <v:shape id="文本框 159" o:spid="_x0000_s1026" o:spt="202" type="#_x0000_t202" style="position:absolute;left:9865;top:272791;height:444;width:613;" fillcolor="#FFFFFF" filled="t" stroked="f" coordsize="21600,21600" o:gfxdata="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V/wAbUAAADaAAAADwAA&#10;AAAAAAABACAAAAAiAAAAZHJzL2Rvd25yZXYueG1sUEsBAhQAFAAAAAgAh07iQDMvBZ47AAAAOQAA&#10;ABAAAAAAAAAAAQAgAAAABAEAAGRycy9zaGFwZXhtbC54bWxQSwUGAAAAAAYABgBbAQAArgMAAAAA&#10;">
                  <v:fill on="t"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0.6</w:t>
                        </w:r>
                      </w:p>
                    </w:txbxContent>
                  </v:textbox>
                </v:shape>
                <v:group id="组合 161" o:spid="_x0000_s1026" o:spt="203" style="position:absolute;left:6066;top:272829;height:1653;width:5309;" coordorigin="6066,272829" coordsize="5309,1653"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shape id="文本框 162" o:spid="_x0000_s1026" o:spt="202" type="#_x0000_t202" style="position:absolute;left:7650;top:273782;height:444;width:798;" fillcolor="#FFFFFF" filled="t" stroked="f" coordsize="21600,21600" o:gfxdata="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Uqhy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0.06</w:t>
                          </w:r>
                        </w:p>
                      </w:txbxContent>
                    </v:textbox>
                  </v:shape>
                  <v:shape id="文本框 164" o:spid="_x0000_s1026" o:spt="202" type="#_x0000_t202" style="position:absolute;left:7681;top:272829;height:444;width:613;" fillcolor="#FFFFFF" filled="t" stroked="f" coordsize="21600,21600" o:gfxdata="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0eDem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0.6</w:t>
                          </w:r>
                        </w:p>
                      </w:txbxContent>
                    </v:textbox>
                  </v:shape>
                  <v:shape id="文本框 165" o:spid="_x0000_s1026" o:spt="202" type="#_x0000_t202" style="position:absolute;left:8305;top:272929;height:455;width:1598;"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pacing w:line="240" w:lineRule="auto"/>
                            <w:jc w:val="center"/>
                            <w:rPr>
                              <w:rFonts w:hint="eastAsia" w:eastAsia="宋体"/>
                              <w:sz w:val="21"/>
                              <w:szCs w:val="21"/>
                              <w:lang w:val="en-US" w:eastAsia="zh-CN"/>
                            </w:rPr>
                          </w:pPr>
                          <w:r>
                            <w:rPr>
                              <w:rFonts w:hint="eastAsia"/>
                              <w:sz w:val="21"/>
                              <w:szCs w:val="21"/>
                              <w:lang w:val="en-US" w:eastAsia="zh-CN"/>
                            </w:rPr>
                            <w:t>员工生活用水</w:t>
                          </w:r>
                        </w:p>
                      </w:txbxContent>
                    </v:textbox>
                  </v:shape>
                  <v:shape id="文本框 167" o:spid="_x0000_s1026" o:spt="202" type="#_x0000_t202" style="position:absolute;left:8257;top:274027;height:455;width:3118;"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40" w:lineRule="auto"/>
                            <w:jc w:val="center"/>
                            <w:rPr>
                              <w:sz w:val="21"/>
                              <w:szCs w:val="21"/>
                            </w:rPr>
                          </w:pPr>
                          <w:r>
                            <w:rPr>
                              <w:rFonts w:hint="eastAsia"/>
                              <w:sz w:val="21"/>
                              <w:szCs w:val="21"/>
                              <w:lang w:val="en-US" w:eastAsia="zh-CN"/>
                            </w:rPr>
                            <w:t>未预见用水</w:t>
                          </w:r>
                        </w:p>
                      </w:txbxContent>
                    </v:textbox>
                  </v:shape>
                  <v:group id="组合 168" o:spid="_x0000_s1026" o:spt="203" style="position:absolute;left:6066;top:273165;height:1152;width:2227;" coordorigin="6066,273165" coordsize="2227,1152"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shape id="文本框 169" o:spid="_x0000_s1026" o:spt="202" type="#_x0000_t202" style="position:absolute;left:6066;top:273280;height:396;width:1523;"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eastAsia="宋体"/>
                                <w:sz w:val="21"/>
                                <w:szCs w:val="21"/>
                                <w:lang w:eastAsia="zh-CN"/>
                              </w:rPr>
                            </w:pPr>
                            <w:r>
                              <w:rPr>
                                <w:rFonts w:hint="eastAsia"/>
                                <w:sz w:val="21"/>
                                <w:szCs w:val="21"/>
                              </w:rPr>
                              <w:t>自来水</w:t>
                            </w:r>
                            <w:r>
                              <w:rPr>
                                <w:rFonts w:hint="eastAsia"/>
                                <w:sz w:val="21"/>
                                <w:szCs w:val="21"/>
                                <w:lang w:eastAsia="zh-CN"/>
                              </w:rPr>
                              <w:t>（</w:t>
                            </w:r>
                            <w:r>
                              <w:rPr>
                                <w:rFonts w:hint="eastAsia"/>
                                <w:sz w:val="21"/>
                                <w:szCs w:val="21"/>
                                <w:lang w:val="en-US" w:eastAsia="zh-CN"/>
                              </w:rPr>
                              <w:t>0.57</w:t>
                            </w:r>
                            <w:r>
                              <w:rPr>
                                <w:rFonts w:hint="eastAsia"/>
                                <w:sz w:val="21"/>
                                <w:szCs w:val="21"/>
                                <w:lang w:eastAsia="zh-CN"/>
                              </w:rPr>
                              <w:t>）</w:t>
                            </w:r>
                          </w:p>
                        </w:txbxContent>
                      </v:textbox>
                    </v:shape>
                    <v:line id="直线 170" o:spid="_x0000_s1026" o:spt="20" style="position:absolute;left:6354;top:273666;height:4;width:1329;" filled="f" stroked="t" coordsize="21600,21600" o:gfxdata="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nBAr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line id="直线 171" o:spid="_x0000_s1026" o:spt="20" style="position:absolute;left:7669;top:273165;height:1151;width:17;" filled="f" stroked="t" coordsize="21600,21600" o:gfxdata="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GeT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72" o:spid="_x0000_s1026" o:spt="20" style="position:absolute;left:7669;top:273165;height:1;width:624;" filled="f" stroked="t" coordsize="21600,21600" o:gfxdata="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4we5ugAAANs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line>
                    <v:line id="直线 174" o:spid="_x0000_s1026" o:spt="20" style="position:absolute;left:7657;top:274316;height:1;width:624;" filled="f" stroked="t" coordsize="21600,21600" o:gfxdata="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08V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group>
                </v:group>
                <v:line id="直线 175" o:spid="_x0000_s1026" o:spt="20" style="position:absolute;left:9920;top:273155;flip:y;height:21;width:599;" filled="f" stroked="t" coordsize="21600,21600" o:gfxdata="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U09K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w10:wrap type="none"/>
                <w10:anchorlock/>
              </v:group>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4721860</wp:posOffset>
                </wp:positionH>
                <wp:positionV relativeFrom="paragraph">
                  <wp:posOffset>283845</wp:posOffset>
                </wp:positionV>
                <wp:extent cx="380365" cy="13335"/>
                <wp:effectExtent l="0" t="46355" r="635" b="54610"/>
                <wp:wrapNone/>
                <wp:docPr id="109" name="直线 175"/>
                <wp:cNvGraphicFramePr/>
                <a:graphic xmlns:a="http://schemas.openxmlformats.org/drawingml/2006/main">
                  <a:graphicData uri="http://schemas.microsoft.com/office/word/2010/wordprocessingShape">
                    <wps:wsp>
                      <wps:cNvCnPr/>
                      <wps:spPr>
                        <a:xfrm flipV="1">
                          <a:off x="0" y="0"/>
                          <a:ext cx="380365" cy="133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175" o:spid="_x0000_s1026" o:spt="20" style="position:absolute;left:0pt;flip:y;margin-left:371.8pt;margin-top:22.35pt;height:1.05pt;width:29.95pt;z-index:251665408;mso-width-relative:page;mso-height-relative:page;" filled="f" stroked="t" coordsize="21600,21600" o:gfxdata="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vLuI2QAAAAkBAAAPAAAAAAAAAAEAIAAAACIAAABkcnMvZG93bnJldi54bWxQSwEC&#10;FAAUAAAACACHTuJApOhITPMBAADhAwAADgAAAAAAAAABACAAAAAoAQAAZHJzL2Uyb0RvYy54bWxQ&#10;SwUGAAAAAAYABgBZAQAAjQ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3542665</wp:posOffset>
                </wp:positionH>
                <wp:positionV relativeFrom="paragraph">
                  <wp:posOffset>247015</wp:posOffset>
                </wp:positionV>
                <wp:extent cx="380365" cy="13335"/>
                <wp:effectExtent l="0" t="46355" r="635" b="54610"/>
                <wp:wrapNone/>
                <wp:docPr id="108" name="直线 175"/>
                <wp:cNvGraphicFramePr/>
                <a:graphic xmlns:a="http://schemas.openxmlformats.org/drawingml/2006/main">
                  <a:graphicData uri="http://schemas.microsoft.com/office/word/2010/wordprocessingShape">
                    <wps:wsp>
                      <wps:cNvCnPr/>
                      <wps:spPr>
                        <a:xfrm flipV="1">
                          <a:off x="0" y="0"/>
                          <a:ext cx="380365" cy="133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175" o:spid="_x0000_s1026" o:spt="20" style="position:absolute;left:0pt;flip:y;margin-left:278.95pt;margin-top:19.45pt;height:1.05pt;width:29.95pt;z-index:251664384;mso-width-relative:page;mso-height-relative:page;" filled="f" stroked="t" coordsize="21600,21600" o:gfxdata="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0iB22QAAAAkBAAAPAAAAAAAAAAEAIAAAACIAAABkcnMvZG93bnJldi54bWxQSwEC&#10;FAAUAAAACACHTuJAIVKRjvMBAADhAwAADgAAAAAAAAABACAAAAAoAQAAZHJzL2Uyb0RvYy54bWxQ&#10;SwUGAAAAAAYABgBZAQAAjQ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2792095</wp:posOffset>
                </wp:positionH>
                <wp:positionV relativeFrom="paragraph">
                  <wp:posOffset>81280</wp:posOffset>
                </wp:positionV>
                <wp:extent cx="730250" cy="288925"/>
                <wp:effectExtent l="4445" t="4445" r="8255" b="11430"/>
                <wp:wrapNone/>
                <wp:docPr id="27" name="文本框 165"/>
                <wp:cNvGraphicFramePr/>
                <a:graphic xmlns:a="http://schemas.openxmlformats.org/drawingml/2006/main">
                  <a:graphicData uri="http://schemas.microsoft.com/office/word/2010/wordprocessingShape">
                    <wps:wsp>
                      <wps:cNvSpPr txBox="1"/>
                      <wps:spPr>
                        <a:xfrm>
                          <a:off x="0" y="0"/>
                          <a:ext cx="730250" cy="288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default" w:eastAsia="宋体"/>
                                <w:sz w:val="21"/>
                                <w:szCs w:val="21"/>
                                <w:lang w:val="en-US" w:eastAsia="zh-CN"/>
                              </w:rPr>
                            </w:pPr>
                            <w:r>
                              <w:rPr>
                                <w:rFonts w:hint="eastAsia"/>
                                <w:sz w:val="21"/>
                                <w:szCs w:val="21"/>
                                <w:lang w:val="en-US" w:eastAsia="zh-CN"/>
                              </w:rPr>
                              <w:t>生活污水</w:t>
                            </w:r>
                          </w:p>
                        </w:txbxContent>
                      </wps:txbx>
                      <wps:bodyPr upright="1"/>
                    </wps:wsp>
                  </a:graphicData>
                </a:graphic>
              </wp:anchor>
            </w:drawing>
          </mc:Choice>
          <mc:Fallback>
            <w:pict>
              <v:shape id="文本框 165" o:spid="_x0000_s1026" o:spt="202" type="#_x0000_t202" style="position:absolute;left:0pt;margin-left:219.85pt;margin-top:6.4pt;height:22.75pt;width:57.5pt;z-index:251662336;mso-width-relative:page;mso-height-relative:page;" fillcolor="#FFFFFF" filled="t" stroked="t" coordsize="21600,21600" o:gfxdata="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eNME2QAAAAkBAAAPAAAAAAAAAAEA&#10;IAAAACIAAABkcnMvZG93bnJldi54bWxQSwECFAAUAAAACACHTuJA9tbYsg4CAAA4BAAADgAAAAAA&#10;AAABACAAAAAoAQAAZHJzL2Uyb0RvYy54bWxQSwUGAAAAAAYABgBZAQAAqAUAAAAA&#10;">
                <v:fill on="t" focussize="0,0"/>
                <v:stroke color="#000000" joinstyle="miter"/>
                <v:imagedata o:title=""/>
                <o:lock v:ext="edit" aspectratio="f"/>
                <v:textbox>
                  <w:txbxContent>
                    <w:p>
                      <w:pPr>
                        <w:spacing w:line="240" w:lineRule="auto"/>
                        <w:jc w:val="center"/>
                        <w:rPr>
                          <w:rFonts w:hint="default" w:eastAsia="宋体"/>
                          <w:sz w:val="21"/>
                          <w:szCs w:val="21"/>
                          <w:lang w:val="en-US" w:eastAsia="zh-CN"/>
                        </w:rPr>
                      </w:pPr>
                      <w:r>
                        <w:rPr>
                          <w:rFonts w:hint="eastAsia"/>
                          <w:sz w:val="21"/>
                          <w:szCs w:val="21"/>
                          <w:lang w:val="en-US" w:eastAsia="zh-CN"/>
                        </w:rPr>
                        <w:t>生活污水</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2426970</wp:posOffset>
                </wp:positionH>
                <wp:positionV relativeFrom="paragraph">
                  <wp:posOffset>285115</wp:posOffset>
                </wp:positionV>
                <wp:extent cx="380365" cy="13335"/>
                <wp:effectExtent l="0" t="46355" r="635" b="54610"/>
                <wp:wrapNone/>
                <wp:docPr id="28" name="直线 175"/>
                <wp:cNvGraphicFramePr/>
                <a:graphic xmlns:a="http://schemas.openxmlformats.org/drawingml/2006/main">
                  <a:graphicData uri="http://schemas.microsoft.com/office/word/2010/wordprocessingShape">
                    <wps:wsp>
                      <wps:cNvCnPr/>
                      <wps:spPr>
                        <a:xfrm flipV="1">
                          <a:off x="0" y="0"/>
                          <a:ext cx="380365" cy="133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175" o:spid="_x0000_s1026" o:spt="20" style="position:absolute;left:0pt;flip:y;margin-left:191.1pt;margin-top:22.45pt;height:1.05pt;width:29.95pt;z-index:251663360;mso-width-relative:page;mso-height-relative:page;" filled="f" stroked="t" coordsize="21600,21600" o:gfxdata="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eAoutgAAAAJAQAADwAAAAAAAAABACAAAAAiAAAAZHJzL2Rvd25yZXYueG1sUEsBAhQA&#10;FAAAAAgAh07iQHIEtDXyAQAA4AMAAA4AAAAAAAAAAQAgAAAAJwEAAGRycy9lMm9Eb2MueG1sUEsF&#10;BgAAAAAGAAYAWQEAAIsFAAAAAA==&#10;">
                <v:fill on="f" focussize="0,0"/>
                <v:stroke color="#000000" joinstyle="round" endarrow="open"/>
                <v:imagedata o:title=""/>
                <o:lock v:ext="edit" aspectratio="f"/>
              </v:line>
            </w:pict>
          </mc:Fallback>
        </mc:AlternateContent>
      </w:r>
    </w:p>
    <w:p>
      <w:pPr>
        <w:spacing w:line="240" w:lineRule="auto"/>
        <w:jc w:val="center"/>
      </w:pPr>
      <w:r>
        <w:rPr>
          <w:rFonts w:hint="eastAsia"/>
          <w:b/>
          <w:bCs/>
          <w:sz w:val="21"/>
          <w:szCs w:val="21"/>
          <w:lang w:val="en-US" w:eastAsia="zh-CN"/>
        </w:rPr>
        <w:t xml:space="preserve">        </w:t>
      </w:r>
      <w:r>
        <w:rPr>
          <w:rFonts w:hint="eastAsia"/>
          <w:b/>
          <w:bCs/>
          <w:sz w:val="21"/>
          <w:szCs w:val="21"/>
        </w:rPr>
        <w:t>图3.1水平衡图（单位：m</w:t>
      </w:r>
      <w:r>
        <w:rPr>
          <w:rFonts w:hint="eastAsia"/>
          <w:b/>
          <w:bCs/>
          <w:sz w:val="21"/>
          <w:szCs w:val="21"/>
          <w:vertAlign w:val="superscript"/>
        </w:rPr>
        <w:t>3</w:t>
      </w:r>
      <w:r>
        <w:rPr>
          <w:rFonts w:hint="eastAsia"/>
          <w:b/>
          <w:bCs/>
          <w:sz w:val="21"/>
          <w:szCs w:val="21"/>
        </w:rPr>
        <w:t>/d）</w:t>
      </w:r>
    </w:p>
    <w:p>
      <w:pPr>
        <w:pStyle w:val="4"/>
      </w:pPr>
      <w:bookmarkStart w:id="39" w:name="_Toc28016"/>
      <w:r>
        <w:t>3.</w:t>
      </w:r>
      <w:r>
        <w:rPr>
          <w:rFonts w:hint="eastAsia"/>
        </w:rPr>
        <w:t>6</w:t>
      </w:r>
      <w:r>
        <w:t xml:space="preserve"> 生产工艺</w:t>
      </w:r>
      <w:bookmarkEnd w:id="37"/>
      <w:bookmarkEnd w:id="39"/>
    </w:p>
    <w:p>
      <w:pPr>
        <w:pStyle w:val="5"/>
      </w:pPr>
      <w:r>
        <w:t>3.</w:t>
      </w:r>
      <w:r>
        <w:rPr>
          <w:rFonts w:hint="eastAsia"/>
          <w:lang w:val="en-US" w:eastAsia="zh-CN"/>
        </w:rPr>
        <w:t>6</w:t>
      </w:r>
      <w:r>
        <w:t xml:space="preserve">.1 </w:t>
      </w:r>
      <w:r>
        <w:rPr>
          <w:rFonts w:hint="eastAsia"/>
        </w:rPr>
        <w:t>机制炭生产工艺</w:t>
      </w:r>
    </w:p>
    <w:p>
      <w:pPr>
        <w:pStyle w:val="11"/>
        <w:ind w:firstLine="472" w:firstLineChars="200"/>
        <w:rPr>
          <w:rFonts w:hint="eastAsia" w:eastAsia="宋体"/>
          <w:lang w:eastAsia="zh-CN"/>
        </w:rPr>
      </w:pPr>
      <w:r>
        <w:rPr>
          <w:rFonts w:hint="eastAsia"/>
          <w:lang w:val="en-US" w:eastAsia="zh-CN"/>
        </w:rPr>
        <w:t>项目生产工艺流程及产污环节详见图3.2。</w:t>
      </w:r>
    </w:p>
    <w:p>
      <w:pPr>
        <w:pStyle w:val="2"/>
        <w:jc w:val="center"/>
        <w:rPr>
          <w:rFonts w:hint="eastAsia" w:eastAsia="宋体"/>
          <w:lang w:eastAsia="zh-CN"/>
        </w:rPr>
      </w:pPr>
      <w:r>
        <w:rPr>
          <w:sz w:val="20"/>
        </w:rPr>
        <mc:AlternateContent>
          <mc:Choice Requires="wps">
            <w:drawing>
              <wp:anchor distT="0" distB="0" distL="114300" distR="114300" simplePos="0" relativeHeight="251681792" behindDoc="0" locked="0" layoutInCell="1" allowOverlap="1">
                <wp:simplePos x="0" y="0"/>
                <wp:positionH relativeFrom="column">
                  <wp:posOffset>2393950</wp:posOffset>
                </wp:positionH>
                <wp:positionV relativeFrom="paragraph">
                  <wp:posOffset>20955</wp:posOffset>
                </wp:positionV>
                <wp:extent cx="1162050" cy="314325"/>
                <wp:effectExtent l="0" t="0" r="0" b="9525"/>
                <wp:wrapNone/>
                <wp:docPr id="71" name="文本框 71"/>
                <wp:cNvGraphicFramePr/>
                <a:graphic xmlns:a="http://schemas.openxmlformats.org/drawingml/2006/main">
                  <a:graphicData uri="http://schemas.microsoft.com/office/word/2010/wordprocessingShape">
                    <wps:wsp>
                      <wps:cNvSpPr txBox="1"/>
                      <wps:spPr>
                        <a:xfrm>
                          <a:off x="3308350" y="746760"/>
                          <a:ext cx="1162050" cy="3143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1"/>
                                <w:szCs w:val="21"/>
                                <w:lang w:eastAsia="zh-CN"/>
                              </w:rPr>
                            </w:pPr>
                            <w:r>
                              <w:rPr>
                                <w:rFonts w:hint="eastAsia"/>
                                <w:sz w:val="21"/>
                                <w:szCs w:val="21"/>
                                <w:lang w:eastAsia="zh-CN"/>
                              </w:rPr>
                              <w:t>木料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5pt;margin-top:1.65pt;height:24.75pt;width:91.5pt;z-index:251681792;mso-width-relative:page;mso-height-relative:page;" fillcolor="#FFFFFF [3201]" filled="t" stroked="f" coordsize="21600,21600" o:gfxdata="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nSVk6tMAAAAIAQAA&#10;DwAAAAAAAAABACAAAAAiAAAAZHJzL2Rvd25yZXYueG1sUEsBAhQAFAAAAAgAh07iQA02OQ5XAgAA&#10;nAQAAA4AAAAAAAAAAQAgAAAAIgEAAGRycy9lMm9Eb2MueG1sUEsFBgAAAAAGAAYAWQEAAOsFAAAA&#10;AA==&#10;">
                <v:fill on="t" focussize="0,0"/>
                <v:stroke on="f" weight="0.5pt"/>
                <v:imagedata o:title=""/>
                <o:lock v:ext="edit" aspectratio="f"/>
                <v:textbox>
                  <w:txbxContent>
                    <w:p>
                      <w:pPr>
                        <w:jc w:val="center"/>
                        <w:rPr>
                          <w:rFonts w:hint="eastAsia" w:eastAsia="宋体"/>
                          <w:sz w:val="21"/>
                          <w:szCs w:val="21"/>
                          <w:lang w:eastAsia="zh-CN"/>
                        </w:rPr>
                      </w:pPr>
                      <w:r>
                        <w:rPr>
                          <w:rFonts w:hint="eastAsia"/>
                          <w:sz w:val="21"/>
                          <w:szCs w:val="21"/>
                          <w:lang w:eastAsia="zh-CN"/>
                        </w:rPr>
                        <w:t>木料</w:t>
                      </w:r>
                    </w:p>
                  </w:txbxContent>
                </v:textbox>
              </v:shape>
            </w:pict>
          </mc:Fallback>
        </mc:AlternateContent>
      </w:r>
    </w:p>
    <w:p>
      <w:pPr>
        <w:pStyle w:val="2"/>
        <w:jc w:val="both"/>
        <w:rPr>
          <w:rFonts w:hint="eastAsia" w:eastAsia="宋体"/>
          <w:lang w:eastAsia="zh-CN"/>
        </w:rPr>
      </w:pPr>
      <w:r>
        <w:rPr>
          <w:sz w:val="20"/>
        </w:rPr>
        <mc:AlternateContent>
          <mc:Choice Requires="wps">
            <w:drawing>
              <wp:anchor distT="0" distB="0" distL="114300" distR="114300" simplePos="0" relativeHeight="251680768" behindDoc="0" locked="0" layoutInCell="1" allowOverlap="1">
                <wp:simplePos x="0" y="0"/>
                <wp:positionH relativeFrom="column">
                  <wp:posOffset>2955290</wp:posOffset>
                </wp:positionH>
                <wp:positionV relativeFrom="paragraph">
                  <wp:posOffset>170180</wp:posOffset>
                </wp:positionV>
                <wp:extent cx="635" cy="361315"/>
                <wp:effectExtent l="48895" t="0" r="64770" b="635"/>
                <wp:wrapNone/>
                <wp:docPr id="70" name="直接箭头连接符 70"/>
                <wp:cNvGraphicFramePr/>
                <a:graphic xmlns:a="http://schemas.openxmlformats.org/drawingml/2006/main">
                  <a:graphicData uri="http://schemas.microsoft.com/office/word/2010/wordprocessingShape">
                    <wps:wsp>
                      <wps:cNvCnPr/>
                      <wps:spPr>
                        <a:xfrm>
                          <a:off x="3869690" y="974725"/>
                          <a:ext cx="635" cy="3613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2.7pt;margin-top:13.4pt;height:28.45pt;width:0.05pt;z-index:251680768;mso-width-relative:page;mso-height-relative:page;" filled="f" stroked="t" coordsize="21600,21600" o:gfxdata="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rxE4O2AAAAAkB&#10;AAAPAAAAAAAAAAEAIAAAACIAAABkcnMvZG93bnJldi54bWxQSwECFAAUAAAACACHTuJAzxmWGRsC&#10;AAD+AwAADgAAAAAAAAABACAAAAAnAQAAZHJzL2Uyb0RvYy54bWxQSwUGAAAAAAYABgBZAQAAtAUA&#10;AAAA&#10;">
                <v:fill on="f" focussize="0,0"/>
                <v:stroke weight="0.5pt" color="#000000 [3200]" miterlimit="8" joinstyle="miter" endarrow="open"/>
                <v:imagedata o:title=""/>
                <o:lock v:ext="edit" aspectratio="f"/>
              </v:shape>
            </w:pict>
          </mc:Fallback>
        </mc:AlternateContent>
      </w:r>
    </w:p>
    <w:p>
      <w:pPr>
        <w:pStyle w:val="2"/>
        <w:jc w:val="both"/>
        <w:rPr>
          <w:rFonts w:hint="eastAsia" w:eastAsia="宋体"/>
          <w:lang w:eastAsia="zh-CN"/>
        </w:rPr>
      </w:pPr>
    </w:p>
    <w:p>
      <w:pPr>
        <w:pStyle w:val="2"/>
        <w:jc w:val="center"/>
        <w:rPr>
          <w:rFonts w:hint="eastAsia" w:eastAsia="宋体"/>
          <w:lang w:eastAsia="zh-CN"/>
        </w:rPr>
      </w:pPr>
      <w:r>
        <w:rPr>
          <w:sz w:val="20"/>
        </w:rPr>
        <mc:AlternateContent>
          <mc:Choice Requires="wps">
            <w:drawing>
              <wp:anchor distT="0" distB="0" distL="114300" distR="114300" simplePos="0" relativeHeight="251669504" behindDoc="0" locked="0" layoutInCell="1" allowOverlap="1">
                <wp:simplePos x="0" y="0"/>
                <wp:positionH relativeFrom="column">
                  <wp:posOffset>2451100</wp:posOffset>
                </wp:positionH>
                <wp:positionV relativeFrom="paragraph">
                  <wp:posOffset>154305</wp:posOffset>
                </wp:positionV>
                <wp:extent cx="1008380" cy="257810"/>
                <wp:effectExtent l="5080" t="5080" r="15240" b="22860"/>
                <wp:wrapNone/>
                <wp:docPr id="4" name="文本框 4"/>
                <wp:cNvGraphicFramePr/>
                <a:graphic xmlns:a="http://schemas.openxmlformats.org/drawingml/2006/main">
                  <a:graphicData uri="http://schemas.microsoft.com/office/word/2010/wordprocessingShape">
                    <wps:wsp>
                      <wps:cNvSpPr txBox="1"/>
                      <wps:spPr>
                        <a:xfrm>
                          <a:off x="3527425" y="716915"/>
                          <a:ext cx="1008380" cy="257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1"/>
                                <w:szCs w:val="21"/>
                                <w:lang w:eastAsia="zh-CN"/>
                              </w:rPr>
                            </w:pPr>
                            <w:r>
                              <w:rPr>
                                <w:rFonts w:hint="eastAsia"/>
                                <w:sz w:val="21"/>
                                <w:szCs w:val="21"/>
                                <w:lang w:eastAsia="zh-CN"/>
                              </w:rPr>
                              <w:t>筛分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3pt;margin-top:12.15pt;height:20.3pt;width:79.4pt;z-index:251669504;mso-width-relative:page;mso-height-relative:page;" fillcolor="#FFFFFF [3201]" filled="t" stroked="t" coordsize="21600,21600" o:gfxdata="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zJCqn1wAAAAkBAAAPAAAAAAAAAAEAIAAAACIAAABkcnMvZG93bnJldi54bWxQSwEC&#10;FAAUAAAACACHTuJAExlxCmcCAADCBAAADgAAAAAAAAABACAAAAAmAQAAZHJzL2Uyb0RvYy54bWxQ&#10;SwUGAAAAAAYABgBZAQAA/wUAAAAA&#10;">
                <v:fill on="t" focussize="0,0"/>
                <v:stroke weight="0.5pt" color="#000000 [3204]" joinstyle="round"/>
                <v:imagedata o:title=""/>
                <o:lock v:ext="edit" aspectratio="f"/>
                <v:textbox>
                  <w:txbxContent>
                    <w:p>
                      <w:pPr>
                        <w:jc w:val="center"/>
                        <w:rPr>
                          <w:rFonts w:hint="eastAsia" w:eastAsia="宋体"/>
                          <w:sz w:val="21"/>
                          <w:szCs w:val="21"/>
                          <w:lang w:eastAsia="zh-CN"/>
                        </w:rPr>
                      </w:pPr>
                      <w:r>
                        <w:rPr>
                          <w:rFonts w:hint="eastAsia"/>
                          <w:sz w:val="21"/>
                          <w:szCs w:val="21"/>
                          <w:lang w:eastAsia="zh-CN"/>
                        </w:rPr>
                        <w:t>筛分</w:t>
                      </w:r>
                    </w:p>
                  </w:txbxContent>
                </v:textbox>
              </v:shape>
            </w:pict>
          </mc:Fallback>
        </mc:AlternateContent>
      </w:r>
    </w:p>
    <w:p>
      <w:pPr>
        <w:pStyle w:val="2"/>
        <w:jc w:val="center"/>
        <w:rPr>
          <w:rFonts w:hint="eastAsia" w:eastAsia="宋体"/>
          <w:lang w:eastAsia="zh-CN"/>
        </w:rPr>
      </w:pPr>
    </w:p>
    <w:p>
      <w:pPr>
        <w:pStyle w:val="2"/>
        <w:jc w:val="center"/>
        <w:rPr>
          <w:rFonts w:hint="eastAsia" w:eastAsia="宋体"/>
          <w:lang w:eastAsia="zh-CN"/>
        </w:rPr>
      </w:pPr>
      <w:r>
        <w:rPr>
          <w:sz w:val="20"/>
        </w:rPr>
        <mc:AlternateContent>
          <mc:Choice Requires="wps">
            <w:drawing>
              <wp:anchor distT="0" distB="0" distL="114300" distR="114300" simplePos="0" relativeHeight="251670528" behindDoc="0" locked="0" layoutInCell="1" allowOverlap="1">
                <wp:simplePos x="0" y="0"/>
                <wp:positionH relativeFrom="column">
                  <wp:posOffset>2955290</wp:posOffset>
                </wp:positionH>
                <wp:positionV relativeFrom="paragraph">
                  <wp:posOffset>3175</wp:posOffset>
                </wp:positionV>
                <wp:extent cx="635" cy="361315"/>
                <wp:effectExtent l="48895" t="0" r="64770" b="635"/>
                <wp:wrapNone/>
                <wp:docPr id="5" name="直接箭头连接符 5"/>
                <wp:cNvGraphicFramePr/>
                <a:graphic xmlns:a="http://schemas.openxmlformats.org/drawingml/2006/main">
                  <a:graphicData uri="http://schemas.microsoft.com/office/word/2010/wordprocessingShape">
                    <wps:wsp>
                      <wps:cNvCnPr>
                        <a:stCxn id="4" idx="2"/>
                      </wps:cNvCnPr>
                      <wps:spPr>
                        <a:xfrm>
                          <a:off x="3869690" y="974725"/>
                          <a:ext cx="635" cy="3613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2.7pt;margin-top:0.25pt;height:28.45pt;width:0.05pt;z-index:251670528;mso-width-relative:page;mso-height-relative:page;" filled="f" stroked="t" coordsize="21600,21600" o:gfxdata="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ZDCGHVAAAABwEAAA8AAAAAAAAAAQAgAAAAIgAAAGRycy9kb3ducmV2LnhtbFBLAQIUABQA&#10;AAAIAIdO4kBgPH+zLAIAACIEAAAOAAAAAAAAAAEAIAAAACQBAABkcnMvZTJvRG9jLnhtbFBLBQYA&#10;AAAABgAGAFkBAADCBQAAAAA=&#10;">
                <v:fill on="f" focussize="0,0"/>
                <v:stroke weight="0.5pt" color="#000000 [3200]" miterlimit="8" joinstyle="miter" endarrow="open"/>
                <v:imagedata o:title=""/>
                <o:lock v:ext="edit" aspectratio="f"/>
              </v:shape>
            </w:pict>
          </mc:Fallback>
        </mc:AlternateContent>
      </w:r>
    </w:p>
    <w:p>
      <w:pPr>
        <w:pStyle w:val="2"/>
        <w:jc w:val="center"/>
        <w:rPr>
          <w:rFonts w:hint="eastAsia" w:eastAsia="宋体"/>
          <w:lang w:eastAsia="zh-CN"/>
        </w:rPr>
      </w:pPr>
      <w:r>
        <w:rPr>
          <w:sz w:val="20"/>
        </w:rPr>
        <mc:AlternateContent>
          <mc:Choice Requires="wps">
            <w:drawing>
              <wp:anchor distT="0" distB="0" distL="114300" distR="114300" simplePos="0" relativeHeight="251686912" behindDoc="0" locked="0" layoutInCell="1" allowOverlap="1">
                <wp:simplePos x="0" y="0"/>
                <wp:positionH relativeFrom="column">
                  <wp:posOffset>803275</wp:posOffset>
                </wp:positionH>
                <wp:positionV relativeFrom="paragraph">
                  <wp:posOffset>165735</wp:posOffset>
                </wp:positionV>
                <wp:extent cx="1000125" cy="436880"/>
                <wp:effectExtent l="0" t="0" r="9525" b="1270"/>
                <wp:wrapNone/>
                <wp:docPr id="78" name="文本框 78"/>
                <wp:cNvGraphicFramePr/>
                <a:graphic xmlns:a="http://schemas.openxmlformats.org/drawingml/2006/main">
                  <a:graphicData uri="http://schemas.microsoft.com/office/word/2010/wordprocessingShape">
                    <wps:wsp>
                      <wps:cNvSpPr txBox="1"/>
                      <wps:spPr>
                        <a:xfrm>
                          <a:off x="0" y="0"/>
                          <a:ext cx="1000125" cy="4368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eastAsia="宋体"/>
                                <w:sz w:val="21"/>
                                <w:szCs w:val="21"/>
                                <w:lang w:eastAsia="zh-CN"/>
                              </w:rPr>
                            </w:pPr>
                            <w:r>
                              <w:rPr>
                                <w:rFonts w:hint="eastAsia"/>
                                <w:sz w:val="21"/>
                                <w:szCs w:val="21"/>
                                <w:lang w:eastAsia="zh-CN"/>
                              </w:rPr>
                              <w:t>废木料和生物质气燃烧供热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25pt;margin-top:13.05pt;height:34.4pt;width:78.75pt;z-index:251686912;mso-width-relative:page;mso-height-relative:page;" fillcolor="#FFFFFF [3201]" filled="t" stroked="f" coordsize="21600,21600" o:gfxdata="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VkixbdQAAAAJAQAADwAA&#10;AAAAAAABACAAAAAiAAAAZHJzL2Rvd25yZXYueG1sUEsBAhQAFAAAAAgAh07iQLLm3g9TAgAAkQQA&#10;AA4AAAAAAAAAAQAgAAAAIwEAAGRycy9lMm9Eb2MueG1sUEsFBgAAAAAGAAYAWQEAAOgFAAAAAA==&#10;">
                <v:fill on="t" focussize="0,0"/>
                <v:stroke on="f" weight="0.5pt"/>
                <v:imagedata o:title=""/>
                <o:lock v:ext="edit" aspectratio="f"/>
                <v:textbox>
                  <w:txbxContent>
                    <w:p>
                      <w:pPr>
                        <w:spacing w:line="240" w:lineRule="auto"/>
                        <w:jc w:val="center"/>
                        <w:rPr>
                          <w:rFonts w:hint="eastAsia" w:eastAsia="宋体"/>
                          <w:sz w:val="21"/>
                          <w:szCs w:val="21"/>
                          <w:lang w:eastAsia="zh-CN"/>
                        </w:rPr>
                      </w:pPr>
                      <w:r>
                        <w:rPr>
                          <w:rFonts w:hint="eastAsia"/>
                          <w:sz w:val="21"/>
                          <w:szCs w:val="21"/>
                          <w:lang w:eastAsia="zh-CN"/>
                        </w:rPr>
                        <w:t>废木料和生物质气燃烧供热</w:t>
                      </w:r>
                    </w:p>
                  </w:txbxContent>
                </v:textbox>
              </v:shape>
            </w:pict>
          </mc:Fallback>
        </mc:AlternateContent>
      </w:r>
      <w:r>
        <w:rPr>
          <w:sz w:val="20"/>
        </w:rPr>
        <mc:AlternateContent>
          <mc:Choice Requires="wps">
            <w:drawing>
              <wp:anchor distT="0" distB="0" distL="114300" distR="114300" simplePos="0" relativeHeight="251671552" behindDoc="0" locked="0" layoutInCell="1" allowOverlap="1">
                <wp:simplePos x="0" y="0"/>
                <wp:positionH relativeFrom="column">
                  <wp:posOffset>2432050</wp:posOffset>
                </wp:positionH>
                <wp:positionV relativeFrom="paragraph">
                  <wp:posOffset>179070</wp:posOffset>
                </wp:positionV>
                <wp:extent cx="1075690" cy="428625"/>
                <wp:effectExtent l="4445" t="5080" r="5715" b="4445"/>
                <wp:wrapNone/>
                <wp:docPr id="31" name="文本框 31"/>
                <wp:cNvGraphicFramePr/>
                <a:graphic xmlns:a="http://schemas.openxmlformats.org/drawingml/2006/main">
                  <a:graphicData uri="http://schemas.microsoft.com/office/word/2010/wordprocessingShape">
                    <wps:wsp>
                      <wps:cNvSpPr txBox="1"/>
                      <wps:spPr>
                        <a:xfrm>
                          <a:off x="3346450" y="1364615"/>
                          <a:ext cx="1075690" cy="4286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sz w:val="21"/>
                                <w:szCs w:val="21"/>
                                <w:lang w:eastAsia="zh-CN"/>
                              </w:rPr>
                            </w:pPr>
                            <w:r>
                              <w:rPr>
                                <w:rFonts w:hint="eastAsia"/>
                                <w:sz w:val="21"/>
                                <w:szCs w:val="21"/>
                                <w:lang w:eastAsia="zh-CN"/>
                              </w:rPr>
                              <w:t>烘干系统</w:t>
                            </w:r>
                          </w:p>
                          <w:p>
                            <w:pPr>
                              <w:spacing w:line="240" w:lineRule="auto"/>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2级烘干</w:t>
                            </w:r>
                            <w:r>
                              <w:rPr>
                                <w:rFonts w:hint="eastAsia"/>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5pt;margin-top:14.1pt;height:33.75pt;width:84.7pt;z-index:251671552;mso-width-relative:page;mso-height-relative:page;" fillcolor="#FFFFFF [3201]" filled="t" stroked="t" coordsize="21600,21600" o:gfxdata="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0CFuNcAAAAJAQAADwAAAAAAAAABACAAAAAiAAAAZHJzL2Rvd25yZXYueG1sUEsBAhQA&#10;FAAAAAgAh07iQOJxR6JlAgAAxQQAAA4AAAAAAAAAAQAgAAAAJgEAAGRycy9lMm9Eb2MueG1sUEsF&#10;BgAAAAAGAAYAWQEAAP0FAAAAAA==&#10;">
                <v:fill on="t" focussize="0,0"/>
                <v:stroke weight="0.5pt" color="#000000 [3204]" joinstyle="round"/>
                <v:imagedata o:title=""/>
                <o:lock v:ext="edit" aspectratio="f"/>
                <v:textbox>
                  <w:txbxContent>
                    <w:p>
                      <w:pPr>
                        <w:spacing w:line="240" w:lineRule="auto"/>
                        <w:jc w:val="center"/>
                        <w:rPr>
                          <w:rFonts w:hint="eastAsia"/>
                          <w:sz w:val="21"/>
                          <w:szCs w:val="21"/>
                          <w:lang w:eastAsia="zh-CN"/>
                        </w:rPr>
                      </w:pPr>
                      <w:r>
                        <w:rPr>
                          <w:rFonts w:hint="eastAsia"/>
                          <w:sz w:val="21"/>
                          <w:szCs w:val="21"/>
                          <w:lang w:eastAsia="zh-CN"/>
                        </w:rPr>
                        <w:t>烘干系统</w:t>
                      </w:r>
                    </w:p>
                    <w:p>
                      <w:pPr>
                        <w:spacing w:line="240" w:lineRule="auto"/>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2级烘干</w:t>
                      </w:r>
                      <w:r>
                        <w:rPr>
                          <w:rFonts w:hint="eastAsia"/>
                          <w:sz w:val="21"/>
                          <w:szCs w:val="21"/>
                          <w:lang w:eastAsia="zh-CN"/>
                        </w:rPr>
                        <w:t>）</w:t>
                      </w:r>
                    </w:p>
                  </w:txbxContent>
                </v:textbox>
              </v:shape>
            </w:pict>
          </mc:Fallback>
        </mc:AlternateContent>
      </w:r>
    </w:p>
    <w:p>
      <w:pPr>
        <w:pStyle w:val="2"/>
        <w:jc w:val="center"/>
        <w:rPr>
          <w:rFonts w:hint="eastAsia" w:eastAsia="宋体"/>
          <w:lang w:eastAsia="zh-CN"/>
        </w:rPr>
      </w:pPr>
      <w:r>
        <w:rPr>
          <w:sz w:val="20"/>
        </w:rPr>
        <mc:AlternateContent>
          <mc:Choice Requires="wps">
            <w:drawing>
              <wp:anchor distT="0" distB="0" distL="114300" distR="114300" simplePos="0" relativeHeight="251696128" behindDoc="0" locked="0" layoutInCell="1" allowOverlap="1">
                <wp:simplePos x="0" y="0"/>
                <wp:positionH relativeFrom="column">
                  <wp:posOffset>250825</wp:posOffset>
                </wp:positionH>
                <wp:positionV relativeFrom="paragraph">
                  <wp:posOffset>177165</wp:posOffset>
                </wp:positionV>
                <wp:extent cx="552450" cy="2540"/>
                <wp:effectExtent l="0" t="46990" r="0" b="64770"/>
                <wp:wrapNone/>
                <wp:docPr id="88" name="直接箭头连接符 88"/>
                <wp:cNvGraphicFramePr/>
                <a:graphic xmlns:a="http://schemas.openxmlformats.org/drawingml/2006/main">
                  <a:graphicData uri="http://schemas.microsoft.com/office/word/2010/wordprocessingShape">
                    <wps:wsp>
                      <wps:cNvCnPr>
                        <a:endCxn id="78" idx="1"/>
                      </wps:cNvCnPr>
                      <wps:spPr>
                        <a:xfrm>
                          <a:off x="1165225" y="2334260"/>
                          <a:ext cx="552450" cy="2540"/>
                        </a:xfrm>
                        <a:prstGeom prst="straightConnector1">
                          <a:avLst/>
                        </a:prstGeom>
                        <a:ln>
                          <a:prstDash val="lgDashDot"/>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9.75pt;margin-top:13.95pt;height:0.2pt;width:43.5pt;z-index:251696128;mso-width-relative:page;mso-height-relative:page;" filled="f" stroked="t" coordsize="21600,21600" o:gfxdata="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DazKnTAAAACAEAAA8AAAAAAAAAAQAgAAAAIgAAAGRycy9kb3ducmV2LnhtbFBLAQIU&#10;ABQAAAAIAIdO4kDrANx3MQIAACwEAAAOAAAAAAAAAAEAIAAAACIBAABkcnMvZTJvRG9jLnhtbFBL&#10;BQYAAAAABgAGAFkBAADFBQAAAAA=&#10;">
                <v:fill on="f" focussize="0,0"/>
                <v:stroke weight="0.5pt" color="#000000 [3200]" miterlimit="8" joinstyle="miter" dashstyle="longDashDot" endarrow="open"/>
                <v:imagedata o:title=""/>
                <o:lock v:ext="edit" aspectratio="f"/>
              </v:shape>
            </w:pict>
          </mc:Fallback>
        </mc:AlternateContent>
      </w:r>
      <w:r>
        <w:rPr>
          <w:sz w:val="20"/>
        </w:rPr>
        <mc:AlternateContent>
          <mc:Choice Requires="wps">
            <w:drawing>
              <wp:anchor distT="0" distB="0" distL="114300" distR="114300" simplePos="0" relativeHeight="251687936" behindDoc="0" locked="0" layoutInCell="1" allowOverlap="1">
                <wp:simplePos x="0" y="0"/>
                <wp:positionH relativeFrom="column">
                  <wp:posOffset>1765300</wp:posOffset>
                </wp:positionH>
                <wp:positionV relativeFrom="paragraph">
                  <wp:posOffset>167640</wp:posOffset>
                </wp:positionV>
                <wp:extent cx="666750" cy="5715"/>
                <wp:effectExtent l="0" t="44450" r="0" b="64135"/>
                <wp:wrapNone/>
                <wp:docPr id="79" name="直接箭头连接符 79"/>
                <wp:cNvGraphicFramePr/>
                <a:graphic xmlns:a="http://schemas.openxmlformats.org/drawingml/2006/main">
                  <a:graphicData uri="http://schemas.microsoft.com/office/word/2010/wordprocessingShape">
                    <wps:wsp>
                      <wps:cNvCnPr/>
                      <wps:spPr>
                        <a:xfrm>
                          <a:off x="0" y="0"/>
                          <a:ext cx="666750" cy="5715"/>
                        </a:xfrm>
                        <a:prstGeom prst="straightConnector1">
                          <a:avLst/>
                        </a:prstGeom>
                        <a:ln>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9pt;margin-top:13.2pt;height:0.45pt;width:52.5pt;z-index:251687936;mso-width-relative:page;mso-height-relative:page;" filled="f" stroked="t" coordsize="21600,21600" o:gfxdata="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XxkJNQAAAAJAQAADwAAAAAAAAABACAAAAAiAAAAZHJz&#10;L2Rvd25yZXYueG1sUEsBAhQAFAAAAAgAh07iQGTM4kYIAgAA5gMAAA4AAAAAAAAAAQAgAAAAIwEA&#10;AGRycy9lMm9Eb2MueG1sUEsFBgAAAAAGAAYAWQEAAJ0FAAAAAA==&#10;">
                <v:fill on="f" focussize="0,0"/>
                <v:stroke weight="0.5pt" color="#000000 [3213]" miterlimit="8" joinstyle="miter" dashstyle="longDashDot" endarrow="open"/>
                <v:imagedata o:title=""/>
                <o:lock v:ext="edit" aspectratio="f"/>
              </v:shape>
            </w:pict>
          </mc:Fallback>
        </mc:AlternateContent>
      </w:r>
    </w:p>
    <w:p>
      <w:pPr>
        <w:pStyle w:val="2"/>
        <w:jc w:val="center"/>
        <w:rPr>
          <w:rFonts w:hint="eastAsia" w:eastAsia="宋体"/>
          <w:lang w:eastAsia="zh-CN"/>
        </w:rPr>
      </w:pPr>
      <w:r>
        <w:rPr>
          <w:sz w:val="20"/>
        </w:rPr>
        <mc:AlternateContent>
          <mc:Choice Requires="wps">
            <w:drawing>
              <wp:anchor distT="0" distB="0" distL="114300" distR="114300" simplePos="0" relativeHeight="251695104" behindDoc="0" locked="0" layoutInCell="1" allowOverlap="1">
                <wp:simplePos x="0" y="0"/>
                <wp:positionH relativeFrom="column">
                  <wp:posOffset>260350</wp:posOffset>
                </wp:positionH>
                <wp:positionV relativeFrom="paragraph">
                  <wp:posOffset>20320</wp:posOffset>
                </wp:positionV>
                <wp:extent cx="9525" cy="2587625"/>
                <wp:effectExtent l="4445" t="0" r="5080" b="3175"/>
                <wp:wrapNone/>
                <wp:docPr id="86" name="直接连接符 86"/>
                <wp:cNvGraphicFramePr/>
                <a:graphic xmlns:a="http://schemas.openxmlformats.org/drawingml/2006/main">
                  <a:graphicData uri="http://schemas.microsoft.com/office/word/2010/wordprocessingShape">
                    <wps:wsp>
                      <wps:cNvCnPr>
                        <a:stCxn id="85" idx="0"/>
                      </wps:cNvCnPr>
                      <wps:spPr>
                        <a:xfrm flipH="1" flipV="1">
                          <a:off x="1174750" y="2381885"/>
                          <a:ext cx="9525" cy="2587625"/>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20.5pt;margin-top:1.6pt;height:203.75pt;width:0.75pt;z-index:251695104;mso-width-relative:page;mso-height-relative:page;" filled="f" stroked="t" coordsize="21600,21600" o:gfxdata="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WeBoHSAAAABwEAAA8AAAAAAAAAAQAgAAAA&#10;IgAAAGRycy9kb3ducmV2LnhtbFBLAQIUABQAAAAIAIdO4kCbHdX0EQIAAAEEAAAOAAAAAAAAAAEA&#10;IAAAACEBAABkcnMvZTJvRG9jLnhtbFBLBQYAAAAABgAGAFkBAACkBQAAAAA=&#10;">
                <v:fill on="f" focussize="0,0"/>
                <v:stroke weight="0.5pt" color="#000000 [3200]" miterlimit="8" joinstyle="miter" dashstyle="longDashDot"/>
                <v:imagedata o:title=""/>
                <o:lock v:ext="edit" aspectratio="f"/>
              </v:line>
            </w:pict>
          </mc:Fallback>
        </mc:AlternateContent>
      </w:r>
    </w:p>
    <w:p>
      <w:pPr>
        <w:pStyle w:val="2"/>
        <w:rPr>
          <w:rFonts w:hint="eastAsia"/>
        </w:rPr>
      </w:pPr>
      <w:r>
        <w:rPr>
          <w:sz w:val="20"/>
        </w:rPr>
        <mc:AlternateContent>
          <mc:Choice Requires="wps">
            <w:drawing>
              <wp:anchor distT="0" distB="0" distL="114300" distR="114300" simplePos="0" relativeHeight="251672576" behindDoc="0" locked="0" layoutInCell="1" allowOverlap="1">
                <wp:simplePos x="0" y="0"/>
                <wp:positionH relativeFrom="column">
                  <wp:posOffset>2974340</wp:posOffset>
                </wp:positionH>
                <wp:positionV relativeFrom="paragraph">
                  <wp:posOffset>55245</wp:posOffset>
                </wp:positionV>
                <wp:extent cx="635" cy="361315"/>
                <wp:effectExtent l="48895" t="0" r="64770" b="635"/>
                <wp:wrapNone/>
                <wp:docPr id="34" name="直接箭头连接符 34"/>
                <wp:cNvGraphicFramePr/>
                <a:graphic xmlns:a="http://schemas.openxmlformats.org/drawingml/2006/main">
                  <a:graphicData uri="http://schemas.microsoft.com/office/word/2010/wordprocessingShape">
                    <wps:wsp>
                      <wps:cNvCnPr/>
                      <wps:spPr>
                        <a:xfrm>
                          <a:off x="0" y="0"/>
                          <a:ext cx="635" cy="3613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4.2pt;margin-top:4.35pt;height:28.45pt;width:0.05pt;z-index:251672576;mso-width-relative:page;mso-height-relative:page;" filled="f" stroked="t" coordsize="21600,21600" o:gfxdata="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zCdidcAAAAIAQAADwAAAAAAAAABACAA&#10;AAAiAAAAZHJzL2Rvd25yZXYueG1sUEsBAhQAFAAAAAgAh07iQONkvwkOAgAA8wMAAA4AAAAAAAAA&#10;AQAgAAAAJgEAAGRycy9lMm9Eb2MueG1sUEsFBgAAAAAGAAYAWQEAAKYFAAAAAA==&#10;">
                <v:fill on="f" focussize="0,0"/>
                <v:stroke weight="0.5pt" color="#000000 [3200]" miterlimit="8" joinstyle="miter" endarrow="open"/>
                <v:imagedata o:title=""/>
                <o:lock v:ext="edit" aspectratio="f"/>
              </v:shape>
            </w:pict>
          </mc:Fallback>
        </mc:AlternateContent>
      </w:r>
    </w:p>
    <w:p>
      <w:pPr>
        <w:pStyle w:val="2"/>
        <w:rPr>
          <w:rFonts w:hint="eastAsia"/>
        </w:rPr>
      </w:pPr>
    </w:p>
    <w:p>
      <w:pPr>
        <w:pStyle w:val="2"/>
        <w:rPr>
          <w:rFonts w:hint="eastAsia"/>
        </w:rPr>
      </w:pPr>
      <w:r>
        <w:rPr>
          <w:sz w:val="20"/>
        </w:rPr>
        <mc:AlternateContent>
          <mc:Choice Requires="wps">
            <w:drawing>
              <wp:anchor distT="0" distB="0" distL="114300" distR="114300" simplePos="0" relativeHeight="251673600" behindDoc="0" locked="0" layoutInCell="1" allowOverlap="1">
                <wp:simplePos x="0" y="0"/>
                <wp:positionH relativeFrom="column">
                  <wp:posOffset>2413000</wp:posOffset>
                </wp:positionH>
                <wp:positionV relativeFrom="paragraph">
                  <wp:posOffset>17145</wp:posOffset>
                </wp:positionV>
                <wp:extent cx="1134110" cy="304800"/>
                <wp:effectExtent l="4445" t="4445" r="23495" b="14605"/>
                <wp:wrapNone/>
                <wp:docPr id="58" name="文本框 58"/>
                <wp:cNvGraphicFramePr/>
                <a:graphic xmlns:a="http://schemas.openxmlformats.org/drawingml/2006/main">
                  <a:graphicData uri="http://schemas.microsoft.com/office/word/2010/wordprocessingShape">
                    <wps:wsp>
                      <wps:cNvSpPr txBox="1"/>
                      <wps:spPr>
                        <a:xfrm>
                          <a:off x="3298825" y="2174240"/>
                          <a:ext cx="113411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1"/>
                                <w:szCs w:val="21"/>
                                <w:lang w:eastAsia="zh-CN"/>
                              </w:rPr>
                            </w:pPr>
                            <w:r>
                              <w:rPr>
                                <w:rFonts w:hint="eastAsia"/>
                                <w:sz w:val="21"/>
                                <w:szCs w:val="21"/>
                                <w:lang w:eastAsia="zh-CN"/>
                              </w:rPr>
                              <w:t>料仓（全密闭）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pt;margin-top:1.35pt;height:24pt;width:89.3pt;z-index:251673600;mso-width-relative:page;mso-height-relative:page;" fillcolor="#FFFFFF [3201]" filled="t" stroked="t" coordsize="21600,21600" o:gfxdata="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IDi2LWAAAACAEAAA8AAAAAAAAAAQAgAAAAIgAAAGRycy9kb3ducmV2LnhtbFBLAQIU&#10;ABQAAAAIAIdO4kDnjvjIZwIAAMUEAAAOAAAAAAAAAAEAIAAAACUBAABkcnMvZTJvRG9jLnhtbFBL&#10;BQYAAAAABgAGAFkBAAD+BQAAAAA=&#10;">
                <v:fill on="t" focussize="0,0"/>
                <v:stroke weight="0.5pt" color="#000000 [3204]" joinstyle="round"/>
                <v:imagedata o:title=""/>
                <o:lock v:ext="edit" aspectratio="f"/>
                <v:textbox>
                  <w:txbxContent>
                    <w:p>
                      <w:pPr>
                        <w:jc w:val="center"/>
                        <w:rPr>
                          <w:rFonts w:hint="eastAsia" w:eastAsia="宋体"/>
                          <w:sz w:val="21"/>
                          <w:szCs w:val="21"/>
                          <w:lang w:eastAsia="zh-CN"/>
                        </w:rPr>
                      </w:pPr>
                      <w:r>
                        <w:rPr>
                          <w:rFonts w:hint="eastAsia"/>
                          <w:sz w:val="21"/>
                          <w:szCs w:val="21"/>
                          <w:lang w:eastAsia="zh-CN"/>
                        </w:rPr>
                        <w:t>料仓（全密闭）</w:t>
                      </w:r>
                    </w:p>
                  </w:txbxContent>
                </v:textbox>
              </v:shape>
            </w:pict>
          </mc:Fallback>
        </mc:AlternateContent>
      </w:r>
    </w:p>
    <w:p>
      <w:pPr>
        <w:pStyle w:val="2"/>
        <w:rPr>
          <w:rFonts w:hint="eastAsia"/>
        </w:rPr>
      </w:pPr>
      <w:r>
        <w:rPr>
          <w:sz w:val="20"/>
        </w:rPr>
        <mc:AlternateContent>
          <mc:Choice Requires="wps">
            <w:drawing>
              <wp:anchor distT="0" distB="0" distL="114300" distR="114300" simplePos="0" relativeHeight="251674624" behindDoc="0" locked="0" layoutInCell="1" allowOverlap="1">
                <wp:simplePos x="0" y="0"/>
                <wp:positionH relativeFrom="column">
                  <wp:posOffset>2974340</wp:posOffset>
                </wp:positionH>
                <wp:positionV relativeFrom="paragraph">
                  <wp:posOffset>118110</wp:posOffset>
                </wp:positionV>
                <wp:extent cx="635" cy="361315"/>
                <wp:effectExtent l="48895" t="0" r="64770" b="635"/>
                <wp:wrapNone/>
                <wp:docPr id="63" name="直接箭头连接符 63"/>
                <wp:cNvGraphicFramePr/>
                <a:graphic xmlns:a="http://schemas.openxmlformats.org/drawingml/2006/main">
                  <a:graphicData uri="http://schemas.microsoft.com/office/word/2010/wordprocessingShape">
                    <wps:wsp>
                      <wps:cNvCnPr/>
                      <wps:spPr>
                        <a:xfrm>
                          <a:off x="0" y="0"/>
                          <a:ext cx="635" cy="3613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4.2pt;margin-top:9.3pt;height:28.45pt;width:0.05pt;z-index:251674624;mso-width-relative:page;mso-height-relative:page;" filled="f" stroked="t" coordsize="21600,21600" o:gfxdata="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N2VnjYAAAACQEAAA8AAAAAAAAAAQAg&#10;AAAAIgAAAGRycy9kb3ducmV2LnhtbFBLAQIUABQAAAAIAIdO4kAH4fJeDgIAAPMDAAAOAAAAAAAA&#10;AAEAIAAAACcBAABkcnMvZTJvRG9jLnhtbFBLBQYAAAAABgAGAFkBAACnBQAAAAA=&#10;">
                <v:fill on="f" focussize="0,0"/>
                <v:stroke weight="0.5pt" color="#000000 [3200]" miterlimit="8" joinstyle="miter" endarrow="open"/>
                <v:imagedata o:title=""/>
                <o:lock v:ext="edit" aspectratio="f"/>
              </v:shape>
            </w:pict>
          </mc:Fallback>
        </mc:AlternateContent>
      </w:r>
    </w:p>
    <w:p>
      <w:pPr>
        <w:pStyle w:val="2"/>
        <w:rPr>
          <w:rFonts w:hint="eastAsia"/>
        </w:rPr>
      </w:pPr>
    </w:p>
    <w:p>
      <w:pPr>
        <w:pStyle w:val="2"/>
        <w:rPr>
          <w:rFonts w:hint="eastAsia"/>
        </w:rPr>
      </w:pPr>
      <w:r>
        <w:rPr>
          <w:sz w:val="20"/>
        </w:rPr>
        <mc:AlternateContent>
          <mc:Choice Requires="wps">
            <w:drawing>
              <wp:anchor distT="0" distB="0" distL="114300" distR="114300" simplePos="0" relativeHeight="251685888" behindDoc="0" locked="0" layoutInCell="1" allowOverlap="1">
                <wp:simplePos x="0" y="0"/>
                <wp:positionH relativeFrom="column">
                  <wp:posOffset>803275</wp:posOffset>
                </wp:positionH>
                <wp:positionV relativeFrom="paragraph">
                  <wp:posOffset>111125</wp:posOffset>
                </wp:positionV>
                <wp:extent cx="1000125" cy="257175"/>
                <wp:effectExtent l="4445" t="5080" r="5080" b="4445"/>
                <wp:wrapNone/>
                <wp:docPr id="77" name="文本框 77"/>
                <wp:cNvGraphicFramePr/>
                <a:graphic xmlns:a="http://schemas.openxmlformats.org/drawingml/2006/main">
                  <a:graphicData uri="http://schemas.microsoft.com/office/word/2010/wordprocessingShape">
                    <wps:wsp>
                      <wps:cNvSpPr txBox="1"/>
                      <wps:spPr>
                        <a:xfrm>
                          <a:off x="1498600" y="3699510"/>
                          <a:ext cx="1000125" cy="257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1"/>
                                <w:szCs w:val="21"/>
                                <w:lang w:eastAsia="zh-CN"/>
                              </w:rPr>
                            </w:pPr>
                            <w:r>
                              <w:rPr>
                                <w:rFonts w:hint="eastAsia"/>
                                <w:sz w:val="21"/>
                                <w:szCs w:val="21"/>
                                <w:lang w:eastAsia="zh-CN"/>
                              </w:rPr>
                              <w:t>燃气发电机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25pt;margin-top:8.75pt;height:20.25pt;width:78.75pt;z-index:251685888;mso-width-relative:page;mso-height-relative:page;" fillcolor="#FFFFFF [3201]" filled="t" stroked="t" coordsize="21600,21600" o:gfxdata="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D5dZtUAAAAJAQAADwAAAAAAAAABACAAAAAiAAAAZHJzL2Rvd25yZXYueG1sUEsBAhQAFAAA&#10;AAgAh07iQFFwRltkAgAAxQQAAA4AAAAAAAAAAQAgAAAAJAEAAGRycy9lMm9Eb2MueG1sUEsFBgAA&#10;AAAGAAYAWQEAAPoFAAAAAA==&#10;">
                <v:fill on="t" focussize="0,0"/>
                <v:stroke weight="0.5pt" color="#000000 [3204]" joinstyle="round"/>
                <v:imagedata o:title=""/>
                <o:lock v:ext="edit" aspectratio="f"/>
                <v:textbox>
                  <w:txbxContent>
                    <w:p>
                      <w:pPr>
                        <w:jc w:val="center"/>
                        <w:rPr>
                          <w:rFonts w:hint="eastAsia" w:eastAsia="宋体"/>
                          <w:sz w:val="21"/>
                          <w:szCs w:val="21"/>
                          <w:lang w:eastAsia="zh-CN"/>
                        </w:rPr>
                      </w:pPr>
                      <w:r>
                        <w:rPr>
                          <w:rFonts w:hint="eastAsia"/>
                          <w:sz w:val="21"/>
                          <w:szCs w:val="21"/>
                          <w:lang w:eastAsia="zh-CN"/>
                        </w:rPr>
                        <w:t>燃气发电机</w:t>
                      </w:r>
                    </w:p>
                  </w:txbxContent>
                </v:textbox>
              </v:shape>
            </w:pict>
          </mc:Fallback>
        </mc:AlternateContent>
      </w:r>
      <w:r>
        <w:rPr>
          <w:sz w:val="20"/>
        </w:rPr>
        <mc:AlternateContent>
          <mc:Choice Requires="wps">
            <w:drawing>
              <wp:anchor distT="0" distB="0" distL="114300" distR="114300" simplePos="0" relativeHeight="251684864" behindDoc="0" locked="0" layoutInCell="1" allowOverlap="1">
                <wp:simplePos x="0" y="0"/>
                <wp:positionH relativeFrom="column">
                  <wp:posOffset>1831975</wp:posOffset>
                </wp:positionH>
                <wp:positionV relativeFrom="paragraph">
                  <wp:posOffset>193675</wp:posOffset>
                </wp:positionV>
                <wp:extent cx="666750" cy="5715"/>
                <wp:effectExtent l="0" t="44450" r="0" b="64135"/>
                <wp:wrapNone/>
                <wp:docPr id="76" name="直接箭头连接符 76"/>
                <wp:cNvGraphicFramePr/>
                <a:graphic xmlns:a="http://schemas.openxmlformats.org/drawingml/2006/main">
                  <a:graphicData uri="http://schemas.microsoft.com/office/word/2010/wordprocessingShape">
                    <wps:wsp>
                      <wps:cNvCnPr>
                        <a:endCxn id="64" idx="1"/>
                      </wps:cNvCnPr>
                      <wps:spPr>
                        <a:xfrm>
                          <a:off x="2746375" y="3782060"/>
                          <a:ext cx="666750" cy="5715"/>
                        </a:xfrm>
                        <a:prstGeom prst="straightConnector1">
                          <a:avLst/>
                        </a:prstGeom>
                        <a:ln>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4.25pt;margin-top:15.25pt;height:0.45pt;width:52.5pt;z-index:251684864;mso-width-relative:page;mso-height-relative:page;" filled="f" stroked="t" coordsize="21600,21600" o:gfxdata="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2&#10;2njb1AAAAAkBAAAPAAAAAAAAAAEAIAAAACIAAABkcnMvZG93bnJldi54bWxQSwECFAAUAAAACACH&#10;TuJAH6K4CygCAAAaBAAADgAAAAAAAAABACAAAAAjAQAAZHJzL2Uyb0RvYy54bWxQSwUGAAAAAAYA&#10;BgBZAQAAvQUAAAAA&#10;">
                <v:fill on="f" focussize="0,0"/>
                <v:stroke weight="0.5pt" color="#000000 [3213]" miterlimit="8" joinstyle="miter" dashstyle="longDashDot" endarrow="open"/>
                <v:imagedata o:title=""/>
                <o:lock v:ext="edit" aspectratio="f"/>
              </v:shape>
            </w:pict>
          </mc:Fallback>
        </mc:AlternateContent>
      </w:r>
      <w:r>
        <w:rPr>
          <w:sz w:val="20"/>
        </w:rPr>
        <mc:AlternateContent>
          <mc:Choice Requires="wps">
            <w:drawing>
              <wp:anchor distT="0" distB="0" distL="114300" distR="114300" simplePos="0" relativeHeight="251675648" behindDoc="0" locked="0" layoutInCell="1" allowOverlap="1">
                <wp:simplePos x="0" y="0"/>
                <wp:positionH relativeFrom="column">
                  <wp:posOffset>2498725</wp:posOffset>
                </wp:positionH>
                <wp:positionV relativeFrom="paragraph">
                  <wp:posOffset>60960</wp:posOffset>
                </wp:positionV>
                <wp:extent cx="990600" cy="276225"/>
                <wp:effectExtent l="4445" t="4445" r="14605" b="5080"/>
                <wp:wrapNone/>
                <wp:docPr id="64" name="文本框 64"/>
                <wp:cNvGraphicFramePr/>
                <a:graphic xmlns:a="http://schemas.openxmlformats.org/drawingml/2006/main">
                  <a:graphicData uri="http://schemas.microsoft.com/office/word/2010/wordprocessingShape">
                    <wps:wsp>
                      <wps:cNvSpPr txBox="1"/>
                      <wps:spPr>
                        <a:xfrm>
                          <a:off x="3413125" y="2831465"/>
                          <a:ext cx="990600"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1"/>
                                <w:szCs w:val="21"/>
                                <w:lang w:eastAsia="zh-CN"/>
                              </w:rPr>
                            </w:pPr>
                            <w:r>
                              <w:rPr>
                                <w:rFonts w:hint="eastAsia"/>
                                <w:sz w:val="21"/>
                                <w:szCs w:val="21"/>
                                <w:lang w:eastAsia="zh-CN"/>
                              </w:rPr>
                              <w:t>制棒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75pt;margin-top:4.8pt;height:21.75pt;width:78pt;z-index:251675648;mso-width-relative:page;mso-height-relative:page;" fillcolor="#FFFFFF [3201]" filled="t" stroked="t" coordsize="21600,21600" o:gfxdata="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kGsz9UAAAAIAQAADwAAAAAAAAABACAAAAAiAAAAZHJzL2Rvd25yZXYueG1sUEsBAhQAFAAA&#10;AAgAh07iQIxaULxkAgAAxAQAAA4AAAAAAAAAAQAgAAAAJAEAAGRycy9lMm9Eb2MueG1sUEsFBgAA&#10;AAAGAAYAWQEAAPoFAAAAAA==&#10;">
                <v:fill on="t" focussize="0,0"/>
                <v:stroke weight="0.5pt" color="#000000 [3204]" joinstyle="round"/>
                <v:imagedata o:title=""/>
                <o:lock v:ext="edit" aspectratio="f"/>
                <v:textbox>
                  <w:txbxContent>
                    <w:p>
                      <w:pPr>
                        <w:jc w:val="center"/>
                        <w:rPr>
                          <w:rFonts w:hint="eastAsia" w:eastAsia="宋体"/>
                          <w:sz w:val="21"/>
                          <w:szCs w:val="21"/>
                          <w:lang w:eastAsia="zh-CN"/>
                        </w:rPr>
                      </w:pPr>
                      <w:r>
                        <w:rPr>
                          <w:rFonts w:hint="eastAsia"/>
                          <w:sz w:val="21"/>
                          <w:szCs w:val="21"/>
                          <w:lang w:eastAsia="zh-CN"/>
                        </w:rPr>
                        <w:t>制棒</w:t>
                      </w:r>
                    </w:p>
                  </w:txbxContent>
                </v:textbox>
              </v:shape>
            </w:pict>
          </mc:Fallback>
        </mc:AlternateContent>
      </w:r>
    </w:p>
    <w:p>
      <w:pPr>
        <w:pStyle w:val="2"/>
        <w:rPr>
          <w:rFonts w:hint="eastAsia"/>
        </w:rPr>
      </w:pPr>
      <w:r>
        <w:rPr>
          <w:sz w:val="20"/>
        </w:rPr>
        <mc:AlternateContent>
          <mc:Choice Requires="wps">
            <w:drawing>
              <wp:anchor distT="0" distB="0" distL="114300" distR="114300" simplePos="0" relativeHeight="251697152" behindDoc="0" locked="0" layoutInCell="1" allowOverlap="1">
                <wp:simplePos x="0" y="0"/>
                <wp:positionH relativeFrom="column">
                  <wp:posOffset>298450</wp:posOffset>
                </wp:positionH>
                <wp:positionV relativeFrom="paragraph">
                  <wp:posOffset>17780</wp:posOffset>
                </wp:positionV>
                <wp:extent cx="495300" cy="0"/>
                <wp:effectExtent l="0" t="48895" r="0" b="65405"/>
                <wp:wrapNone/>
                <wp:docPr id="89" name="直接箭头连接符 89"/>
                <wp:cNvGraphicFramePr/>
                <a:graphic xmlns:a="http://schemas.openxmlformats.org/drawingml/2006/main">
                  <a:graphicData uri="http://schemas.microsoft.com/office/word/2010/wordprocessingShape">
                    <wps:wsp>
                      <wps:cNvCnPr/>
                      <wps:spPr>
                        <a:xfrm>
                          <a:off x="1165225" y="3848735"/>
                          <a:ext cx="495300" cy="0"/>
                        </a:xfrm>
                        <a:prstGeom prst="straightConnector1">
                          <a:avLst/>
                        </a:prstGeom>
                        <a:ln>
                          <a:prstDash val="lgDashDot"/>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5pt;margin-top:1.4pt;height:0pt;width:39pt;z-index:251697152;mso-width-relative:page;mso-height-relative:page;" filled="f" stroked="t" coordsize="21600,21600" o:gfxdata="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PqGndAAAAAGAQAA&#10;DwAAAAAAAAABACAAAAAiAAAAZHJzL2Rvd25yZXYueG1sUEsBAhQAFAAAAAgAh07iQIigzd0hAgAA&#10;AQQAAA4AAAAAAAAAAQAgAAAAHwEAAGRycy9lMm9Eb2MueG1sUEsFBgAAAAAGAAYAWQEAALIFAAAA&#10;AA==&#10;">
                <v:fill on="f" focussize="0,0"/>
                <v:stroke weight="0.5pt" color="#000000 [3200]" miterlimit="8" joinstyle="miter" dashstyle="longDashDot" endarrow="open"/>
                <v:imagedata o:title=""/>
                <o:lock v:ext="edit" aspectratio="f"/>
              </v:shape>
            </w:pict>
          </mc:Fallback>
        </mc:AlternateContent>
      </w:r>
      <w:r>
        <w:rPr>
          <w:sz w:val="20"/>
        </w:rPr>
        <mc:AlternateContent>
          <mc:Choice Requires="wps">
            <w:drawing>
              <wp:anchor distT="0" distB="0" distL="114300" distR="114300" simplePos="0" relativeHeight="251676672" behindDoc="0" locked="0" layoutInCell="1" allowOverlap="1">
                <wp:simplePos x="0" y="0"/>
                <wp:positionH relativeFrom="column">
                  <wp:posOffset>2974340</wp:posOffset>
                </wp:positionH>
                <wp:positionV relativeFrom="paragraph">
                  <wp:posOffset>171450</wp:posOffset>
                </wp:positionV>
                <wp:extent cx="635" cy="361315"/>
                <wp:effectExtent l="48895" t="0" r="64770" b="635"/>
                <wp:wrapNone/>
                <wp:docPr id="65" name="直接箭头连接符 65"/>
                <wp:cNvGraphicFramePr/>
                <a:graphic xmlns:a="http://schemas.openxmlformats.org/drawingml/2006/main">
                  <a:graphicData uri="http://schemas.microsoft.com/office/word/2010/wordprocessingShape">
                    <wps:wsp>
                      <wps:cNvCnPr/>
                      <wps:spPr>
                        <a:xfrm>
                          <a:off x="0" y="0"/>
                          <a:ext cx="635" cy="3613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4.2pt;margin-top:13.5pt;height:28.45pt;width:0.05pt;z-index:251676672;mso-width-relative:page;mso-height-relative:page;" filled="f" stroked="t" coordsize="21600,21600" o:gfxdata="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VHFTzZAAAACQEAAA8AAAAAAAAAAQAg&#10;AAAAIgAAAGRycy9kb3ducmV2LnhtbFBLAQIUABQAAAAIAIdO4kA0d6GQDQIAAPMDAAAOAAAAAAAA&#10;AAEAIAAAACgBAABkcnMvZTJvRG9jLnhtbFBLBQYAAAAABgAGAFkBAACnBQAAAAA=&#10;">
                <v:fill on="f" focussize="0,0"/>
                <v:stroke weight="0.5pt" color="#000000 [3200]" miterlimit="8" joinstyle="miter" endarrow="open"/>
                <v:imagedata o:title=""/>
                <o:lock v:ext="edit" aspectratio="f"/>
              </v:shape>
            </w:pict>
          </mc:Fallback>
        </mc:AlternateContent>
      </w:r>
    </w:p>
    <w:p>
      <w:pPr>
        <w:pStyle w:val="2"/>
        <w:rPr>
          <w:rFonts w:hint="eastAsia"/>
        </w:rPr>
      </w:pPr>
    </w:p>
    <w:p>
      <w:pPr>
        <w:pStyle w:val="2"/>
        <w:rPr>
          <w:rFonts w:hint="eastAsia"/>
        </w:rPr>
      </w:pPr>
      <w:r>
        <w:rPr>
          <w:sz w:val="20"/>
        </w:rPr>
        <mc:AlternateContent>
          <mc:Choice Requires="wps">
            <w:drawing>
              <wp:anchor distT="0" distB="0" distL="114300" distR="114300" simplePos="0" relativeHeight="251689984" behindDoc="0" locked="0" layoutInCell="1" allowOverlap="1">
                <wp:simplePos x="0" y="0"/>
                <wp:positionH relativeFrom="column">
                  <wp:posOffset>803275</wp:posOffset>
                </wp:positionH>
                <wp:positionV relativeFrom="paragraph">
                  <wp:posOffset>12065</wp:posOffset>
                </wp:positionV>
                <wp:extent cx="1000125" cy="436880"/>
                <wp:effectExtent l="0" t="0" r="9525" b="1270"/>
                <wp:wrapNone/>
                <wp:docPr id="81" name="文本框 81"/>
                <wp:cNvGraphicFramePr/>
                <a:graphic xmlns:a="http://schemas.openxmlformats.org/drawingml/2006/main">
                  <a:graphicData uri="http://schemas.microsoft.com/office/word/2010/wordprocessingShape">
                    <wps:wsp>
                      <wps:cNvSpPr txBox="1"/>
                      <wps:spPr>
                        <a:xfrm>
                          <a:off x="0" y="0"/>
                          <a:ext cx="1000125" cy="4368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eastAsia="宋体"/>
                                <w:sz w:val="21"/>
                                <w:szCs w:val="21"/>
                                <w:lang w:eastAsia="zh-CN"/>
                              </w:rPr>
                            </w:pPr>
                            <w:r>
                              <w:rPr>
                                <w:rFonts w:hint="eastAsia"/>
                                <w:sz w:val="21"/>
                                <w:szCs w:val="21"/>
                                <w:lang w:eastAsia="zh-CN"/>
                              </w:rPr>
                              <w:t>废木料燃烧预热、自燃供热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25pt;margin-top:0.95pt;height:34.4pt;width:78.75pt;z-index:251689984;mso-width-relative:page;mso-height-relative:page;" fillcolor="#FFFFFF [3201]" filled="t" stroked="f" coordsize="21600,21600" o:gfxdata="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Id00XTAAAACAEAAA8AAAAA&#10;AAAAAQAgAAAAIgAAAGRycy9kb3ducmV2LnhtbFBLAQIUABQAAAAIAIdO4kBpy0qpUgIAAJEEAAAO&#10;AAAAAAAAAAEAIAAAACIBAABkcnMvZTJvRG9jLnhtbFBLBQYAAAAABgAGAFkBAADmBQAAAAA=&#10;">
                <v:fill on="t" focussize="0,0"/>
                <v:stroke on="f" weight="0.5pt"/>
                <v:imagedata o:title=""/>
                <o:lock v:ext="edit" aspectratio="f"/>
                <v:textbox>
                  <w:txbxContent>
                    <w:p>
                      <w:pPr>
                        <w:spacing w:line="240" w:lineRule="auto"/>
                        <w:jc w:val="center"/>
                        <w:rPr>
                          <w:rFonts w:hint="eastAsia" w:eastAsia="宋体"/>
                          <w:sz w:val="21"/>
                          <w:szCs w:val="21"/>
                          <w:lang w:eastAsia="zh-CN"/>
                        </w:rPr>
                      </w:pPr>
                      <w:r>
                        <w:rPr>
                          <w:rFonts w:hint="eastAsia"/>
                          <w:sz w:val="21"/>
                          <w:szCs w:val="21"/>
                          <w:lang w:eastAsia="zh-CN"/>
                        </w:rPr>
                        <w:t>废木料燃烧预热、自燃供热</w:t>
                      </w:r>
                    </w:p>
                  </w:txbxContent>
                </v:textbox>
              </v:shape>
            </w:pict>
          </mc:Fallback>
        </mc:AlternateContent>
      </w:r>
      <w:r>
        <w:rPr>
          <w:sz w:val="20"/>
        </w:rPr>
        <mc:AlternateContent>
          <mc:Choice Requires="wps">
            <w:drawing>
              <wp:anchor distT="0" distB="0" distL="114300" distR="114300" simplePos="0" relativeHeight="251677696" behindDoc="0" locked="0" layoutInCell="1" allowOverlap="1">
                <wp:simplePos x="0" y="0"/>
                <wp:positionH relativeFrom="column">
                  <wp:posOffset>2489200</wp:posOffset>
                </wp:positionH>
                <wp:positionV relativeFrom="paragraph">
                  <wp:posOffset>114300</wp:posOffset>
                </wp:positionV>
                <wp:extent cx="990600" cy="276225"/>
                <wp:effectExtent l="4445" t="4445" r="14605" b="5080"/>
                <wp:wrapNone/>
                <wp:docPr id="66" name="文本框 66"/>
                <wp:cNvGraphicFramePr/>
                <a:graphic xmlns:a="http://schemas.openxmlformats.org/drawingml/2006/main">
                  <a:graphicData uri="http://schemas.microsoft.com/office/word/2010/wordprocessingShape">
                    <wps:wsp>
                      <wps:cNvSpPr txBox="1"/>
                      <wps:spPr>
                        <a:xfrm>
                          <a:off x="0" y="0"/>
                          <a:ext cx="990600"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1"/>
                                <w:szCs w:val="21"/>
                                <w:lang w:eastAsia="zh-CN"/>
                              </w:rPr>
                            </w:pPr>
                            <w:r>
                              <w:rPr>
                                <w:rFonts w:hint="eastAsia"/>
                                <w:sz w:val="21"/>
                                <w:szCs w:val="21"/>
                                <w:lang w:eastAsia="zh-CN"/>
                              </w:rPr>
                              <w:t>炭化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6pt;margin-top:9pt;height:21.75pt;width:78pt;z-index:251677696;mso-width-relative:page;mso-height-relative:page;" fillcolor="#FFFFFF [3201]" filled="t" stroked="t" coordsize="21600,21600" o:gfxdata="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Z5sotYAAAAJ&#10;AQAADwAAAAAAAAABACAAAAAiAAAAZHJzL2Rvd25yZXYueG1sUEsBAhQAFAAAAAgAh07iQGNsgZ1X&#10;AgAAuAQAAA4AAAAAAAAAAQAgAAAAJQEAAGRycy9lMm9Eb2MueG1sUEsFBgAAAAAGAAYAWQEAAO4F&#10;AAAAAA==&#10;">
                <v:fill on="t" focussize="0,0"/>
                <v:stroke weight="0.5pt" color="#000000 [3204]" joinstyle="round"/>
                <v:imagedata o:title=""/>
                <o:lock v:ext="edit" aspectratio="f"/>
                <v:textbox>
                  <w:txbxContent>
                    <w:p>
                      <w:pPr>
                        <w:jc w:val="center"/>
                        <w:rPr>
                          <w:rFonts w:hint="eastAsia" w:eastAsia="宋体"/>
                          <w:sz w:val="21"/>
                          <w:szCs w:val="21"/>
                          <w:lang w:eastAsia="zh-CN"/>
                        </w:rPr>
                      </w:pPr>
                      <w:r>
                        <w:rPr>
                          <w:rFonts w:hint="eastAsia"/>
                          <w:sz w:val="21"/>
                          <w:szCs w:val="21"/>
                          <w:lang w:eastAsia="zh-CN"/>
                        </w:rPr>
                        <w:t>炭化</w:t>
                      </w:r>
                    </w:p>
                  </w:txbxContent>
                </v:textbox>
              </v:shape>
            </w:pict>
          </mc:Fallback>
        </mc:AlternateContent>
      </w:r>
    </w:p>
    <w:p>
      <w:pPr>
        <w:pStyle w:val="2"/>
        <w:rPr>
          <w:rFonts w:hint="eastAsia"/>
        </w:rPr>
      </w:pPr>
      <w:r>
        <w:rPr>
          <w:sz w:val="20"/>
        </w:rPr>
        <mc:AlternateContent>
          <mc:Choice Requires="wps">
            <w:drawing>
              <wp:anchor distT="0" distB="0" distL="114300" distR="114300" simplePos="0" relativeHeight="251692032" behindDoc="0" locked="0" layoutInCell="1" allowOverlap="1">
                <wp:simplePos x="0" y="0"/>
                <wp:positionH relativeFrom="column">
                  <wp:posOffset>1755775</wp:posOffset>
                </wp:positionH>
                <wp:positionV relativeFrom="paragraph">
                  <wp:posOffset>48260</wp:posOffset>
                </wp:positionV>
                <wp:extent cx="733425" cy="638810"/>
                <wp:effectExtent l="0" t="3810" r="9525" b="5080"/>
                <wp:wrapNone/>
                <wp:docPr id="83" name="直接箭头连接符 83"/>
                <wp:cNvGraphicFramePr/>
                <a:graphic xmlns:a="http://schemas.openxmlformats.org/drawingml/2006/main">
                  <a:graphicData uri="http://schemas.microsoft.com/office/word/2010/wordprocessingShape">
                    <wps:wsp>
                      <wps:cNvCnPr>
                        <a:stCxn id="66" idx="1"/>
                      </wps:cNvCnPr>
                      <wps:spPr>
                        <a:xfrm flipH="1">
                          <a:off x="2538730" y="4454525"/>
                          <a:ext cx="733425" cy="638810"/>
                        </a:xfrm>
                        <a:prstGeom prst="straightConnector1">
                          <a:avLst/>
                        </a:prstGeom>
                        <a:ln>
                          <a:prstDash val="lgDashDot"/>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38.25pt;margin-top:3.8pt;height:50.3pt;width:57.75pt;z-index:251692032;mso-width-relative:page;mso-height-relative:page;" filled="f" stroked="t" coordsize="21600,21600" o:gfxdata="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i4B/NgAAAAJAQAADwAAAAAAAAABACAAAAAiAAAAZHJzL2Rv&#10;d25yZXYueG1sUEsBAhQAFAAAAAgAh07iQI/v2Pw6AgAANwQAAA4AAAAAAAAAAQAgAAAAJwEAAGRy&#10;cy9lMm9Eb2MueG1sUEsFBgAAAAAGAAYAWQEAANMFAAAAAA==&#10;">
                <v:fill on="f" focussize="0,0"/>
                <v:stroke weight="0.5pt" color="#000000 [3200]" miterlimit="8" joinstyle="miter" dashstyle="longDashDot" endarrow="open"/>
                <v:imagedata o:title=""/>
                <o:lock v:ext="edit" aspectratio="f"/>
              </v:shape>
            </w:pict>
          </mc:Fallback>
        </mc:AlternateContent>
      </w:r>
      <w:r>
        <w:rPr>
          <w:sz w:val="20"/>
        </w:rPr>
        <mc:AlternateContent>
          <mc:Choice Requires="wps">
            <w:drawing>
              <wp:anchor distT="0" distB="0" distL="114300" distR="114300" simplePos="0" relativeHeight="251691008" behindDoc="0" locked="0" layoutInCell="1" allowOverlap="1">
                <wp:simplePos x="0" y="0"/>
                <wp:positionH relativeFrom="column">
                  <wp:posOffset>1822450</wp:posOffset>
                </wp:positionH>
                <wp:positionV relativeFrom="paragraph">
                  <wp:posOffset>33020</wp:posOffset>
                </wp:positionV>
                <wp:extent cx="666750" cy="5715"/>
                <wp:effectExtent l="0" t="44450" r="0" b="64135"/>
                <wp:wrapNone/>
                <wp:docPr id="82" name="直接箭头连接符 82"/>
                <wp:cNvGraphicFramePr/>
                <a:graphic xmlns:a="http://schemas.openxmlformats.org/drawingml/2006/main">
                  <a:graphicData uri="http://schemas.microsoft.com/office/word/2010/wordprocessingShape">
                    <wps:wsp>
                      <wps:cNvCnPr/>
                      <wps:spPr>
                        <a:xfrm>
                          <a:off x="0" y="0"/>
                          <a:ext cx="666750" cy="5715"/>
                        </a:xfrm>
                        <a:prstGeom prst="straightConnector1">
                          <a:avLst/>
                        </a:prstGeom>
                        <a:ln>
                          <a:solidFill>
                            <a:schemeClr val="tx1"/>
                          </a:solidFill>
                          <a:prstDash val="lgDashDot"/>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3.5pt;margin-top:2.6pt;height:0.45pt;width:52.5pt;z-index:251691008;mso-width-relative:page;mso-height-relative:page;" filled="f" stroked="t" coordsize="21600,21600" o:gfxdata="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CLI0f0wAAAAcBAAAPAAAAAAAAAAEAIAAAACIAAABkcnMv&#10;ZG93bnJldi54bWxQSwECFAAUAAAACACHTuJAawwqiAgCAADmAwAADgAAAAAAAAABACAAAAAiAQAA&#10;ZHJzL2Uyb0RvYy54bWxQSwUGAAAAAAYABgBZAQAAnAUAAAAA&#10;">
                <v:fill on="f" focussize="0,0"/>
                <v:stroke weight="0.5pt" color="#000000 [3213]" miterlimit="8" joinstyle="miter" dashstyle="longDashDot" endarrow="open"/>
                <v:imagedata o:title=""/>
                <o:lock v:ext="edit" aspectratio="f"/>
              </v:shape>
            </w:pict>
          </mc:Fallback>
        </mc:AlternateContent>
      </w:r>
    </w:p>
    <w:p>
      <w:pPr>
        <w:pStyle w:val="2"/>
        <w:rPr>
          <w:rFonts w:hint="eastAsia"/>
        </w:rPr>
      </w:pPr>
      <w:r>
        <w:rPr>
          <w:sz w:val="20"/>
        </w:rPr>
        <mc:AlternateContent>
          <mc:Choice Requires="wps">
            <w:drawing>
              <wp:anchor distT="0" distB="0" distL="114300" distR="114300" simplePos="0" relativeHeight="251678720" behindDoc="0" locked="0" layoutInCell="1" allowOverlap="1">
                <wp:simplePos x="0" y="0"/>
                <wp:positionH relativeFrom="column">
                  <wp:posOffset>2974340</wp:posOffset>
                </wp:positionH>
                <wp:positionV relativeFrom="paragraph">
                  <wp:posOffset>10795</wp:posOffset>
                </wp:positionV>
                <wp:extent cx="635" cy="361315"/>
                <wp:effectExtent l="48895" t="0" r="64770" b="635"/>
                <wp:wrapNone/>
                <wp:docPr id="67" name="直接箭头连接符 67"/>
                <wp:cNvGraphicFramePr/>
                <a:graphic xmlns:a="http://schemas.openxmlformats.org/drawingml/2006/main">
                  <a:graphicData uri="http://schemas.microsoft.com/office/word/2010/wordprocessingShape">
                    <wps:wsp>
                      <wps:cNvCnPr/>
                      <wps:spPr>
                        <a:xfrm>
                          <a:off x="0" y="0"/>
                          <a:ext cx="635" cy="3613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4.2pt;margin-top:0.85pt;height:28.45pt;width:0.05pt;z-index:251678720;mso-width-relative:page;mso-height-relative:page;" filled="f" stroked="t" coordsize="21600,21600" o:gfxdata="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MDoQY1gAAAAgBAAAPAAAAAAAAAAEAIAAA&#10;ACIAAABkcnMvZG93bnJldi54bWxQSwECFAAUAAAACACHTuJAGge/Yw4CAADzAwAADgAAAAAAAAAB&#10;ACAAAAAlAQAAZHJzL2Uyb0RvYy54bWxQSwUGAAAAAAYABgBZAQAApQUAAAAA&#10;">
                <v:fill on="f" focussize="0,0"/>
                <v:stroke weight="0.5pt" color="#000000 [3200]" miterlimit="8" joinstyle="miter" endarrow="open"/>
                <v:imagedata o:title=""/>
                <o:lock v:ext="edit" aspectratio="f"/>
              </v:shape>
            </w:pict>
          </mc:Fallback>
        </mc:AlternateContent>
      </w:r>
    </w:p>
    <w:p>
      <w:pPr>
        <w:pStyle w:val="2"/>
        <w:rPr>
          <w:rFonts w:hint="eastAsia"/>
        </w:rPr>
      </w:pPr>
      <w:r>
        <w:rPr>
          <w:sz w:val="20"/>
        </w:rPr>
        <mc:AlternateContent>
          <mc:Choice Requires="wps">
            <w:drawing>
              <wp:anchor distT="0" distB="0" distL="114300" distR="114300" simplePos="0" relativeHeight="251694080" behindDoc="0" locked="0" layoutInCell="1" allowOverlap="1">
                <wp:simplePos x="0" y="0"/>
                <wp:positionH relativeFrom="column">
                  <wp:posOffset>-111125</wp:posOffset>
                </wp:positionH>
                <wp:positionV relativeFrom="paragraph">
                  <wp:posOffset>154305</wp:posOffset>
                </wp:positionV>
                <wp:extent cx="761365" cy="304800"/>
                <wp:effectExtent l="0" t="0" r="0" b="0"/>
                <wp:wrapNone/>
                <wp:docPr id="85" name="文本框 85"/>
                <wp:cNvGraphicFramePr/>
                <a:graphic xmlns:a="http://schemas.openxmlformats.org/drawingml/2006/main">
                  <a:graphicData uri="http://schemas.microsoft.com/office/word/2010/wordprocessingShape">
                    <wps:wsp>
                      <wps:cNvSpPr txBox="1"/>
                      <wps:spPr>
                        <a:xfrm>
                          <a:off x="803275" y="5055235"/>
                          <a:ext cx="761365"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1"/>
                                <w:szCs w:val="21"/>
                                <w:lang w:eastAsia="zh-CN"/>
                              </w:rPr>
                            </w:pPr>
                            <w:r>
                              <w:rPr>
                                <w:rFonts w:hint="eastAsia"/>
                                <w:sz w:val="21"/>
                                <w:szCs w:val="21"/>
                                <w:lang w:eastAsia="zh-CN"/>
                              </w:rPr>
                              <w:t>生物质气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75pt;margin-top:12.15pt;height:24pt;width:59.95pt;z-index:251694080;mso-width-relative:page;mso-height-relative:page;" filled="f" stroked="f" coordsize="21600,21600" o:gfxdata="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03yqG2wAAAAkBAAAPAAAAAAAA&#10;AAEAIAAAACIAAABkcnMvZG93bnJldi54bWxQSwECFAAUAAAACACHTuJAmHc33kgCAAByBAAADgAA&#10;AAAAAAABACAAAAAqAQAAZHJzL2Uyb0RvYy54bWxQSwUGAAAAAAYABgBZAQAA5AUAAAAA&#10;">
                <v:fill on="f" focussize="0,0"/>
                <v:stroke on="f" weight="0.5pt"/>
                <v:imagedata o:title=""/>
                <o:lock v:ext="edit" aspectratio="f"/>
                <v:textbox>
                  <w:txbxContent>
                    <w:p>
                      <w:pPr>
                        <w:jc w:val="center"/>
                        <w:rPr>
                          <w:rFonts w:hint="eastAsia" w:eastAsia="宋体"/>
                          <w:sz w:val="21"/>
                          <w:szCs w:val="21"/>
                          <w:lang w:eastAsia="zh-CN"/>
                        </w:rPr>
                      </w:pPr>
                      <w:r>
                        <w:rPr>
                          <w:rFonts w:hint="eastAsia"/>
                          <w:sz w:val="21"/>
                          <w:szCs w:val="21"/>
                          <w:lang w:eastAsia="zh-CN"/>
                        </w:rPr>
                        <w:t>生物质气</w:t>
                      </w:r>
                    </w:p>
                  </w:txbxContent>
                </v:textbox>
              </v:shape>
            </w:pict>
          </mc:Fallback>
        </mc:AlternateContent>
      </w:r>
      <w:r>
        <w:rPr>
          <w:sz w:val="20"/>
        </w:rPr>
        <mc:AlternateContent>
          <mc:Choice Requires="wps">
            <w:drawing>
              <wp:anchor distT="0" distB="0" distL="114300" distR="114300" simplePos="0" relativeHeight="251688960" behindDoc="0" locked="0" layoutInCell="1" allowOverlap="1">
                <wp:simplePos x="0" y="0"/>
                <wp:positionH relativeFrom="column">
                  <wp:posOffset>955675</wp:posOffset>
                </wp:positionH>
                <wp:positionV relativeFrom="paragraph">
                  <wp:posOffset>45720</wp:posOffset>
                </wp:positionV>
                <wp:extent cx="773430" cy="514350"/>
                <wp:effectExtent l="4445" t="4445" r="22225" b="14605"/>
                <wp:wrapNone/>
                <wp:docPr id="80" name="文本框 80"/>
                <wp:cNvGraphicFramePr/>
                <a:graphic xmlns:a="http://schemas.openxmlformats.org/drawingml/2006/main">
                  <a:graphicData uri="http://schemas.microsoft.com/office/word/2010/wordprocessingShape">
                    <wps:wsp>
                      <wps:cNvSpPr txBox="1"/>
                      <wps:spPr>
                        <a:xfrm>
                          <a:off x="0" y="0"/>
                          <a:ext cx="773430" cy="514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sz w:val="21"/>
                                <w:szCs w:val="21"/>
                                <w:lang w:eastAsia="zh-CN"/>
                              </w:rPr>
                            </w:pPr>
                            <w:r>
                              <w:rPr>
                                <w:rFonts w:hint="eastAsia"/>
                                <w:sz w:val="21"/>
                                <w:szCs w:val="21"/>
                                <w:lang w:eastAsia="zh-CN"/>
                              </w:rPr>
                              <w:t>烟气净化系统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25pt;margin-top:3.6pt;height:40.5pt;width:60.9pt;z-index:251688960;mso-width-relative:page;mso-height-relative:page;" fillcolor="#FFFFFF [3201]" filled="t" stroked="t" coordsize="21600,21600" o:gfxdata="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1rKl71QAAAAgB&#10;AAAPAAAAAAAAAAEAIAAAACIAAABkcnMvZG93bnJldi54bWxQSwECFAAUAAAACACHTuJAVzq1CFcC&#10;AAC4BAAADgAAAAAAAAABACAAAAAkAQAAZHJzL2Uyb0RvYy54bWxQSwUGAAAAAAYABgBZAQAA7QUA&#10;AAAA&#10;">
                <v:fill on="t" focussize="0,0"/>
                <v:stroke weight="0.5pt" color="#000000 [3204]" joinstyle="round"/>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eastAsia="宋体"/>
                          <w:sz w:val="21"/>
                          <w:szCs w:val="21"/>
                          <w:lang w:eastAsia="zh-CN"/>
                        </w:rPr>
                      </w:pPr>
                      <w:r>
                        <w:rPr>
                          <w:rFonts w:hint="eastAsia"/>
                          <w:sz w:val="21"/>
                          <w:szCs w:val="21"/>
                          <w:lang w:eastAsia="zh-CN"/>
                        </w:rPr>
                        <w:t>烟气净化系统</w:t>
                      </w:r>
                    </w:p>
                  </w:txbxContent>
                </v:textbox>
              </v:shape>
            </w:pict>
          </mc:Fallback>
        </mc:AlternateContent>
      </w:r>
      <w:r>
        <w:rPr>
          <w:sz w:val="20"/>
        </w:rPr>
        <mc:AlternateContent>
          <mc:Choice Requires="wps">
            <w:drawing>
              <wp:anchor distT="0" distB="0" distL="114300" distR="114300" simplePos="0" relativeHeight="251679744" behindDoc="0" locked="0" layoutInCell="1" allowOverlap="1">
                <wp:simplePos x="0" y="0"/>
                <wp:positionH relativeFrom="column">
                  <wp:posOffset>2470150</wp:posOffset>
                </wp:positionH>
                <wp:positionV relativeFrom="paragraph">
                  <wp:posOffset>167640</wp:posOffset>
                </wp:positionV>
                <wp:extent cx="990600" cy="276225"/>
                <wp:effectExtent l="4445" t="4445" r="14605" b="5080"/>
                <wp:wrapNone/>
                <wp:docPr id="68" name="文本框 68"/>
                <wp:cNvGraphicFramePr/>
                <a:graphic xmlns:a="http://schemas.openxmlformats.org/drawingml/2006/main">
                  <a:graphicData uri="http://schemas.microsoft.com/office/word/2010/wordprocessingShape">
                    <wps:wsp>
                      <wps:cNvSpPr txBox="1"/>
                      <wps:spPr>
                        <a:xfrm>
                          <a:off x="0" y="0"/>
                          <a:ext cx="990600"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1"/>
                                <w:szCs w:val="21"/>
                                <w:lang w:eastAsia="zh-CN"/>
                              </w:rPr>
                            </w:pPr>
                            <w:r>
                              <w:rPr>
                                <w:rFonts w:hint="eastAsia"/>
                                <w:sz w:val="21"/>
                                <w:szCs w:val="21"/>
                                <w:lang w:eastAsia="zh-CN"/>
                              </w:rPr>
                              <w:t>冷却</w:t>
                            </w:r>
                          </w:p>
                          <w:p>
                            <w:p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4.5pt;margin-top:13.2pt;height:21.75pt;width:78pt;z-index:251679744;mso-width-relative:page;mso-height-relative:page;" fillcolor="#FFFFFF [3201]" filled="t" stroked="t" coordsize="21600,21600" o:gfxdata="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oaLlNcAAAAJ&#10;AQAADwAAAAAAAAABACAAAAAiAAAAZHJzL2Rvd25yZXYueG1sUEsBAhQAFAAAAAgAh07iQJ5qUCBW&#10;AgAAuAQAAA4AAAAAAAAAAQAgAAAAJgEAAGRycy9lMm9Eb2MueG1sUEsFBgAAAAAGAAYAWQEAAO4F&#10;AAAAAA==&#10;">
                <v:fill on="t" focussize="0,0"/>
                <v:stroke weight="0.5pt" color="#000000 [3204]" joinstyle="round"/>
                <v:imagedata o:title=""/>
                <o:lock v:ext="edit" aspectratio="f"/>
                <v:textbox>
                  <w:txbxContent>
                    <w:p>
                      <w:pPr>
                        <w:jc w:val="center"/>
                        <w:rPr>
                          <w:rFonts w:hint="eastAsia" w:eastAsia="宋体"/>
                          <w:sz w:val="21"/>
                          <w:szCs w:val="21"/>
                          <w:lang w:eastAsia="zh-CN"/>
                        </w:rPr>
                      </w:pPr>
                      <w:r>
                        <w:rPr>
                          <w:rFonts w:hint="eastAsia"/>
                          <w:sz w:val="21"/>
                          <w:szCs w:val="21"/>
                          <w:lang w:eastAsia="zh-CN"/>
                        </w:rPr>
                        <w:t>冷却</w:t>
                      </w:r>
                    </w:p>
                    <w:p>
                      <w:pPr>
                        <w:rPr>
                          <w:rFonts w:hint="eastAsia"/>
                          <w:lang w:eastAsia="zh-CN"/>
                        </w:rPr>
                      </w:pPr>
                    </w:p>
                  </w:txbxContent>
                </v:textbox>
              </v:shape>
            </w:pict>
          </mc:Fallback>
        </mc:AlternateContent>
      </w:r>
    </w:p>
    <w:p>
      <w:pPr>
        <w:pStyle w:val="2"/>
        <w:rPr>
          <w:rFonts w:hint="eastAsia"/>
        </w:rPr>
      </w:pPr>
      <w:r>
        <w:rPr>
          <w:sz w:val="20"/>
        </w:rPr>
        <mc:AlternateContent>
          <mc:Choice Requires="wps">
            <w:drawing>
              <wp:anchor distT="0" distB="0" distL="114300" distR="114300" simplePos="0" relativeHeight="251693056" behindDoc="0" locked="0" layoutInCell="1" allowOverlap="1">
                <wp:simplePos x="0" y="0"/>
                <wp:positionH relativeFrom="column">
                  <wp:posOffset>622300</wp:posOffset>
                </wp:positionH>
                <wp:positionV relativeFrom="paragraph">
                  <wp:posOffset>98425</wp:posOffset>
                </wp:positionV>
                <wp:extent cx="333375" cy="3810"/>
                <wp:effectExtent l="0" t="46355" r="9525" b="64135"/>
                <wp:wrapNone/>
                <wp:docPr id="84" name="直接箭头连接符 84"/>
                <wp:cNvGraphicFramePr/>
                <a:graphic xmlns:a="http://schemas.openxmlformats.org/drawingml/2006/main">
                  <a:graphicData uri="http://schemas.microsoft.com/office/word/2010/wordprocessingShape">
                    <wps:wsp>
                      <wps:cNvCnPr>
                        <a:stCxn id="80" idx="1"/>
                      </wps:cNvCnPr>
                      <wps:spPr>
                        <a:xfrm flipH="1">
                          <a:off x="1536700" y="5118100"/>
                          <a:ext cx="333375" cy="3810"/>
                        </a:xfrm>
                        <a:prstGeom prst="straightConnector1">
                          <a:avLst/>
                        </a:prstGeom>
                        <a:ln>
                          <a:prstDash val="lgDashDot"/>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49pt;margin-top:7.75pt;height:0.3pt;width:26.25pt;z-index:251693056;mso-width-relative:page;mso-height-relative:page;" filled="f" stroked="t" coordsize="21600,21600" o:gfxdata="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YtuFnWAAAACAEAAA8AAAAAAAAAAQAgAAAAIgAAAGRycy9kb3ducmV2Lnht&#10;bFBLAQIUABQAAAAIAIdO4kBlHYCNNAIAADUEAAAOAAAAAAAAAAEAIAAAACUBAABkcnMvZTJvRG9j&#10;LnhtbFBLBQYAAAAABgAGAFkBAADLBQAAAAA=&#10;">
                <v:fill on="f" focussize="0,0"/>
                <v:stroke weight="0.5pt" color="#000000 [3200]" miterlimit="8" joinstyle="miter" dashstyle="longDashDot" endarrow="open"/>
                <v:imagedata o:title=""/>
                <o:lock v:ext="edit" aspectratio="f"/>
              </v:shape>
            </w:pict>
          </mc:Fallback>
        </mc:AlternateContent>
      </w:r>
    </w:p>
    <w:p>
      <w:pPr>
        <w:pStyle w:val="2"/>
        <w:rPr>
          <w:rFonts w:hint="eastAsia"/>
        </w:rPr>
      </w:pPr>
      <w:r>
        <w:rPr>
          <w:sz w:val="20"/>
        </w:rPr>
        <mc:AlternateContent>
          <mc:Choice Requires="wps">
            <w:drawing>
              <wp:anchor distT="0" distB="0" distL="114300" distR="114300" simplePos="0" relativeHeight="251682816" behindDoc="0" locked="0" layoutInCell="1" allowOverlap="1">
                <wp:simplePos x="0" y="0"/>
                <wp:positionH relativeFrom="column">
                  <wp:posOffset>2983865</wp:posOffset>
                </wp:positionH>
                <wp:positionV relativeFrom="paragraph">
                  <wp:posOffset>45085</wp:posOffset>
                </wp:positionV>
                <wp:extent cx="635" cy="361315"/>
                <wp:effectExtent l="48895" t="0" r="64770" b="635"/>
                <wp:wrapNone/>
                <wp:docPr id="73" name="直接箭头连接符 73"/>
                <wp:cNvGraphicFramePr/>
                <a:graphic xmlns:a="http://schemas.openxmlformats.org/drawingml/2006/main">
                  <a:graphicData uri="http://schemas.microsoft.com/office/word/2010/wordprocessingShape">
                    <wps:wsp>
                      <wps:cNvCnPr/>
                      <wps:spPr>
                        <a:xfrm>
                          <a:off x="0" y="0"/>
                          <a:ext cx="635" cy="3613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34.95pt;margin-top:3.55pt;height:28.45pt;width:0.05pt;z-index:251682816;mso-width-relative:page;mso-height-relative:page;" filled="f" stroked="t" coordsize="21600,21600" o:gfxdata="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zcHs7YAAAACAEAAA8AAAAAAAAAAQAg&#10;AAAAIgAAAGRycy9kb3ducmV2LnhtbFBLAQIUABQAAAAIAIdO4kD461jdDgIAAPMDAAAOAAAAAAAA&#10;AAEAIAAAACcBAABkcnMvZTJvRG9jLnhtbFBLBQYAAAAABgAGAFkBAACnBQAAAAA=&#10;">
                <v:fill on="f" focussize="0,0"/>
                <v:stroke weight="0.5pt" color="#000000 [3200]" miterlimit="8" joinstyle="miter" endarrow="open"/>
                <v:imagedata o:title=""/>
                <o:lock v:ext="edit" aspectratio="f"/>
              </v:shape>
            </w:pict>
          </mc:Fallback>
        </mc:AlternateContent>
      </w:r>
    </w:p>
    <w:p>
      <w:pPr>
        <w:pStyle w:val="2"/>
        <w:rPr>
          <w:rFonts w:hint="eastAsia"/>
        </w:rPr>
      </w:pPr>
    </w:p>
    <w:p>
      <w:pPr>
        <w:pStyle w:val="2"/>
        <w:rPr>
          <w:rFonts w:hint="eastAsia"/>
        </w:rPr>
      </w:pPr>
      <w:r>
        <w:rPr>
          <w:sz w:val="20"/>
        </w:rPr>
        <mc:AlternateContent>
          <mc:Choice Requires="wps">
            <w:drawing>
              <wp:anchor distT="0" distB="0" distL="114300" distR="114300" simplePos="0" relativeHeight="251683840" behindDoc="0" locked="0" layoutInCell="1" allowOverlap="1">
                <wp:simplePos x="0" y="0"/>
                <wp:positionH relativeFrom="column">
                  <wp:posOffset>2527300</wp:posOffset>
                </wp:positionH>
                <wp:positionV relativeFrom="paragraph">
                  <wp:posOffset>25400</wp:posOffset>
                </wp:positionV>
                <wp:extent cx="990600" cy="266700"/>
                <wp:effectExtent l="0" t="0" r="0" b="0"/>
                <wp:wrapNone/>
                <wp:docPr id="74" name="文本框 74"/>
                <wp:cNvGraphicFramePr/>
                <a:graphic xmlns:a="http://schemas.openxmlformats.org/drawingml/2006/main">
                  <a:graphicData uri="http://schemas.microsoft.com/office/word/2010/wordprocessingShape">
                    <wps:wsp>
                      <wps:cNvSpPr txBox="1"/>
                      <wps:spPr>
                        <a:xfrm>
                          <a:off x="3441700" y="6220460"/>
                          <a:ext cx="990600" cy="266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sz w:val="21"/>
                                <w:szCs w:val="21"/>
                                <w:lang w:eastAsia="zh-CN"/>
                              </w:rPr>
                            </w:pPr>
                            <w:r>
                              <w:rPr>
                                <w:rFonts w:hint="eastAsia"/>
                                <w:sz w:val="21"/>
                                <w:szCs w:val="21"/>
                                <w:lang w:eastAsia="zh-CN"/>
                              </w:rPr>
                              <w:t>产品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pt;margin-top:2pt;height:21pt;width:78pt;z-index:251683840;mso-width-relative:page;mso-height-relative:page;" filled="f" stroked="f" coordsize="21600,21600" o:gfxdata="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2ZWXntkAAAAIAQAADwAAAAAAAAABACAA&#10;AAAiAAAAZHJzL2Rvd25yZXYueG1sUEsBAhQAFAAAAAgAh07iQFAlrWtFAgAAcwQAAA4AAAAAAAAA&#10;AQAgAAAAKAEAAGRycy9lMm9Eb2MueG1sUEsFBgAAAAAGAAYAWQEAAN8FAAAAAA==&#10;">
                <v:fill on="f" focussize="0,0"/>
                <v:stroke on="f" weight="0.5pt"/>
                <v:imagedata o:title=""/>
                <o:lock v:ext="edit" aspectratio="f"/>
                <v:textbox>
                  <w:txbxContent>
                    <w:p>
                      <w:pPr>
                        <w:jc w:val="center"/>
                        <w:rPr>
                          <w:rFonts w:hint="eastAsia" w:eastAsia="宋体"/>
                          <w:sz w:val="21"/>
                          <w:szCs w:val="21"/>
                          <w:lang w:eastAsia="zh-CN"/>
                        </w:rPr>
                      </w:pPr>
                      <w:r>
                        <w:rPr>
                          <w:rFonts w:hint="eastAsia"/>
                          <w:sz w:val="21"/>
                          <w:szCs w:val="21"/>
                          <w:lang w:eastAsia="zh-CN"/>
                        </w:rPr>
                        <w:t>产品</w:t>
                      </w:r>
                    </w:p>
                  </w:txbxContent>
                </v:textbox>
              </v:shape>
            </w:pict>
          </mc:Fallback>
        </mc:AlternateContent>
      </w:r>
    </w:p>
    <w:p>
      <w:pPr>
        <w:pStyle w:val="2"/>
        <w:rPr>
          <w:rFonts w:hint="eastAsia"/>
        </w:rPr>
      </w:pPr>
    </w:p>
    <w:p>
      <w:pPr>
        <w:pStyle w:val="2"/>
        <w:jc w:val="center"/>
        <w:rPr>
          <w:rFonts w:hint="eastAsia"/>
          <w:b/>
          <w:bCs/>
          <w:sz w:val="28"/>
          <w:szCs w:val="28"/>
          <w:lang w:val="en-US" w:eastAsia="zh-CN"/>
        </w:rPr>
      </w:pPr>
      <w:r>
        <w:rPr>
          <w:rFonts w:hint="eastAsia" w:ascii="Times New Roman" w:hAnsi="Times New Roman" w:eastAsia="宋体" w:cstheme="minorBidi"/>
          <w:b/>
          <w:bCs/>
          <w:sz w:val="21"/>
          <w:szCs w:val="21"/>
          <w:lang w:val="en-US" w:eastAsia="zh-CN" w:bidi="ar-SA"/>
        </w:rPr>
        <w:t>图3.2   机制炭生产工艺及产污环节图</w:t>
      </w:r>
    </w:p>
    <w:p>
      <w:pPr>
        <w:pStyle w:val="11"/>
        <w:ind w:firstLine="474" w:firstLineChars="200"/>
        <w:rPr>
          <w:rFonts w:hint="eastAsia"/>
          <w:b/>
          <w:bCs/>
          <w:lang w:val="en-US" w:eastAsia="zh-CN"/>
        </w:rPr>
      </w:pPr>
      <w:r>
        <w:rPr>
          <w:rFonts w:hint="eastAsia"/>
          <w:b/>
          <w:bCs/>
          <w:lang w:val="en-US" w:eastAsia="zh-CN"/>
        </w:rPr>
        <w:t>工艺流程简述：</w:t>
      </w:r>
    </w:p>
    <w:p>
      <w:pPr>
        <w:pStyle w:val="11"/>
        <w:ind w:firstLine="472" w:firstLineChars="200"/>
        <w:rPr>
          <w:rFonts w:hint="eastAsia"/>
          <w:lang w:val="en-US" w:eastAsia="zh-CN"/>
        </w:rPr>
      </w:pPr>
      <w:r>
        <w:rPr>
          <w:rFonts w:hint="eastAsia"/>
          <w:lang w:val="en-US" w:eastAsia="zh-CN"/>
        </w:rPr>
        <w:t>（1）筛分：通过筛分机筛分，较大的木片、秸秆颗粒被分离出来，作为燃料燃烧，筛分过程为全封闭，不会有筛分粉尘产生。该环节产生N噪声。同时，皮带输送（半封闭）过程产生少量转运环节无组织粉尘。</w:t>
      </w:r>
    </w:p>
    <w:p>
      <w:pPr>
        <w:pStyle w:val="11"/>
        <w:ind w:firstLine="472" w:firstLineChars="200"/>
        <w:rPr>
          <w:rFonts w:hint="eastAsia"/>
          <w:lang w:val="en-US" w:eastAsia="zh-CN"/>
        </w:rPr>
      </w:pPr>
      <w:r>
        <w:rPr>
          <w:rFonts w:hint="eastAsia"/>
          <w:lang w:val="en-US" w:eastAsia="zh-CN"/>
        </w:rPr>
        <w:t>（2）烘干：进厂原料含水率约30%，工艺要求含水率为5-12%，因此需要对原料进行干燥。添加木粉（粒径约2mm）等不需进行粉碎的原料，与经粉碎的物料进入烘干系统。干燥热源由废木竹料及部分生物质气燃烧而来。</w:t>
      </w:r>
    </w:p>
    <w:p>
      <w:pPr>
        <w:pStyle w:val="11"/>
        <w:ind w:firstLine="472" w:firstLineChars="200"/>
        <w:rPr>
          <w:rFonts w:hint="eastAsia"/>
          <w:lang w:val="en-US" w:eastAsia="zh-CN"/>
        </w:rPr>
      </w:pPr>
      <w:r>
        <w:rPr>
          <w:rFonts w:hint="eastAsia"/>
          <w:lang w:val="en-US" w:eastAsia="zh-CN"/>
        </w:rPr>
        <w:t>本项目烘干机由建设单位自行研发生产，并获得了国家发明专利。由燃烧室、进料管、出料管、鼓风机、盘管及旋风分离系统组成。原料经螺旋输送机送至进料管，经烘干机烘干后经出料管送入下一工序，烘干分2级，采用串联方式，其中：</w:t>
      </w:r>
    </w:p>
    <w:p>
      <w:pPr>
        <w:pStyle w:val="11"/>
        <w:ind w:firstLine="472" w:firstLineChars="200"/>
        <w:rPr>
          <w:rFonts w:hint="eastAsia"/>
          <w:lang w:val="en-US" w:eastAsia="zh-CN"/>
        </w:rPr>
      </w:pPr>
      <w:r>
        <w:rPr>
          <w:rFonts w:hint="eastAsia"/>
          <w:lang w:val="en-US" w:eastAsia="zh-CN"/>
        </w:rPr>
        <w:t>第一级烘干：鼓风机将物料和热空气（烘干炉燃烧尾气）一起送进第一级盘管内，热空气和物料在该盘管充分混合，达到干燥的目的，干燥后的物料经1#旋风分离装置分离后物料进入下一级盘管内；该阶段温度为120-130℃、湿度15-25%、时间约10s，同时产生烘干废气（G2）。</w:t>
      </w:r>
    </w:p>
    <w:p>
      <w:pPr>
        <w:pStyle w:val="11"/>
        <w:ind w:firstLine="472" w:firstLineChars="200"/>
        <w:rPr>
          <w:rFonts w:hint="eastAsia"/>
          <w:lang w:val="en-US" w:eastAsia="zh-CN"/>
        </w:rPr>
      </w:pPr>
      <w:r>
        <w:rPr>
          <w:rFonts w:hint="eastAsia"/>
          <w:lang w:val="en-US" w:eastAsia="zh-CN"/>
        </w:rPr>
        <w:t>第二级烘干：经过第一级烘干后的物料和燃烧室上部的热空气（烘干炉燃烧尾气）经第二鼓风机吸入第二级盘管内，热空气和物料在第二级盘管内充分混合，干燥后的物料经2#旋风分离装置分离后物料进入下一级盘管内；该阶段温度为105-110℃、湿度为8-12%、时间约10s，同时产生烘干废气（G3）。</w:t>
      </w:r>
    </w:p>
    <w:p>
      <w:pPr>
        <w:pStyle w:val="11"/>
        <w:ind w:firstLine="472" w:firstLineChars="200"/>
        <w:rPr>
          <w:rFonts w:hint="eastAsia"/>
          <w:lang w:val="en-US" w:eastAsia="zh-CN"/>
        </w:rPr>
      </w:pPr>
      <w:r>
        <w:rPr>
          <w:rFonts w:hint="eastAsia"/>
          <w:lang w:val="en-US" w:eastAsia="zh-CN"/>
        </w:rPr>
        <w:t>烘干机接2级旋风除尘器，处理后出风口管道接1套高压静电除尘器，处理后经1#排气筒15m排放。</w:t>
      </w:r>
    </w:p>
    <w:p>
      <w:pPr>
        <w:pStyle w:val="11"/>
        <w:ind w:firstLine="472" w:firstLineChars="200"/>
        <w:rPr>
          <w:rFonts w:hint="eastAsia"/>
          <w:lang w:val="en-US" w:eastAsia="zh-CN"/>
        </w:rPr>
      </w:pPr>
      <w:r>
        <w:rPr>
          <w:rFonts w:hint="eastAsia"/>
          <w:lang w:val="en-US" w:eastAsia="zh-CN"/>
        </w:rPr>
        <w:t>烘干后的物料经皮带输送机（全封闭）输送至料仓（全封闭）暂存。料仓中物料后续分别进入制棒机以及制粒机。</w:t>
      </w:r>
    </w:p>
    <w:p>
      <w:pPr>
        <w:pStyle w:val="11"/>
        <w:ind w:firstLine="472" w:firstLineChars="200"/>
        <w:rPr>
          <w:rFonts w:hint="eastAsia"/>
          <w:lang w:val="en-US" w:eastAsia="zh-CN"/>
        </w:rPr>
      </w:pPr>
      <w:r>
        <w:rPr>
          <w:rFonts w:hint="eastAsia"/>
          <w:lang w:val="en-US" w:eastAsia="zh-CN"/>
        </w:rPr>
        <w:t>（3）制棒：料仓中的物料通过螺旋输送机送至制棒机。制棒机的成型套筒外有加热圈，经电加热使成型套筒的温度上升到270-280℃，物料中的纤维在高温作用下软化，成型制棒，该阶段持续时间约12h，制棒完成后含水率约5%，同时产生制棒废气（G4）及N噪声。制棒机出料口设置集气罩，进入经旋风除尘器处理后出风口管道接1套高压静电除尘器，处理后经1#排气筒15m排放。</w:t>
      </w:r>
    </w:p>
    <w:p>
      <w:pPr>
        <w:pStyle w:val="11"/>
        <w:ind w:firstLine="472" w:firstLineChars="200"/>
        <w:rPr>
          <w:rFonts w:hint="eastAsia"/>
          <w:lang w:val="en-US" w:eastAsia="zh-CN"/>
        </w:rPr>
      </w:pPr>
      <w:r>
        <w:rPr>
          <w:rFonts w:hint="eastAsia"/>
          <w:lang w:val="en-US" w:eastAsia="zh-CN"/>
        </w:rPr>
        <w:t>（4）炭化：成型棒由皮带输送机（半封闭）输送至炭化窑进行炭化，经过 8~12h左右闷碳后，炭化完成，取出成品，同时产生炭化废气（G6）。</w:t>
      </w:r>
    </w:p>
    <w:p>
      <w:pPr>
        <w:pStyle w:val="11"/>
        <w:ind w:firstLine="472" w:firstLineChars="200"/>
        <w:rPr>
          <w:rFonts w:hint="eastAsia"/>
          <w:lang w:val="en-US" w:eastAsia="zh-CN"/>
        </w:rPr>
      </w:pPr>
      <w:r>
        <w:rPr>
          <w:rFonts w:hint="eastAsia"/>
          <w:lang w:val="en-US" w:eastAsia="zh-CN"/>
        </w:rPr>
        <w:t>①炭化过程：</w:t>
      </w:r>
    </w:p>
    <w:p>
      <w:pPr>
        <w:pStyle w:val="11"/>
        <w:ind w:firstLine="472" w:firstLineChars="200"/>
        <w:rPr>
          <w:rFonts w:hint="eastAsia"/>
          <w:lang w:val="en-US" w:eastAsia="zh-CN"/>
        </w:rPr>
      </w:pPr>
      <w:r>
        <w:rPr>
          <w:rFonts w:hint="eastAsia"/>
          <w:lang w:val="en-US" w:eastAsia="zh-CN"/>
        </w:rPr>
        <w:t xml:space="preserve">炭化是将成型棒在隔绝空气条件下干馏成机制炭的过程，本项目炭化分为 3 个阶段，其中： </w:t>
      </w:r>
    </w:p>
    <w:p>
      <w:pPr>
        <w:pStyle w:val="11"/>
        <w:ind w:firstLine="472" w:firstLineChars="200"/>
        <w:rPr>
          <w:rFonts w:hint="eastAsia"/>
          <w:lang w:val="en-US" w:eastAsia="zh-CN"/>
        </w:rPr>
      </w:pPr>
      <w:r>
        <w:rPr>
          <w:rFonts w:hint="eastAsia"/>
          <w:lang w:val="en-US" w:eastAsia="zh-CN"/>
        </w:rPr>
        <w:t xml:space="preserve">A脱水分解：使用炭化阶段产生的生物质气（前期加热使用少量废木竹料）燃烧产生的热气对炭化炉进行预热，使温度达到约100℃左右，成型棒隔绝空气的情况下自燃（炭化）。通过炉内炭化，使炉内温度达到100~160℃，成型棒中有机物首先脱水，随着温度升高，逐渐分解产生低分子挥发物； </w:t>
      </w:r>
    </w:p>
    <w:p>
      <w:pPr>
        <w:pStyle w:val="11"/>
        <w:ind w:firstLine="472" w:firstLineChars="200"/>
        <w:rPr>
          <w:rFonts w:hint="eastAsia"/>
          <w:lang w:val="en-US" w:eastAsia="zh-CN"/>
        </w:rPr>
      </w:pPr>
      <w:r>
        <w:rPr>
          <w:rFonts w:hint="eastAsia"/>
          <w:lang w:val="en-US" w:eastAsia="zh-CN"/>
        </w:rPr>
        <w:t>B热解：依靠棒自身炭化产生的热量，使炉内温度上升至160~280℃，此时，木质、竹质等原材料发生热分解反应，有机物中的大分子发生键的断裂。</w:t>
      </w:r>
    </w:p>
    <w:p>
      <w:pPr>
        <w:pStyle w:val="11"/>
        <w:ind w:firstLine="472" w:firstLineChars="200"/>
        <w:rPr>
          <w:rFonts w:hint="eastAsia"/>
          <w:lang w:val="en-US" w:eastAsia="zh-CN"/>
        </w:rPr>
      </w:pPr>
      <w:r>
        <w:rPr>
          <w:rFonts w:hint="eastAsia"/>
          <w:lang w:val="en-US" w:eastAsia="zh-CN"/>
        </w:rPr>
        <w:t>C缩合和炭化：通过自身炭化，炉内温度进一步提高至300-650℃，随着水和有机物蒸汽的析出，剩余物质受热缩合成胶体；同时析出的挥发物减少，胶体逐渐固化和炭化。随时间延长，碳含量增多，其余元素减少，直至最后产出机制炭。</w:t>
      </w:r>
    </w:p>
    <w:p>
      <w:pPr>
        <w:pStyle w:val="11"/>
        <w:ind w:firstLine="472" w:firstLineChars="200"/>
        <w:rPr>
          <w:rFonts w:hint="eastAsia"/>
          <w:lang w:val="en-US" w:eastAsia="zh-CN"/>
        </w:rPr>
      </w:pPr>
      <w:r>
        <w:rPr>
          <w:rFonts w:hint="eastAsia"/>
          <w:lang w:val="en-US" w:eastAsia="zh-CN"/>
        </w:rPr>
        <w:t>②炭化副产物</w:t>
      </w:r>
    </w:p>
    <w:p>
      <w:pPr>
        <w:pStyle w:val="11"/>
        <w:ind w:firstLine="472" w:firstLineChars="200"/>
        <w:rPr>
          <w:rFonts w:hint="eastAsia"/>
          <w:lang w:val="en-US" w:eastAsia="zh-CN"/>
        </w:rPr>
      </w:pPr>
      <w:r>
        <w:rPr>
          <w:rFonts w:hint="eastAsia"/>
          <w:lang w:val="en-US" w:eastAsia="zh-CN"/>
        </w:rPr>
        <w:t xml:space="preserve">根据木材热解原理，热解产物主要为焦油、醋液、生物质气及机制炭。因此，项目炭化废气中主要污染物为焦油、醋液及生物质气。 </w:t>
      </w:r>
    </w:p>
    <w:p>
      <w:pPr>
        <w:pStyle w:val="11"/>
        <w:ind w:firstLine="472" w:firstLineChars="200"/>
        <w:rPr>
          <w:rFonts w:hint="eastAsia"/>
          <w:lang w:val="en-US" w:eastAsia="zh-CN"/>
        </w:rPr>
      </w:pPr>
      <w:r>
        <w:rPr>
          <w:rFonts w:hint="eastAsia"/>
          <w:lang w:val="en-US" w:eastAsia="zh-CN"/>
        </w:rPr>
        <w:t>（5）焦油是一种含烃类、酸类、酚类的复杂混合物。生物质气主要成分是一氧化碳、二氧化碳、甲烷、乙烯和氢气等。焦油沸点为200～220℃，而炭化热解过程温度为160℃～450℃，焦油在炭化过程中会以气态存在。</w:t>
      </w:r>
    </w:p>
    <w:p>
      <w:pPr>
        <w:pStyle w:val="11"/>
        <w:ind w:firstLine="472" w:firstLineChars="200"/>
        <w:rPr>
          <w:rFonts w:hint="eastAsia"/>
          <w:lang w:val="en-US" w:eastAsia="zh-CN"/>
        </w:rPr>
      </w:pPr>
      <w:r>
        <w:rPr>
          <w:rFonts w:hint="eastAsia"/>
          <w:lang w:val="en-US" w:eastAsia="zh-CN"/>
        </w:rPr>
        <w:t>（6）冷却阶段：成型的机制炭及生物颗粒进行自然冷却，冷却后产品运输至成品暂存区。</w:t>
      </w:r>
    </w:p>
    <w:p>
      <w:pPr>
        <w:pStyle w:val="5"/>
        <w:rPr>
          <w:rFonts w:hint="eastAsia"/>
        </w:rPr>
      </w:pPr>
      <w:r>
        <w:t>3.</w:t>
      </w:r>
      <w:r>
        <w:rPr>
          <w:rFonts w:hint="eastAsia"/>
          <w:lang w:val="en-US" w:eastAsia="zh-CN"/>
        </w:rPr>
        <w:t>6</w:t>
      </w:r>
      <w:r>
        <w:t>.</w:t>
      </w:r>
      <w:r>
        <w:rPr>
          <w:rFonts w:hint="eastAsia"/>
          <w:lang w:val="en-US" w:eastAsia="zh-CN"/>
        </w:rPr>
        <w:t>2</w:t>
      </w:r>
      <w:r>
        <w:t xml:space="preserve"> </w:t>
      </w:r>
      <w:r>
        <w:rPr>
          <w:rFonts w:hint="eastAsia"/>
        </w:rPr>
        <w:t>制炭设备、烟气发电设备生产工艺</w:t>
      </w:r>
    </w:p>
    <w:p>
      <w:pPr>
        <w:spacing w:line="460" w:lineRule="exact"/>
        <w:ind w:firstLine="484"/>
        <w:rPr>
          <w:color w:val="auto"/>
          <w:sz w:val="26"/>
          <w:szCs w:val="26"/>
        </w:rPr>
      </w:pPr>
      <w:r>
        <w:rPr>
          <w:color w:val="auto"/>
          <w:sz w:val="26"/>
          <w:szCs w:val="26"/>
        </w:rPr>
        <w:t>本项目制炭设备</w:t>
      </w:r>
      <w:r>
        <w:rPr>
          <w:rFonts w:hint="eastAsia"/>
          <w:color w:val="auto"/>
          <w:sz w:val="26"/>
          <w:szCs w:val="26"/>
        </w:rPr>
        <w:t>、烟气发电设备的</w:t>
      </w:r>
      <w:r>
        <w:rPr>
          <w:color w:val="auto"/>
          <w:sz w:val="26"/>
          <w:szCs w:val="26"/>
        </w:rPr>
        <w:t>生产主要为机加工，不涉及喷涂、电镀等工序，工艺流程及产污环节见图</w:t>
      </w:r>
      <w:r>
        <w:rPr>
          <w:rFonts w:hint="eastAsia"/>
          <w:color w:val="auto"/>
          <w:sz w:val="26"/>
          <w:szCs w:val="26"/>
          <w:lang w:val="en-US" w:eastAsia="zh-CN"/>
        </w:rPr>
        <w:t>3.</w:t>
      </w:r>
      <w:r>
        <w:rPr>
          <w:color w:val="auto"/>
          <w:sz w:val="26"/>
          <w:szCs w:val="26"/>
        </w:rPr>
        <w:t>3。</w:t>
      </w:r>
    </w:p>
    <w:p>
      <w:pPr>
        <w:rPr>
          <w:rFonts w:hint="eastAsia" w:eastAsia="宋体"/>
          <w:lang w:eastAsia="zh-CN"/>
        </w:rPr>
      </w:pPr>
      <w:r>
        <w:rPr>
          <w:rFonts w:hint="eastAsia" w:eastAsia="宋体"/>
          <w:lang w:eastAsia="zh-CN"/>
        </w:rPr>
        <w:drawing>
          <wp:inline distT="0" distB="0" distL="114300" distR="114300">
            <wp:extent cx="5600700" cy="1276350"/>
            <wp:effectExtent l="0" t="0" r="0" b="0"/>
            <wp:docPr id="7" name="图片 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3"/>
                    <pic:cNvPicPr>
                      <a:picLocks noChangeAspect="1"/>
                    </pic:cNvPicPr>
                  </pic:nvPicPr>
                  <pic:blipFill>
                    <a:blip r:embed="rId18"/>
                    <a:stretch>
                      <a:fillRect/>
                    </a:stretch>
                  </pic:blipFill>
                  <pic:spPr>
                    <a:xfrm>
                      <a:off x="0" y="0"/>
                      <a:ext cx="5600700" cy="1276350"/>
                    </a:xfrm>
                    <a:prstGeom prst="rect">
                      <a:avLst/>
                    </a:prstGeom>
                  </pic:spPr>
                </pic:pic>
              </a:graphicData>
            </a:graphic>
          </wp:inline>
        </w:drawing>
      </w:r>
    </w:p>
    <w:p>
      <w:pPr>
        <w:pStyle w:val="2"/>
        <w:jc w:val="center"/>
        <w:rPr>
          <w:rFonts w:hint="eastAsia" w:ascii="Times New Roman" w:hAnsi="Times New Roman" w:eastAsia="宋体" w:cstheme="minorBidi"/>
          <w:b/>
          <w:bCs/>
          <w:sz w:val="21"/>
          <w:szCs w:val="21"/>
          <w:lang w:val="en-US" w:eastAsia="zh-CN" w:bidi="ar-SA"/>
        </w:rPr>
      </w:pPr>
      <w:r>
        <w:rPr>
          <w:rFonts w:hint="eastAsia" w:ascii="Times New Roman" w:hAnsi="Times New Roman" w:eastAsia="宋体" w:cstheme="minorBidi"/>
          <w:b/>
          <w:bCs/>
          <w:sz w:val="21"/>
          <w:szCs w:val="21"/>
          <w:lang w:val="en-US" w:eastAsia="zh-CN" w:bidi="ar-SA"/>
        </w:rPr>
        <w:t>图3.3   制炭设备、烟气发电设备生产工艺及产污环节图</w:t>
      </w:r>
    </w:p>
    <w:p>
      <w:pPr>
        <w:pStyle w:val="2"/>
        <w:jc w:val="center"/>
        <w:rPr>
          <w:rFonts w:hint="eastAsia" w:ascii="Times New Roman" w:hAnsi="Times New Roman" w:eastAsia="宋体" w:cstheme="minorBidi"/>
          <w:b/>
          <w:bCs/>
          <w:sz w:val="21"/>
          <w:szCs w:val="21"/>
          <w:lang w:val="en-US" w:eastAsia="zh-CN" w:bidi="ar-SA"/>
        </w:rPr>
      </w:pPr>
    </w:p>
    <w:p>
      <w:pPr>
        <w:pStyle w:val="11"/>
        <w:ind w:firstLine="474" w:firstLineChars="200"/>
        <w:rPr>
          <w:rFonts w:hint="eastAsia"/>
          <w:b/>
          <w:bCs/>
          <w:lang w:val="en-US" w:eastAsia="zh-CN"/>
        </w:rPr>
      </w:pPr>
      <w:r>
        <w:rPr>
          <w:rFonts w:hint="eastAsia"/>
          <w:b/>
          <w:bCs/>
          <w:lang w:val="en-US" w:eastAsia="zh-CN"/>
        </w:rPr>
        <w:t>工艺流程简述：</w:t>
      </w:r>
    </w:p>
    <w:p>
      <w:pPr>
        <w:pStyle w:val="11"/>
        <w:ind w:firstLine="472" w:firstLineChars="200"/>
        <w:rPr>
          <w:rFonts w:hint="eastAsia"/>
          <w:b/>
          <w:bCs/>
          <w:lang w:val="en-US" w:eastAsia="zh-CN"/>
        </w:rPr>
      </w:pPr>
      <w:r>
        <w:rPr>
          <w:rFonts w:hint="eastAsia"/>
          <w:lang w:val="en-US" w:eastAsia="zh-CN"/>
        </w:rPr>
        <w:t>制炭设备生产属于机械加工项目，生产工艺简单。外购钢板及管材等原材料按相应尺寸经过切割、卷板等机械加工过程后，得到零部件；通过焊接将加工成型的零部件进行组装成型。</w:t>
      </w:r>
    </w:p>
    <w:p>
      <w:pPr>
        <w:pStyle w:val="5"/>
        <w:rPr>
          <w:rFonts w:hint="eastAsia"/>
        </w:rPr>
      </w:pPr>
      <w:r>
        <w:t>3.</w:t>
      </w:r>
      <w:r>
        <w:rPr>
          <w:rFonts w:hint="eastAsia"/>
          <w:lang w:val="en-US" w:eastAsia="zh-CN"/>
        </w:rPr>
        <w:t>6</w:t>
      </w:r>
      <w:r>
        <w:t>.</w:t>
      </w:r>
      <w:r>
        <w:rPr>
          <w:rFonts w:hint="eastAsia"/>
          <w:lang w:val="en-US" w:eastAsia="zh-CN"/>
        </w:rPr>
        <w:t>3</w:t>
      </w:r>
      <w:r>
        <w:t xml:space="preserve"> </w:t>
      </w:r>
      <w:r>
        <w:rPr>
          <w:rFonts w:hint="eastAsia"/>
        </w:rPr>
        <w:t>生物质气净化发电生产工艺</w:t>
      </w:r>
    </w:p>
    <w:p>
      <w:pPr>
        <w:pStyle w:val="11"/>
        <w:ind w:firstLine="472" w:firstLineChars="200"/>
        <w:rPr>
          <w:rFonts w:hint="eastAsia"/>
          <w:lang w:val="en-US" w:eastAsia="zh-CN"/>
        </w:rPr>
      </w:pPr>
      <w:r>
        <w:rPr>
          <w:rFonts w:hint="eastAsia"/>
          <w:lang w:val="en-US" w:eastAsia="zh-CN"/>
        </w:rPr>
        <w:t>本项目炭化废气经净化后用作烘干机燃烧供热和燃气发电机发电。本项目炭化废气净化发电工艺流程及产污环节见图3.4。</w:t>
      </w:r>
    </w:p>
    <w:p>
      <w:pPr>
        <w:pStyle w:val="11"/>
        <w:jc w:val="center"/>
        <w:rPr>
          <w:rFonts w:hint="eastAsia"/>
          <w:lang w:val="en-US" w:eastAsia="zh-CN"/>
        </w:rPr>
      </w:pPr>
      <w:r>
        <w:rPr>
          <w:rFonts w:hint="eastAsia"/>
          <w:lang w:val="en-US" w:eastAsia="zh-CN"/>
        </w:rPr>
        <w:drawing>
          <wp:inline distT="0" distB="0" distL="114300" distR="114300">
            <wp:extent cx="5238750" cy="1581150"/>
            <wp:effectExtent l="0" t="0" r="0" b="0"/>
            <wp:docPr id="39" name="图片 39"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图片4"/>
                    <pic:cNvPicPr>
                      <a:picLocks noChangeAspect="1"/>
                    </pic:cNvPicPr>
                  </pic:nvPicPr>
                  <pic:blipFill>
                    <a:blip r:embed="rId19"/>
                    <a:stretch>
                      <a:fillRect/>
                    </a:stretch>
                  </pic:blipFill>
                  <pic:spPr>
                    <a:xfrm>
                      <a:off x="0" y="0"/>
                      <a:ext cx="5238750" cy="1581150"/>
                    </a:xfrm>
                    <a:prstGeom prst="rect">
                      <a:avLst/>
                    </a:prstGeom>
                  </pic:spPr>
                </pic:pic>
              </a:graphicData>
            </a:graphic>
          </wp:inline>
        </w:drawing>
      </w:r>
    </w:p>
    <w:p>
      <w:pPr>
        <w:pStyle w:val="11"/>
        <w:jc w:val="center"/>
        <w:rPr>
          <w:rFonts w:hint="eastAsia"/>
          <w:lang w:val="en-US" w:eastAsia="zh-CN"/>
        </w:rPr>
      </w:pPr>
      <w:r>
        <w:rPr>
          <w:rFonts w:hint="eastAsia" w:ascii="Times New Roman" w:hAnsi="Times New Roman" w:eastAsia="宋体" w:cstheme="minorBidi"/>
          <w:b/>
          <w:bCs/>
          <w:sz w:val="21"/>
          <w:szCs w:val="21"/>
          <w:lang w:val="en-US" w:eastAsia="zh-CN" w:bidi="ar-SA"/>
        </w:rPr>
        <w:t>图3.</w:t>
      </w:r>
      <w:r>
        <w:rPr>
          <w:rFonts w:hint="eastAsia" w:cstheme="minorBidi"/>
          <w:b/>
          <w:bCs/>
          <w:sz w:val="21"/>
          <w:szCs w:val="21"/>
          <w:lang w:val="en-US" w:eastAsia="zh-CN" w:bidi="ar-SA"/>
        </w:rPr>
        <w:t>4</w:t>
      </w:r>
      <w:r>
        <w:rPr>
          <w:rFonts w:hint="eastAsia" w:ascii="Times New Roman" w:hAnsi="Times New Roman" w:eastAsia="宋体" w:cstheme="minorBidi"/>
          <w:b/>
          <w:bCs/>
          <w:sz w:val="21"/>
          <w:szCs w:val="21"/>
          <w:lang w:val="en-US" w:eastAsia="zh-CN" w:bidi="ar-SA"/>
        </w:rPr>
        <w:t xml:space="preserve">   生物质气净化发电生产工艺及产污环节图</w:t>
      </w:r>
    </w:p>
    <w:p>
      <w:pPr>
        <w:pStyle w:val="11"/>
        <w:ind w:firstLine="474" w:firstLineChars="200"/>
        <w:rPr>
          <w:rFonts w:hint="eastAsia"/>
          <w:b/>
          <w:bCs/>
          <w:lang w:val="en-US" w:eastAsia="zh-CN"/>
        </w:rPr>
      </w:pPr>
      <w:r>
        <w:rPr>
          <w:rFonts w:hint="eastAsia"/>
          <w:b/>
          <w:bCs/>
          <w:lang w:val="en-US" w:eastAsia="zh-CN"/>
        </w:rPr>
        <w:t>工艺流程简述：</w:t>
      </w:r>
    </w:p>
    <w:p>
      <w:pPr>
        <w:pStyle w:val="11"/>
        <w:ind w:firstLine="472" w:firstLineChars="200"/>
        <w:rPr>
          <w:rFonts w:hint="eastAsia"/>
          <w:lang w:val="en-US" w:eastAsia="zh-CN"/>
        </w:rPr>
      </w:pPr>
      <w:r>
        <w:rPr>
          <w:rFonts w:hint="eastAsia"/>
          <w:lang w:val="en-US" w:eastAsia="zh-CN"/>
        </w:rPr>
        <w:t>炭化尾气经过分离、净化、提纯后可回收纯度高、无异味、热质高的生物质气，生物质气经常温、常压（压力＜0.1MPa）储存，之后用于燃气发电机组发电或者烘干机燃烧。</w:t>
      </w:r>
    </w:p>
    <w:p>
      <w:pPr>
        <w:pStyle w:val="11"/>
        <w:ind w:firstLine="472" w:firstLineChars="200"/>
        <w:rPr>
          <w:rFonts w:hint="eastAsia"/>
          <w:lang w:val="en-US" w:eastAsia="zh-CN"/>
        </w:rPr>
      </w:pPr>
      <w:r>
        <w:rPr>
          <w:rFonts w:hint="eastAsia"/>
          <w:lang w:val="en-US" w:eastAsia="zh-CN"/>
        </w:rPr>
        <w:t>炭化炉尾气与净化装置的入口连接，净化装置内部结构主要由钢丝网组成，炭化废气通过净化装置时焦油及醋液由钢丝网拦截净化；净化装置的烟气出口通过管路和法兰与高压静电除焦器连接，高压静电除焦器内部结构与净化池类似，由钢丝网组成，通过静电作用提高焦油及醋液的拦截效率；经高压静电除焦器后的烟气进入液相分离器，进一步分离出焦油及醋液；其出气口进入气相分离器，气相分离器内部通过冷凝水间接冷凝，是烟气温度降低，从而焦油、醋液等冷凝；经过气相分离器分离的烟气经旋风分离器，依托离心力进一步分离出焦油和醋液，最后经活性炭净化塔吸附，活性炭可吸附焦油、醋液及其他杂质；经过净化分离后的生物质气进入干燥塔，干燥塔内部主要含海绵物质，吸附烟气中剩余水份，最终储存在储气罐内，用作发电。</w:t>
      </w:r>
    </w:p>
    <w:p>
      <w:pPr>
        <w:pStyle w:val="11"/>
        <w:ind w:firstLine="472" w:firstLineChars="200"/>
        <w:rPr>
          <w:rFonts w:hint="eastAsia"/>
          <w:lang w:val="en-US" w:eastAsia="zh-CN"/>
        </w:rPr>
      </w:pPr>
      <w:r>
        <w:rPr>
          <w:rFonts w:hint="eastAsia"/>
          <w:lang w:val="en-US" w:eastAsia="zh-CN"/>
        </w:rPr>
        <w:t>各净化、提纯设施均通过管路与储液池连接，收集未经提纯的焦油和醋液。由于焦油与醋液密度性质不一样，混合液经静置沉淀后分层后，上层液体为醋液，底层为密度较大的焦油。通过泵，将醋液和焦油分别抽至醋液存储池和焦油存储池。</w:t>
      </w:r>
    </w:p>
    <w:p>
      <w:pPr>
        <w:pStyle w:val="4"/>
      </w:pPr>
      <w:r>
        <w:rPr>
          <w:rFonts w:hint="eastAsia"/>
          <w:lang w:val="en-US" w:eastAsia="zh-CN"/>
        </w:rPr>
        <w:t xml:space="preserve"> </w:t>
      </w:r>
      <w:bookmarkStart w:id="40" w:name="_Toc303"/>
      <w:r>
        <w:rPr>
          <w:rFonts w:hint="eastAsia"/>
        </w:rPr>
        <w:t>3.7 项目变动情况</w:t>
      </w:r>
      <w:bookmarkEnd w:id="40"/>
    </w:p>
    <w:p>
      <w:pPr>
        <w:pStyle w:val="11"/>
        <w:ind w:firstLine="472" w:firstLineChars="200"/>
        <w:rPr>
          <w:rFonts w:hint="eastAsia"/>
          <w:lang w:val="en-US" w:eastAsia="zh-CN"/>
        </w:rPr>
      </w:pPr>
      <w:bookmarkStart w:id="41" w:name="_Toc497833577"/>
      <w:r>
        <w:rPr>
          <w:rFonts w:hint="eastAsia"/>
          <w:lang w:val="en-US" w:eastAsia="zh-CN"/>
        </w:rPr>
        <w:t>综上所述，重庆百里竹海新能源有限公司机制炭、生物颗粒生产及制炭设备、烟气发电设备研发项目生物颗粒生产线暂时未建，其余建设内容几乎一致，项目现无食堂。环保治理设施：</w:t>
      </w:r>
      <w:r>
        <w:rPr>
          <w:rFonts w:hint="eastAsia" w:ascii="Times New Roman" w:hAnsi="Times New Roman" w:eastAsia="宋体" w:cs="Times New Roman"/>
          <w:sz w:val="24"/>
          <w:lang w:val="en-US" w:eastAsia="zh-CN"/>
        </w:rPr>
        <w:t>1、2#排气筒合并为1#排气筒，废气处理措施从“2级旋风除尘器+高压静电除尘器处理”变为“2级旋风除尘器+喷淋除尘+高压静电除尘器处理”，废气处理措施加强了，</w:t>
      </w:r>
      <w:r>
        <w:rPr>
          <w:rFonts w:hint="eastAsia" w:ascii="Times New Roman" w:hAnsi="Times New Roman" w:cs="Times New Roman"/>
          <w:sz w:val="24"/>
          <w:lang w:val="en-US" w:eastAsia="zh-CN"/>
        </w:rPr>
        <w:t>其余</w:t>
      </w:r>
      <w:r>
        <w:rPr>
          <w:rFonts w:hint="eastAsia"/>
          <w:lang w:val="en-US" w:eastAsia="zh-CN"/>
        </w:rPr>
        <w:t>已按照环评要求进行建设。其排放浓度及总量均满足环评要求。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0"/>
        <w:gridCol w:w="4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0" w:type="dxa"/>
            <w:vAlign w:val="center"/>
          </w:tcPr>
          <w:p>
            <w:pPr>
              <w:pStyle w:val="36"/>
              <w:rPr>
                <w:rFonts w:hint="eastAsia" w:ascii="Times New Roman" w:hAnsi="Times New Roman" w:eastAsiaTheme="minorEastAsia"/>
                <w:b/>
                <w:bCs/>
                <w:kern w:val="2"/>
                <w:lang w:val="en-US" w:eastAsia="zh-CN"/>
              </w:rPr>
            </w:pPr>
            <w:r>
              <w:rPr>
                <w:rFonts w:hint="eastAsia" w:ascii="Times New Roman" w:hAnsi="Times New Roman" w:eastAsiaTheme="minorEastAsia"/>
                <w:b/>
                <w:bCs/>
                <w:kern w:val="2"/>
                <w:lang w:val="en-US" w:eastAsia="zh-CN"/>
              </w:rPr>
              <w:t>环评内容</w:t>
            </w:r>
          </w:p>
        </w:tc>
        <w:tc>
          <w:tcPr>
            <w:tcW w:w="4621" w:type="dxa"/>
            <w:vAlign w:val="center"/>
          </w:tcPr>
          <w:p>
            <w:pPr>
              <w:pStyle w:val="36"/>
              <w:rPr>
                <w:rFonts w:hint="eastAsia" w:ascii="Times New Roman" w:hAnsi="Times New Roman" w:eastAsiaTheme="minorEastAsia"/>
                <w:b/>
                <w:bCs/>
                <w:kern w:val="2"/>
                <w:lang w:val="en-US" w:eastAsia="zh-CN"/>
              </w:rPr>
            </w:pPr>
            <w:r>
              <w:rPr>
                <w:rFonts w:hint="eastAsia" w:ascii="Times New Roman" w:hAnsi="Times New Roman" w:eastAsiaTheme="minorEastAsia"/>
                <w:b/>
                <w:bCs/>
                <w:kern w:val="2"/>
                <w:lang w:val="en-US" w:eastAsia="zh-CN"/>
              </w:rPr>
              <w:t>实际建设内容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0" w:type="dxa"/>
            <w:vAlign w:val="center"/>
          </w:tcPr>
          <w:p>
            <w:pPr>
              <w:pStyle w:val="36"/>
              <w:rPr>
                <w:rFonts w:hint="eastAsia" w:ascii="Times New Roman" w:hAnsi="Times New Roman" w:eastAsiaTheme="minorEastAsia"/>
                <w:kern w:val="2"/>
                <w:lang w:val="en-US" w:eastAsia="zh-CN"/>
              </w:rPr>
            </w:pPr>
            <w:r>
              <w:rPr>
                <w:rFonts w:hint="eastAsia" w:ascii="Times New Roman" w:hAnsi="Times New Roman" w:eastAsiaTheme="minorEastAsia"/>
                <w:kern w:val="2"/>
                <w:lang w:val="en-US" w:eastAsia="zh-CN"/>
              </w:rPr>
              <w:t>建设1、2#排气筒</w:t>
            </w:r>
          </w:p>
        </w:tc>
        <w:tc>
          <w:tcPr>
            <w:tcW w:w="4621" w:type="dxa"/>
            <w:vAlign w:val="center"/>
          </w:tcPr>
          <w:p>
            <w:pPr>
              <w:pStyle w:val="36"/>
              <w:rPr>
                <w:rFonts w:hint="eastAsia" w:ascii="Times New Roman" w:hAnsi="Times New Roman" w:eastAsiaTheme="minorEastAsia"/>
                <w:kern w:val="2"/>
                <w:lang w:val="en-US" w:eastAsia="zh-CN"/>
              </w:rPr>
            </w:pPr>
            <w:r>
              <w:rPr>
                <w:rFonts w:hint="eastAsia" w:ascii="Times New Roman" w:hAnsi="Times New Roman" w:eastAsiaTheme="minorEastAsia"/>
                <w:kern w:val="2"/>
                <w:lang w:val="en-US" w:eastAsia="zh-CN"/>
              </w:rPr>
              <w:t>1、2#排气筒合并为1#排气筒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0" w:type="dxa"/>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2级旋风除尘器+高压静电除尘器处理</w:t>
            </w:r>
          </w:p>
        </w:tc>
        <w:tc>
          <w:tcPr>
            <w:tcW w:w="4621" w:type="dxa"/>
            <w:vAlign w:val="center"/>
          </w:tcPr>
          <w:p>
            <w:pPr>
              <w:pStyle w:val="36"/>
              <w:rPr>
                <w:rFonts w:hint="eastAsia" w:ascii="Times New Roman" w:hAnsi="Times New Roman" w:eastAsiaTheme="minorEastAsia"/>
                <w:kern w:val="2"/>
                <w:lang w:val="en-US" w:eastAsia="zh-CN"/>
              </w:rPr>
            </w:pPr>
            <w:r>
              <w:rPr>
                <w:rFonts w:hint="default" w:ascii="Times New Roman" w:hAnsi="Times New Roman" w:eastAsiaTheme="minorEastAsia"/>
                <w:kern w:val="2"/>
                <w:lang w:val="en-US" w:eastAsia="zh-CN"/>
              </w:rPr>
              <w:t>2级旋风除尘器+</w:t>
            </w:r>
            <w:r>
              <w:rPr>
                <w:rFonts w:hint="eastAsia" w:ascii="Times New Roman" w:hAnsi="Times New Roman" w:eastAsiaTheme="minorEastAsia"/>
                <w:kern w:val="2"/>
                <w:lang w:val="en-US" w:eastAsia="zh-CN"/>
              </w:rPr>
              <w:t>喷淋除尘+</w:t>
            </w:r>
            <w:r>
              <w:rPr>
                <w:rFonts w:hint="default" w:ascii="Times New Roman" w:hAnsi="Times New Roman" w:eastAsiaTheme="minorEastAsia"/>
                <w:kern w:val="2"/>
                <w:lang w:val="en-US" w:eastAsia="zh-CN"/>
              </w:rPr>
              <w:t>高压静电除尘器处理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0" w:type="dxa"/>
            <w:vAlign w:val="center"/>
          </w:tcPr>
          <w:p>
            <w:pPr>
              <w:pStyle w:val="36"/>
              <w:rPr>
                <w:rFonts w:hint="default" w:ascii="Times New Roman" w:hAnsi="Times New Roman" w:eastAsiaTheme="minorEastAsia"/>
                <w:kern w:val="2"/>
                <w:lang w:val="en-US" w:eastAsia="zh-CN"/>
              </w:rPr>
            </w:pPr>
            <w:r>
              <w:rPr>
                <w:rFonts w:hint="eastAsia"/>
                <w:lang w:val="en-US" w:eastAsia="zh-CN"/>
              </w:rPr>
              <w:t>废液压油、废机油经分类收集暂存于危废暂存间</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内，定期交由有危废处理资质的单位进行处置。</w:t>
            </w:r>
            <w:r>
              <w:rPr>
                <w:rFonts w:hint="default" w:ascii="Times New Roman" w:hAnsi="Times New Roman" w:cs="Times New Roman" w:eastAsiaTheme="minorEastAsia"/>
                <w:color w:val="000000" w:themeColor="text1"/>
                <w:kern w:val="2"/>
                <w14:textFill>
                  <w14:solidFill>
                    <w14:schemeClr w14:val="tx1"/>
                  </w14:solidFill>
                </w14:textFill>
              </w:rPr>
              <w:t>机制炭副产物中的焦油和醋液外售处理</w:t>
            </w:r>
          </w:p>
        </w:tc>
        <w:tc>
          <w:tcPr>
            <w:tcW w:w="4621" w:type="dxa"/>
            <w:vAlign w:val="center"/>
          </w:tcPr>
          <w:p>
            <w:pPr>
              <w:pStyle w:val="36"/>
              <w:rPr>
                <w:rFonts w:hint="default" w:ascii="Times New Roman" w:hAnsi="Times New Roman" w:eastAsiaTheme="minorEastAsia"/>
                <w:kern w:val="2"/>
                <w:lang w:val="en-US" w:eastAsia="zh-CN"/>
              </w:rPr>
            </w:pPr>
            <w:r>
              <w:rPr>
                <w:rFonts w:hint="default" w:ascii="Times New Roman" w:hAnsi="Times New Roman" w:eastAsiaTheme="minorEastAsia"/>
                <w:color w:val="000000" w:themeColor="text1"/>
                <w:kern w:val="2"/>
                <w14:textFill>
                  <w14:solidFill>
                    <w14:schemeClr w14:val="tx1"/>
                  </w14:solidFill>
                </w14:textFill>
              </w:rPr>
              <w:t>机制炭副产物中的焦油和醋液这两种物质属于危险废物，本次验收按照危险废物进行暂存和处理。</w:t>
            </w:r>
          </w:p>
        </w:tc>
      </w:tr>
    </w:tbl>
    <w:p>
      <w:pPr>
        <w:spacing w:line="240" w:lineRule="auto"/>
        <w:jc w:val="center"/>
        <w:rPr>
          <w:rFonts w:hint="eastAsia"/>
          <w:b/>
          <w:bCs/>
          <w:sz w:val="21"/>
          <w:szCs w:val="21"/>
          <w:lang w:val="en-US" w:eastAsia="zh-CN"/>
        </w:rPr>
      </w:pPr>
    </w:p>
    <w:p>
      <w:pPr>
        <w:spacing w:line="240" w:lineRule="auto"/>
        <w:jc w:val="center"/>
        <w:rPr>
          <w:rFonts w:hint="eastAsia"/>
          <w:lang w:val="en-US" w:eastAsia="zh-CN"/>
        </w:rPr>
      </w:pPr>
      <w:r>
        <w:rPr>
          <w:rFonts w:hint="eastAsia"/>
          <w:b/>
          <w:bCs/>
          <w:sz w:val="21"/>
          <w:szCs w:val="21"/>
          <w:lang w:val="en-US" w:eastAsia="zh-CN"/>
        </w:rPr>
        <w:t>废气</w:t>
      </w:r>
      <w:r>
        <w:rPr>
          <w:b/>
          <w:bCs/>
          <w:sz w:val="21"/>
          <w:szCs w:val="21"/>
        </w:rPr>
        <w:t>处理设施处理效率情况表</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701"/>
        <w:gridCol w:w="1704"/>
        <w:gridCol w:w="1366"/>
        <w:gridCol w:w="1562"/>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5"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污染物</w:t>
            </w:r>
          </w:p>
        </w:tc>
        <w:tc>
          <w:tcPr>
            <w:tcW w:w="921"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进口平均浓度，mg/L</w:t>
            </w:r>
          </w:p>
        </w:tc>
        <w:tc>
          <w:tcPr>
            <w:tcW w:w="922"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平均排放浓度，mg/L</w:t>
            </w:r>
          </w:p>
        </w:tc>
        <w:tc>
          <w:tcPr>
            <w:tcW w:w="739"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处理效率 %</w:t>
            </w:r>
          </w:p>
        </w:tc>
        <w:tc>
          <w:tcPr>
            <w:tcW w:w="845"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计算总量（t/a）</w:t>
            </w:r>
          </w:p>
        </w:tc>
        <w:tc>
          <w:tcPr>
            <w:tcW w:w="845"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环评（t/a）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zh-CN" w:eastAsia="zh-CN"/>
              </w:rPr>
              <w:t>SO</w:t>
            </w:r>
            <w:r>
              <w:rPr>
                <w:rFonts w:hint="default" w:ascii="Times New Roman" w:hAnsi="Times New Roman" w:cs="Times New Roman"/>
                <w:vertAlign w:val="subscript"/>
                <w:lang w:val="zh-CN" w:eastAsia="zh-CN"/>
              </w:rPr>
              <w:t>2</w:t>
            </w:r>
          </w:p>
        </w:tc>
        <w:tc>
          <w:tcPr>
            <w:tcW w:w="921"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192</w:t>
            </w:r>
          </w:p>
        </w:tc>
        <w:tc>
          <w:tcPr>
            <w:tcW w:w="922"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24</w:t>
            </w:r>
          </w:p>
        </w:tc>
        <w:tc>
          <w:tcPr>
            <w:tcW w:w="739"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87.5</w:t>
            </w:r>
          </w:p>
        </w:tc>
        <w:tc>
          <w:tcPr>
            <w:tcW w:w="845"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0.34t/a</w:t>
            </w:r>
          </w:p>
        </w:tc>
        <w:tc>
          <w:tcPr>
            <w:tcW w:w="845"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0.43</w:t>
            </w:r>
            <w:r>
              <w:rPr>
                <w:rFonts w:hint="default" w:ascii="Times New Roman" w:hAnsi="Times New Roman" w:cs="Times New Roman"/>
                <w:lang w:val="zh-CN"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zh-CN" w:eastAsia="zh-CN"/>
              </w:rPr>
              <w:t>NO</w:t>
            </w:r>
            <w:r>
              <w:rPr>
                <w:rFonts w:hint="default" w:ascii="Times New Roman" w:hAnsi="Times New Roman" w:cs="Times New Roman"/>
                <w:lang w:val="en-US" w:eastAsia="zh-CN"/>
              </w:rPr>
              <w:t>x</w:t>
            </w:r>
          </w:p>
        </w:tc>
        <w:tc>
          <w:tcPr>
            <w:tcW w:w="921"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182</w:t>
            </w:r>
          </w:p>
        </w:tc>
        <w:tc>
          <w:tcPr>
            <w:tcW w:w="922"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15</w:t>
            </w:r>
          </w:p>
        </w:tc>
        <w:tc>
          <w:tcPr>
            <w:tcW w:w="739"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91.8</w:t>
            </w:r>
          </w:p>
        </w:tc>
        <w:tc>
          <w:tcPr>
            <w:tcW w:w="845"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0.24t/a</w:t>
            </w:r>
          </w:p>
        </w:tc>
        <w:tc>
          <w:tcPr>
            <w:tcW w:w="845"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0.25</w:t>
            </w:r>
            <w:r>
              <w:rPr>
                <w:rFonts w:hint="default" w:ascii="Times New Roman" w:hAnsi="Times New Roman" w:cs="Times New Roman"/>
                <w:lang w:val="zh-CN"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5"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zh-CN" w:eastAsia="zh-CN"/>
              </w:rPr>
              <w:t>颗粒物</w:t>
            </w:r>
          </w:p>
        </w:tc>
        <w:tc>
          <w:tcPr>
            <w:tcW w:w="921"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99</w:t>
            </w:r>
          </w:p>
        </w:tc>
        <w:tc>
          <w:tcPr>
            <w:tcW w:w="922"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19.6</w:t>
            </w:r>
          </w:p>
        </w:tc>
        <w:tc>
          <w:tcPr>
            <w:tcW w:w="739"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79.8</w:t>
            </w:r>
          </w:p>
        </w:tc>
        <w:tc>
          <w:tcPr>
            <w:tcW w:w="845"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0.27t/a</w:t>
            </w:r>
          </w:p>
        </w:tc>
        <w:tc>
          <w:tcPr>
            <w:tcW w:w="845" w:type="pct"/>
            <w:vAlign w:val="center"/>
          </w:tcPr>
          <w:p>
            <w:pPr>
              <w:pStyle w:val="36"/>
              <w:rPr>
                <w:rFonts w:hint="default" w:ascii="Times New Roman" w:hAnsi="Times New Roman" w:cs="Times New Roman"/>
                <w:lang w:val="en-US" w:eastAsia="zh-CN"/>
              </w:rPr>
            </w:pPr>
            <w:r>
              <w:rPr>
                <w:rFonts w:hint="default" w:ascii="Times New Roman" w:hAnsi="Times New Roman" w:cs="Times New Roman"/>
                <w:lang w:val="en-US" w:eastAsia="zh-CN"/>
              </w:rPr>
              <w:t>0.492</w:t>
            </w:r>
            <w:r>
              <w:rPr>
                <w:rFonts w:hint="default" w:ascii="Times New Roman" w:hAnsi="Times New Roman" w:cs="Times New Roman"/>
                <w:lang w:val="zh-CN" w:eastAsia="zh-CN"/>
              </w:rPr>
              <w:t>t/a</w:t>
            </w:r>
          </w:p>
        </w:tc>
      </w:tr>
    </w:tbl>
    <w:p>
      <w:pPr>
        <w:pStyle w:val="11"/>
        <w:ind w:firstLine="472" w:firstLineChars="200"/>
        <w:rPr>
          <w:rFonts w:hint="eastAsia"/>
          <w:lang w:val="en-US" w:eastAsia="zh-CN"/>
        </w:rPr>
      </w:pPr>
    </w:p>
    <w:p>
      <w:pPr>
        <w:pStyle w:val="11"/>
        <w:ind w:firstLine="472" w:firstLineChars="200"/>
        <w:rPr>
          <w:rFonts w:hint="eastAsia"/>
          <w:lang w:val="en-US" w:eastAsia="zh-CN"/>
        </w:rPr>
      </w:pPr>
      <w:r>
        <w:rPr>
          <w:rFonts w:hint="eastAsia"/>
          <w:lang w:val="en-US" w:eastAsia="zh-CN"/>
        </w:rPr>
        <w:t>根据关于印发《污染影响类建设项目重大变动清单（试行）》的通知，建设项目的性质、规模、地点、生产工艺和环境保护措施五个因素中的一项或一项以上发生重大变动，且可能导致环境影响显著变化（特别是不利环境影响加重）的，界定为重大变动，属于重大变动的应当重新报批环境影响评价文件，不属于重大变动的纳入竣工环境保护验收管理。</w:t>
      </w:r>
    </w:p>
    <w:p>
      <w:pPr>
        <w:pStyle w:val="11"/>
        <w:ind w:firstLine="472" w:firstLineChars="200"/>
        <w:rPr>
          <w:rFonts w:hint="eastAsia"/>
          <w:lang w:val="en-US" w:eastAsia="zh-CN"/>
        </w:rPr>
      </w:pPr>
      <w:r>
        <w:rPr>
          <w:rFonts w:hint="eastAsia"/>
          <w:lang w:val="en-US" w:eastAsia="zh-CN"/>
        </w:rPr>
        <w:t>本验收项目的性质、规模、地点、生产工艺和环境保护措施未发生重大变动，因此，本验收项目的变更内容不属于重大变动，可纳入竣工环境保护验收管理。</w:t>
      </w:r>
    </w:p>
    <w:p>
      <w:pPr>
        <w:pStyle w:val="11"/>
        <w:ind w:firstLine="472" w:firstLineChars="200"/>
        <w:rPr>
          <w:rFonts w:hint="eastAsia"/>
          <w:lang w:val="en-US" w:eastAsia="zh-CN"/>
        </w:rPr>
        <w:sectPr>
          <w:pgSz w:w="11905" w:h="16838"/>
          <w:pgMar w:top="1083" w:right="1440" w:bottom="1083" w:left="1440" w:header="851" w:footer="850" w:gutter="0"/>
          <w:cols w:space="0" w:num="1"/>
          <w:docGrid w:type="lines" w:linePitch="322" w:charSpace="0"/>
        </w:sectPr>
      </w:pPr>
    </w:p>
    <w:bookmarkEnd w:id="22"/>
    <w:bookmarkEnd w:id="41"/>
    <w:p>
      <w:pPr>
        <w:pStyle w:val="3"/>
      </w:pPr>
      <w:bookmarkStart w:id="42" w:name="_Toc22003"/>
      <w:r>
        <w:t>4  环境保护设施</w:t>
      </w:r>
      <w:bookmarkEnd w:id="42"/>
    </w:p>
    <w:p>
      <w:pPr>
        <w:pStyle w:val="4"/>
      </w:pPr>
      <w:bookmarkStart w:id="43" w:name="_Toc497833579"/>
      <w:bookmarkStart w:id="44" w:name="_Toc30228"/>
      <w:r>
        <w:t>4.1 污染物治理/处置设施</w:t>
      </w:r>
      <w:bookmarkEnd w:id="43"/>
      <w:bookmarkEnd w:id="44"/>
    </w:p>
    <w:p>
      <w:pPr>
        <w:pStyle w:val="5"/>
      </w:pPr>
      <w:bookmarkStart w:id="45" w:name="_Toc497833580"/>
      <w:r>
        <w:t>4.1.1 废水</w:t>
      </w:r>
      <w:bookmarkEnd w:id="45"/>
    </w:p>
    <w:p>
      <w:pPr>
        <w:ind w:firstLine="480" w:firstLineChars="200"/>
      </w:pPr>
      <w:r>
        <w:rPr>
          <w:rFonts w:hint="eastAsia"/>
          <w:lang w:eastAsia="zh-CN"/>
        </w:rPr>
        <w:t>重庆百里竹海新能源有限公司机制炭、生物颗粒生产及制炭设备、烟气发电设备研发项目</w:t>
      </w:r>
      <w:r>
        <w:rPr>
          <w:rFonts w:hint="eastAsia"/>
        </w:rPr>
        <w:t>产生的</w:t>
      </w:r>
      <w:r>
        <w:rPr>
          <w:rFonts w:hint="eastAsia"/>
          <w:lang w:val="en-US" w:eastAsia="zh-CN"/>
        </w:rPr>
        <w:t>废水主要为员工的生活用水，不产生生产废水。生活废水经化粪池收集处理后与当地居民签订合同全部作为农肥回用（附件4）。</w:t>
      </w:r>
      <w:bookmarkStart w:id="46" w:name="_Toc497833583"/>
    </w:p>
    <w:p>
      <w:pPr>
        <w:spacing w:line="240" w:lineRule="auto"/>
        <w:jc w:val="center"/>
        <w:rPr>
          <w:b/>
          <w:bCs/>
          <w:sz w:val="21"/>
          <w:szCs w:val="21"/>
        </w:rPr>
      </w:pPr>
      <w:r>
        <mc:AlternateContent>
          <mc:Choice Requires="wpg">
            <w:drawing>
              <wp:inline distT="0" distB="0" distL="114300" distR="114300">
                <wp:extent cx="3420110" cy="472440"/>
                <wp:effectExtent l="0" t="0" r="46990" b="34290"/>
                <wp:docPr id="32" name="组合 157"/>
                <wp:cNvGraphicFramePr/>
                <a:graphic xmlns:a="http://schemas.openxmlformats.org/drawingml/2006/main">
                  <a:graphicData uri="http://schemas.microsoft.com/office/word/2010/wordprocessingGroup">
                    <wpg:wgp>
                      <wpg:cNvGrpSpPr/>
                      <wpg:grpSpPr>
                        <a:xfrm>
                          <a:off x="0" y="0"/>
                          <a:ext cx="3420141" cy="472440"/>
                          <a:chOff x="6433" y="273202"/>
                          <a:chExt cx="5279" cy="744"/>
                        </a:xfrm>
                      </wpg:grpSpPr>
                      <wps:wsp>
                        <wps:cNvPr id="33" name="文本框 158"/>
                        <wps:cNvSpPr txBox="1"/>
                        <wps:spPr>
                          <a:xfrm>
                            <a:off x="10482" y="273202"/>
                            <a:ext cx="1230" cy="744"/>
                          </a:xfrm>
                          <a:prstGeom prst="rect">
                            <a:avLst/>
                          </a:prstGeom>
                          <a:solidFill>
                            <a:srgbClr val="FFFFFF"/>
                          </a:solidFill>
                          <a:ln w="9525">
                            <a:noFill/>
                          </a:ln>
                        </wps:spPr>
                        <wps:txbx>
                          <w:txbxContent>
                            <w:p>
                              <w:pPr>
                                <w:rPr>
                                  <w:rFonts w:hint="default" w:eastAsia="宋体"/>
                                  <w:sz w:val="21"/>
                                  <w:szCs w:val="21"/>
                                  <w:lang w:val="en-US" w:eastAsia="zh-CN"/>
                                </w:rPr>
                              </w:pPr>
                              <w:r>
                                <w:rPr>
                                  <w:rFonts w:hint="eastAsia"/>
                                  <w:sz w:val="21"/>
                                  <w:szCs w:val="21"/>
                                  <w:lang w:val="en-US" w:eastAsia="zh-CN"/>
                                </w:rPr>
                                <w:t>农肥回用</w:t>
                              </w:r>
                            </w:p>
                          </w:txbxContent>
                        </wps:txbx>
                        <wps:bodyPr upright="1"/>
                      </wps:wsp>
                      <wpg:grpSp>
                        <wpg:cNvPr id="35" name="组合 161"/>
                        <wpg:cNvGrpSpPr/>
                        <wpg:grpSpPr>
                          <a:xfrm>
                            <a:off x="6433" y="273229"/>
                            <a:ext cx="3305" cy="455"/>
                            <a:chOff x="6433" y="273229"/>
                            <a:chExt cx="3305" cy="455"/>
                          </a:xfrm>
                        </wpg:grpSpPr>
                        <wps:wsp>
                          <wps:cNvPr id="38" name="文本框 165"/>
                          <wps:cNvSpPr txBox="1"/>
                          <wps:spPr>
                            <a:xfrm>
                              <a:off x="8140" y="273229"/>
                              <a:ext cx="1598" cy="4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eastAsia="宋体"/>
                                    <w:sz w:val="21"/>
                                    <w:szCs w:val="21"/>
                                    <w:lang w:val="en-US" w:eastAsia="zh-CN"/>
                                  </w:rPr>
                                </w:pPr>
                                <w:r>
                                  <w:rPr>
                                    <w:rFonts w:hint="eastAsia"/>
                                    <w:sz w:val="21"/>
                                    <w:szCs w:val="21"/>
                                    <w:lang w:val="en-US" w:eastAsia="zh-CN"/>
                                  </w:rPr>
                                  <w:t>化粪池</w:t>
                                </w:r>
                              </w:p>
                            </w:txbxContent>
                          </wps:txbx>
                          <wps:bodyPr upright="1"/>
                        </wps:wsp>
                        <wpg:grpSp>
                          <wpg:cNvPr id="41" name="组合 168"/>
                          <wpg:cNvGrpSpPr/>
                          <wpg:grpSpPr>
                            <a:xfrm>
                              <a:off x="6433" y="273280"/>
                              <a:ext cx="1665" cy="396"/>
                              <a:chOff x="6433" y="273280"/>
                              <a:chExt cx="1665" cy="396"/>
                            </a:xfrm>
                          </wpg:grpSpPr>
                          <wps:wsp>
                            <wps:cNvPr id="42" name="文本框 169"/>
                            <wps:cNvSpPr txBox="1"/>
                            <wps:spPr>
                              <a:xfrm>
                                <a:off x="6433" y="273280"/>
                                <a:ext cx="1143" cy="396"/>
                              </a:xfrm>
                              <a:prstGeom prst="rect">
                                <a:avLst/>
                              </a:prstGeom>
                              <a:solidFill>
                                <a:srgbClr val="FFFFFF"/>
                              </a:solidFill>
                              <a:ln w="9525">
                                <a:noFill/>
                              </a:ln>
                            </wps:spPr>
                            <wps:txbx>
                              <w:txbxContent>
                                <w:p>
                                  <w:pPr>
                                    <w:rPr>
                                      <w:rFonts w:hint="eastAsia" w:eastAsia="宋体"/>
                                      <w:sz w:val="21"/>
                                      <w:szCs w:val="21"/>
                                      <w:lang w:eastAsia="zh-CN"/>
                                    </w:rPr>
                                  </w:pPr>
                                  <w:r>
                                    <w:rPr>
                                      <w:rFonts w:hint="eastAsia"/>
                                      <w:sz w:val="21"/>
                                      <w:szCs w:val="21"/>
                                      <w:lang w:eastAsia="zh-CN"/>
                                    </w:rPr>
                                    <w:t>生活污水</w:t>
                                  </w:r>
                                </w:p>
                              </w:txbxContent>
                            </wps:txbx>
                            <wps:bodyPr upright="1"/>
                          </wps:wsp>
                          <wps:wsp>
                            <wps:cNvPr id="45" name="直线 172"/>
                            <wps:cNvCnPr/>
                            <wps:spPr>
                              <a:xfrm>
                                <a:off x="7474" y="273480"/>
                                <a:ext cx="624" cy="1"/>
                              </a:xfrm>
                              <a:prstGeom prst="line">
                                <a:avLst/>
                              </a:prstGeom>
                              <a:ln w="9525" cap="flat" cmpd="sng">
                                <a:solidFill>
                                  <a:srgbClr val="000000"/>
                                </a:solidFill>
                                <a:prstDash val="solid"/>
                                <a:headEnd type="none" w="med" len="med"/>
                                <a:tailEnd type="arrow" w="med" len="med"/>
                              </a:ln>
                            </wps:spPr>
                            <wps:bodyPr/>
                          </wps:wsp>
                        </wpg:grpSp>
                      </wpg:grpSp>
                      <wps:wsp>
                        <wps:cNvPr id="47" name="直线 175"/>
                        <wps:cNvCnPr/>
                        <wps:spPr>
                          <a:xfrm flipV="1">
                            <a:off x="9815" y="273470"/>
                            <a:ext cx="599" cy="21"/>
                          </a:xfrm>
                          <a:prstGeom prst="line">
                            <a:avLst/>
                          </a:prstGeom>
                          <a:ln w="9525" cap="flat" cmpd="sng">
                            <a:solidFill>
                              <a:srgbClr val="000000"/>
                            </a:solidFill>
                            <a:prstDash val="solid"/>
                            <a:headEnd type="none" w="med" len="med"/>
                            <a:tailEnd type="arrow" w="med" len="med"/>
                          </a:ln>
                        </wps:spPr>
                        <wps:bodyPr/>
                      </wps:wsp>
                    </wpg:wgp>
                  </a:graphicData>
                </a:graphic>
              </wp:inline>
            </w:drawing>
          </mc:Choice>
          <mc:Fallback>
            <w:pict>
              <v:group id="组合 157" o:spid="_x0000_s1026" o:spt="203" style="height:37.2pt;width:269.3pt;" coordorigin="6433,273202" coordsize="5279,744" o:gfxdata="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">
                <o:lock v:ext="edit" aspectratio="f"/>
                <v:shape id="文本框 158" o:spid="_x0000_s1026" o:spt="202" type="#_x0000_t202" style="position:absolute;left:10482;top:273202;height:744;width:1230;" fillcolor="#FFFFFF" filled="t" stroked="f" coordsize="21600,21600" o:gfxdata="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TVqZb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default" w:eastAsia="宋体"/>
                            <w:sz w:val="21"/>
                            <w:szCs w:val="21"/>
                            <w:lang w:val="en-US" w:eastAsia="zh-CN"/>
                          </w:rPr>
                        </w:pPr>
                        <w:r>
                          <w:rPr>
                            <w:rFonts w:hint="eastAsia"/>
                            <w:sz w:val="21"/>
                            <w:szCs w:val="21"/>
                            <w:lang w:val="en-US" w:eastAsia="zh-CN"/>
                          </w:rPr>
                          <w:t>农肥回用</w:t>
                        </w:r>
                      </w:p>
                    </w:txbxContent>
                  </v:textbox>
                </v:shape>
                <v:group id="组合 161" o:spid="_x0000_s1026" o:spt="203" style="position:absolute;left:6433;top:273229;height:455;width:3305;" coordorigin="6433,273229" coordsize="3305,455"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文本框 165" o:spid="_x0000_s1026" o:spt="202" type="#_x0000_t202" style="position:absolute;left:8140;top:273229;height:455;width:1598;"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line="240" w:lineRule="auto"/>
                            <w:jc w:val="center"/>
                            <w:rPr>
                              <w:rFonts w:hint="eastAsia" w:eastAsia="宋体"/>
                              <w:sz w:val="21"/>
                              <w:szCs w:val="21"/>
                              <w:lang w:val="en-US" w:eastAsia="zh-CN"/>
                            </w:rPr>
                          </w:pPr>
                          <w:r>
                            <w:rPr>
                              <w:rFonts w:hint="eastAsia"/>
                              <w:sz w:val="21"/>
                              <w:szCs w:val="21"/>
                              <w:lang w:val="en-US" w:eastAsia="zh-CN"/>
                            </w:rPr>
                            <w:t>化粪池</w:t>
                          </w:r>
                        </w:p>
                      </w:txbxContent>
                    </v:textbox>
                  </v:shape>
                  <v:group id="组合 168" o:spid="_x0000_s1026" o:spt="203" style="position:absolute;left:6433;top:273280;height:396;width:1665;" coordorigin="6433,273280" coordsize="1665,396"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文本框 169" o:spid="_x0000_s1026" o:spt="202" type="#_x0000_t202" style="position:absolute;left:6433;top:273280;height:396;width:1143;"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eastAsia="宋体"/>
                                <w:sz w:val="21"/>
                                <w:szCs w:val="21"/>
                                <w:lang w:eastAsia="zh-CN"/>
                              </w:rPr>
                            </w:pPr>
                            <w:r>
                              <w:rPr>
                                <w:rFonts w:hint="eastAsia"/>
                                <w:sz w:val="21"/>
                                <w:szCs w:val="21"/>
                                <w:lang w:eastAsia="zh-CN"/>
                              </w:rPr>
                              <w:t>生活污水</w:t>
                            </w:r>
                          </w:p>
                        </w:txbxContent>
                      </v:textbox>
                    </v:shape>
                    <v:line id="直线 172" o:spid="_x0000_s1026" o:spt="20" style="position:absolute;left:7474;top:273480;height:1;width:624;" filled="f" stroked="t" coordsize="21600,21600" o:gfxdata="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UtBgb4A&#10;AADb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group>
                </v:group>
                <v:line id="直线 175" o:spid="_x0000_s1026" o:spt="20" style="position:absolute;left:9815;top:273470;flip:y;height:21;width:599;" filled="f" stroked="t" coordsize="21600,21600" o:gfxdata="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EpEG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w10:wrap type="none"/>
                <w10:anchorlock/>
              </v:group>
            </w:pict>
          </mc:Fallback>
        </mc:AlternateContent>
      </w:r>
      <w:r>
        <w:rPr>
          <w:rFonts w:hint="eastAsia"/>
        </w:rPr>
        <w:t xml:space="preserve">     </w:t>
      </w:r>
      <w:r>
        <w:rPr>
          <w:rFonts w:hint="eastAsia"/>
          <w:b/>
          <w:bCs/>
          <w:sz w:val="21"/>
          <w:szCs w:val="21"/>
        </w:rPr>
        <w:t xml:space="preserve">                     </w:t>
      </w:r>
    </w:p>
    <w:p>
      <w:pPr>
        <w:pStyle w:val="5"/>
      </w:pPr>
      <w:r>
        <w:t>4.1.2 废气</w:t>
      </w:r>
      <w:bookmarkEnd w:id="46"/>
    </w:p>
    <w:p>
      <w:pPr>
        <w:spacing w:line="460" w:lineRule="atLeast"/>
        <w:ind w:firstLine="480" w:firstLineChars="200"/>
        <w:rPr>
          <w:rFonts w:hint="eastAsia" w:ascii="Times New Roman" w:hAnsi="Times New Roman"/>
          <w:color w:val="000000"/>
          <w:sz w:val="24"/>
          <w:lang w:val="en-US" w:eastAsia="zh-CN"/>
        </w:rPr>
      </w:pPr>
      <w:r>
        <w:rPr>
          <w:rFonts w:hint="eastAsia" w:ascii="Times New Roman" w:hAnsi="Times New Roman"/>
          <w:color w:val="000000"/>
          <w:sz w:val="24"/>
        </w:rPr>
        <w:t>粉碎粉尘、制棒粉尘、炭化窑外加热废气、制粒粉尘</w:t>
      </w:r>
      <w:r>
        <w:rPr>
          <w:rFonts w:hint="eastAsia" w:ascii="Times New Roman" w:hAnsi="Times New Roman"/>
          <w:color w:val="000000"/>
          <w:sz w:val="24"/>
          <w:lang w:eastAsia="zh-CN"/>
        </w:rPr>
        <w:t>、</w:t>
      </w:r>
      <w:r>
        <w:rPr>
          <w:rFonts w:hint="eastAsia" w:ascii="Times New Roman" w:hAnsi="Times New Roman"/>
          <w:color w:val="000000"/>
          <w:sz w:val="24"/>
        </w:rPr>
        <w:t>烘干</w:t>
      </w:r>
      <w:r>
        <w:rPr>
          <w:rFonts w:hint="eastAsia" w:ascii="Times New Roman" w:hAnsi="Times New Roman"/>
          <w:color w:val="000000"/>
          <w:sz w:val="24"/>
          <w:lang w:eastAsia="zh-CN"/>
        </w:rPr>
        <w:t>粉尘、</w:t>
      </w:r>
      <w:r>
        <w:rPr>
          <w:rFonts w:hint="eastAsia" w:ascii="Times New Roman" w:hAnsi="Times New Roman"/>
          <w:color w:val="000000"/>
          <w:sz w:val="24"/>
        </w:rPr>
        <w:t>自备燃气发电机尾气经集气罩收集后，经旋风除尘器+高压静电除尘器处理，净化后经1#排气筒 15m排放</w:t>
      </w:r>
      <w:bookmarkStart w:id="47" w:name="_Toc497833588"/>
      <w:r>
        <w:rPr>
          <w:rFonts w:hint="eastAsia" w:ascii="Times New Roman" w:hAnsi="Times New Roman"/>
          <w:color w:val="000000"/>
          <w:sz w:val="24"/>
          <w:lang w:eastAsia="zh-CN"/>
        </w:rPr>
        <w:t>，</w:t>
      </w:r>
      <w:r>
        <w:rPr>
          <w:rFonts w:hint="eastAsia" w:ascii="Times New Roman" w:hAnsi="Times New Roman"/>
          <w:color w:val="000000"/>
          <w:sz w:val="24"/>
          <w:lang w:val="en-US" w:eastAsia="zh-CN"/>
        </w:rPr>
        <w:t>部分以无组织形式排放，通过加强厂区通风换气降低无组织废气的浓度。</w:t>
      </w:r>
    </w:p>
    <w:p>
      <w:pPr>
        <w:spacing w:line="460" w:lineRule="atLeast"/>
        <w:ind w:firstLine="520" w:firstLineChars="200"/>
        <w:rPr>
          <w:rFonts w:hint="eastAsia" w:eastAsia="宋体"/>
          <w:lang w:val="en-US" w:eastAsia="zh-CN"/>
        </w:rPr>
      </w:pPr>
      <w:r>
        <w:rPr>
          <w:rFonts w:hint="eastAsia" w:ascii="Times New Roman" w:hAnsi="Times New Roman" w:cs="Times New Roman"/>
          <w:color w:val="auto"/>
          <w:sz w:val="26"/>
          <w:szCs w:val="26"/>
          <w:lang w:bidi="ar"/>
        </w:rPr>
        <w:t>炭化废气不外排，由自主研发的烟气净化系统净化后得到生物制气</w:t>
      </w:r>
      <w:r>
        <w:rPr>
          <w:rFonts w:hint="eastAsia" w:ascii="Times New Roman" w:hAnsi="Times New Roman" w:cs="Times New Roman"/>
          <w:color w:val="auto"/>
          <w:sz w:val="26"/>
          <w:szCs w:val="26"/>
          <w:lang w:eastAsia="zh-CN" w:bidi="ar"/>
        </w:rPr>
        <w:t>。</w:t>
      </w:r>
    </w:p>
    <w:p>
      <w:pPr>
        <w:spacing w:line="460" w:lineRule="atLeast"/>
        <w:ind w:firstLine="480" w:firstLineChars="200"/>
        <w:rPr>
          <w:rFonts w:hint="eastAsia" w:ascii="Times New Roman" w:hAnsi="Times New Roman"/>
          <w:color w:val="000000"/>
          <w:sz w:val="24"/>
          <w:lang w:eastAsia="zh-CN"/>
        </w:rPr>
      </w:pPr>
      <w:r>
        <w:rPr>
          <w:rFonts w:hint="eastAsia" w:ascii="Times New Roman" w:hAnsi="Times New Roman"/>
          <w:color w:val="000000"/>
          <w:sz w:val="24"/>
        </w:rPr>
        <w:t>皮带输送机、下料、料仓提升等转运环节会有极少量的粉尘溢出</w:t>
      </w:r>
      <w:r>
        <w:rPr>
          <w:rFonts w:hint="eastAsia" w:ascii="Times New Roman" w:hAnsi="Times New Roman"/>
          <w:color w:val="000000"/>
          <w:sz w:val="24"/>
          <w:lang w:eastAsia="zh-CN"/>
        </w:rPr>
        <w:t>，</w:t>
      </w:r>
      <w:r>
        <w:rPr>
          <w:rFonts w:hint="eastAsia" w:ascii="Times New Roman" w:hAnsi="Times New Roman"/>
          <w:color w:val="000000"/>
          <w:sz w:val="24"/>
        </w:rPr>
        <w:t>运输过程采取密闭运输，避免运输粉尘的产生。焊接作业产生少量烟尘，通过车间排风系统抽排到厂外</w:t>
      </w:r>
      <w:r>
        <w:rPr>
          <w:rFonts w:hint="eastAsia" w:ascii="Times New Roman" w:hAnsi="Times New Roman"/>
          <w:color w:val="000000"/>
          <w:sz w:val="24"/>
          <w:lang w:eastAsia="zh-CN"/>
        </w:rPr>
        <w:t>。</w:t>
      </w:r>
    </w:p>
    <w:p>
      <w:pPr>
        <w:pStyle w:val="2"/>
        <w:rPr>
          <w:rFonts w:hint="eastAsia"/>
          <w:lang w:val="en-US" w:eastAsia="zh-CN"/>
        </w:rPr>
      </w:pPr>
      <w:r>
        <w:rPr>
          <w:sz w:val="20"/>
        </w:rPr>
        <mc:AlternateContent>
          <mc:Choice Requires="wps">
            <w:drawing>
              <wp:anchor distT="0" distB="0" distL="114300" distR="114300" simplePos="0" relativeHeight="251667456" behindDoc="0" locked="0" layoutInCell="1" allowOverlap="1">
                <wp:simplePos x="0" y="0"/>
                <wp:positionH relativeFrom="column">
                  <wp:posOffset>4758055</wp:posOffset>
                </wp:positionH>
                <wp:positionV relativeFrom="paragraph">
                  <wp:posOffset>172720</wp:posOffset>
                </wp:positionV>
                <wp:extent cx="847090" cy="32766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847090" cy="32766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pPr>
                              <w:rPr>
                                <w:rFonts w:hint="default" w:eastAsia="宋体"/>
                                <w:lang w:val="en-US" w:eastAsia="zh-CN"/>
                              </w:rPr>
                            </w:pPr>
                            <w:r>
                              <w:rPr>
                                <w:rFonts w:hint="eastAsia"/>
                                <w:lang w:val="en-US" w:eastAsia="zh-CN"/>
                              </w:rPr>
                              <w:t>高空排放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4.65pt;margin-top:13.6pt;height:25.8pt;width:66.7pt;z-index:251667456;mso-width-relative:page;mso-height-relative:page;" filled="f" stroked="f" coordsize="21600,21600" o:gfxdata="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PW10i9cAAAAJAQAADwAAAAAAAAABACAAAAAiAAAAZHJzL2Rvd25yZXYueG1s&#10;UEsBAhQAFAAAAAgAh07iQCaANa5rAgAAuQQAAA4AAAAAAAAAAQAgAAAAJgEAAGRycy9lMm9Eb2Mu&#10;eG1sUEsFBgAAAAAGAAYAWQEAAAMGAAAAAA==&#10;">
                <v:fill on="f" focussize="0,0"/>
                <v:stroke on="f" weight="1pt" miterlimit="8" joinstyle="miter"/>
                <v:imagedata o:title=""/>
                <o:lock v:ext="edit" aspectratio="f"/>
                <v:textbox>
                  <w:txbxContent>
                    <w:p>
                      <w:pPr>
                        <w:rPr>
                          <w:rFonts w:hint="default" w:eastAsia="宋体"/>
                          <w:lang w:val="en-US" w:eastAsia="zh-CN"/>
                        </w:rPr>
                      </w:pPr>
                      <w:r>
                        <w:rPr>
                          <w:rFonts w:hint="eastAsia"/>
                          <w:lang w:val="en-US" w:eastAsia="zh-CN"/>
                        </w:rPr>
                        <w:t>高空排放</w:t>
                      </w:r>
                    </w:p>
                  </w:txbxContent>
                </v:textbox>
              </v:shape>
            </w:pict>
          </mc:Fallback>
        </mc:AlternateContent>
      </w:r>
      <w:r>
        <w:rPr>
          <w:sz w:val="20"/>
        </w:rPr>
        <mc:AlternateContent>
          <mc:Choice Requires="wpg">
            <w:drawing>
              <wp:anchor distT="0" distB="0" distL="114300" distR="114300" simplePos="0" relativeHeight="251668480" behindDoc="0" locked="0" layoutInCell="1" allowOverlap="1">
                <wp:simplePos x="0" y="0"/>
                <wp:positionH relativeFrom="column">
                  <wp:posOffset>178435</wp:posOffset>
                </wp:positionH>
                <wp:positionV relativeFrom="paragraph">
                  <wp:posOffset>170815</wp:posOffset>
                </wp:positionV>
                <wp:extent cx="4535170" cy="353695"/>
                <wp:effectExtent l="6350" t="6350" r="11430" b="20955"/>
                <wp:wrapNone/>
                <wp:docPr id="30" name="组合 30"/>
                <wp:cNvGraphicFramePr/>
                <a:graphic xmlns:a="http://schemas.openxmlformats.org/drawingml/2006/main">
                  <a:graphicData uri="http://schemas.microsoft.com/office/word/2010/wordprocessingGroup">
                    <wpg:wgp>
                      <wpg:cNvGrpSpPr/>
                      <wpg:grpSpPr>
                        <a:xfrm>
                          <a:off x="0" y="0"/>
                          <a:ext cx="4535170" cy="353968"/>
                          <a:chOff x="3366" y="294413"/>
                          <a:chExt cx="7142" cy="688"/>
                        </a:xfrm>
                      </wpg:grpSpPr>
                      <wps:wsp>
                        <wps:cNvPr id="2" name="文本框 2"/>
                        <wps:cNvSpPr txBox="1"/>
                        <wps:spPr>
                          <a:xfrm>
                            <a:off x="3366" y="294413"/>
                            <a:ext cx="1304" cy="627"/>
                          </a:xfrm>
                          <a:prstGeom prst="rect">
                            <a:avLst/>
                          </a:prstGeom>
                          <a:noFill/>
                        </wps:spPr>
                        <wps:style>
                          <a:lnRef idx="2">
                            <a:schemeClr val="dk1"/>
                          </a:lnRef>
                          <a:fillRef idx="1">
                            <a:schemeClr val="lt1"/>
                          </a:fillRef>
                          <a:effectRef idx="0">
                            <a:schemeClr val="dk1"/>
                          </a:effectRef>
                          <a:fontRef idx="minor">
                            <a:schemeClr val="dk1"/>
                          </a:fontRef>
                        </wps:style>
                        <wps:txbx>
                          <w:txbxContent>
                            <w:p>
                              <w:pPr>
                                <w:rPr>
                                  <w:rFonts w:hint="default" w:eastAsia="宋体"/>
                                  <w:lang w:val="en-US" w:eastAsia="zh-CN"/>
                                </w:rPr>
                              </w:pPr>
                              <w:r>
                                <w:rPr>
                                  <w:rFonts w:hint="eastAsia"/>
                                  <w:lang w:val="en-US" w:eastAsia="zh-CN"/>
                                </w:rPr>
                                <w:t>项目废气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直接箭头连接符 9"/>
                        <wps:cNvCnPr>
                          <a:stCxn id="2" idx="3"/>
                        </wps:cNvCnPr>
                        <wps:spPr>
                          <a:xfrm flipV="1">
                            <a:off x="4670" y="294719"/>
                            <a:ext cx="666" cy="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13" name="文本框 13"/>
                        <wps:cNvSpPr txBox="1"/>
                        <wps:spPr>
                          <a:xfrm>
                            <a:off x="5389" y="294438"/>
                            <a:ext cx="1544" cy="663"/>
                          </a:xfrm>
                          <a:prstGeom prst="rect">
                            <a:avLst/>
                          </a:prstGeom>
                          <a:noFill/>
                        </wps:spPr>
                        <wps:style>
                          <a:lnRef idx="2">
                            <a:schemeClr val="dk1"/>
                          </a:lnRef>
                          <a:fillRef idx="1">
                            <a:schemeClr val="lt1"/>
                          </a:fillRef>
                          <a:effectRef idx="0">
                            <a:schemeClr val="dk1"/>
                          </a:effectRef>
                          <a:fontRef idx="minor">
                            <a:schemeClr val="dk1"/>
                          </a:fontRef>
                        </wps:style>
                        <wps:txbx>
                          <w:txbxContent>
                            <w:p>
                              <w:pPr>
                                <w:rPr>
                                  <w:rFonts w:hint="default" w:eastAsia="宋体"/>
                                  <w:lang w:val="en-US" w:eastAsia="zh-CN"/>
                                </w:rPr>
                              </w:pPr>
                              <w:r>
                                <w:rPr>
                                  <w:rFonts w:hint="eastAsia"/>
                                  <w:lang w:val="en-US" w:eastAsia="zh-CN"/>
                                </w:rPr>
                                <w:t>旋风除尘器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7703" y="294464"/>
                            <a:ext cx="2066" cy="627"/>
                          </a:xfrm>
                          <a:prstGeom prst="rect">
                            <a:avLst/>
                          </a:prstGeom>
                          <a:noFill/>
                        </wps:spPr>
                        <wps:style>
                          <a:lnRef idx="2">
                            <a:schemeClr val="dk1"/>
                          </a:lnRef>
                          <a:fillRef idx="1">
                            <a:schemeClr val="lt1"/>
                          </a:fillRef>
                          <a:effectRef idx="0">
                            <a:schemeClr val="dk1"/>
                          </a:effectRef>
                          <a:fontRef idx="minor">
                            <a:schemeClr val="dk1"/>
                          </a:fontRef>
                        </wps:style>
                        <wps:txbx>
                          <w:txbxContent>
                            <w:p>
                              <w:pPr>
                                <w:rPr>
                                  <w:rFonts w:hint="default" w:eastAsia="宋体"/>
                                  <w:lang w:val="en-US" w:eastAsia="zh-CN"/>
                                </w:rPr>
                              </w:pPr>
                              <w:r>
                                <w:rPr>
                                  <w:rFonts w:hint="eastAsia"/>
                                  <w:lang w:val="en-US" w:eastAsia="zh-CN"/>
                                </w:rPr>
                                <w:t>高压静电除尘器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直接箭头连接符 24"/>
                        <wps:cNvCnPr/>
                        <wps:spPr>
                          <a:xfrm flipV="1">
                            <a:off x="6982" y="294734"/>
                            <a:ext cx="668" cy="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9" name="直接箭头连接符 29"/>
                        <wps:cNvCnPr/>
                        <wps:spPr>
                          <a:xfrm flipV="1">
                            <a:off x="9842" y="294797"/>
                            <a:ext cx="666"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4.05pt;margin-top:13.45pt;height:27.85pt;width:357.1pt;z-index:251668480;mso-width-relative:page;mso-height-relative:page;" coordorigin="3366,294413" coordsize="7142,688" o:gfxdata="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GAOeg7a&#10;AAAACAEAAA8AAAAAAAAAAQAgAAAAIgAAAGRycy9kb3ducmV2LnhtbFBLAQIUABQAAAAIAIdO4kAq&#10;qGSGWAQAAK8SAAAOAAAAAAAAAAEAIAAAACkBAABkcnMvZTJvRG9jLnhtbFBLBQYAAAAABgAGAFkB&#10;AADzBwAAAAA=&#10;">
                <o:lock v:ext="edit" aspectratio="f"/>
                <v:shape id="_x0000_s1026" o:spid="_x0000_s1026" o:spt="202" type="#_x0000_t202" style="position:absolute;left:3366;top:294413;height:627;width:1304;" filled="f" stroked="t" coordsize="21600,21600" o:gfxdata="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gm128AAAA&#10;2g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textbox>
                    <w:txbxContent>
                      <w:p>
                        <w:pPr>
                          <w:rPr>
                            <w:rFonts w:hint="default" w:eastAsia="宋体"/>
                            <w:lang w:val="en-US" w:eastAsia="zh-CN"/>
                          </w:rPr>
                        </w:pPr>
                        <w:r>
                          <w:rPr>
                            <w:rFonts w:hint="eastAsia"/>
                            <w:lang w:val="en-US" w:eastAsia="zh-CN"/>
                          </w:rPr>
                          <w:t>项目废气</w:t>
                        </w:r>
                      </w:p>
                    </w:txbxContent>
                  </v:textbox>
                </v:shape>
                <v:shape id="_x0000_s1026" o:spid="_x0000_s1026" o:spt="32" type="#_x0000_t32" style="position:absolute;left:4670;top:294719;flip:y;height:8;width:666;" filled="f" stroked="t" coordsize="21600,21600" o:gfxdata="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8Jc74A&#10;AADa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shape id="_x0000_s1026" o:spid="_x0000_s1026" o:spt="202" type="#_x0000_t202" style="position:absolute;left:5389;top:294438;height:663;width:1544;" filled="f" stroked="t" coordsize="21600,21600" o:gfxdata="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m1XvugAAANsA&#10;AAAPAAAAAAAAAAEAIAAAACIAAABkcnMvZG93bnJldi54bWxQSwECFAAUAAAACACHTuJAMy8FnjsA&#10;AAA5AAAAEAAAAAAAAAABACAAAAAJAQAAZHJzL3NoYXBleG1sLnhtbFBLBQYAAAAABgAGAFsBAACz&#10;AwAAAAA=&#10;">
                  <v:fill on="f" focussize="0,0"/>
                  <v:stroke weight="1pt" color="#000000 [3200]" miterlimit="8" joinstyle="miter"/>
                  <v:imagedata o:title=""/>
                  <o:lock v:ext="edit" aspectratio="f"/>
                  <v:textbox>
                    <w:txbxContent>
                      <w:p>
                        <w:pPr>
                          <w:rPr>
                            <w:rFonts w:hint="default" w:eastAsia="宋体"/>
                            <w:lang w:val="en-US" w:eastAsia="zh-CN"/>
                          </w:rPr>
                        </w:pPr>
                        <w:r>
                          <w:rPr>
                            <w:rFonts w:hint="eastAsia"/>
                            <w:lang w:val="en-US" w:eastAsia="zh-CN"/>
                          </w:rPr>
                          <w:t>旋风除尘器</w:t>
                        </w:r>
                      </w:p>
                    </w:txbxContent>
                  </v:textbox>
                </v:shape>
                <v:shape id="_x0000_s1026" o:spid="_x0000_s1026" o:spt="202" type="#_x0000_t202" style="position:absolute;left:7703;top:294464;height:627;width:2066;" filled="f" stroked="t" coordsize="21600,21600" o:gfxdata="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aaS+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w:txbxContent>
                      <w:p>
                        <w:pPr>
                          <w:rPr>
                            <w:rFonts w:hint="default" w:eastAsia="宋体"/>
                            <w:lang w:val="en-US" w:eastAsia="zh-CN"/>
                          </w:rPr>
                        </w:pPr>
                        <w:r>
                          <w:rPr>
                            <w:rFonts w:hint="eastAsia"/>
                            <w:lang w:val="en-US" w:eastAsia="zh-CN"/>
                          </w:rPr>
                          <w:t>高压静电除尘器</w:t>
                        </w:r>
                      </w:p>
                    </w:txbxContent>
                  </v:textbox>
                </v:shape>
                <v:shape id="_x0000_s1026" o:spid="_x0000_s1026" o:spt="32" type="#_x0000_t32" style="position:absolute;left:6982;top:294734;flip:y;height:15;width:668;" filled="f" stroked="t" coordsize="21600,21600" o:gfxdata="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FCu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shape id="_x0000_s1026" o:spid="_x0000_s1026" o:spt="32" type="#_x0000_t32" style="position:absolute;left:9842;top:294797;flip:y;height:7;width:666;" filled="f" stroked="t" coordsize="21600,21600" o:gfxdata="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Rf8wvQAA&#10;ANs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group>
            </w:pict>
          </mc:Fallback>
        </mc:AlternateConten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drawing>
          <wp:inline distT="0" distB="0" distL="114300" distR="114300">
            <wp:extent cx="5238750" cy="1581150"/>
            <wp:effectExtent l="0" t="0" r="0" b="0"/>
            <wp:docPr id="48" name="图片 4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图片1"/>
                    <pic:cNvPicPr>
                      <a:picLocks noChangeAspect="1"/>
                    </pic:cNvPicPr>
                  </pic:nvPicPr>
                  <pic:blipFill>
                    <a:blip r:embed="rId20"/>
                    <a:stretch>
                      <a:fillRect/>
                    </a:stretch>
                  </pic:blipFill>
                  <pic:spPr>
                    <a:xfrm>
                      <a:off x="0" y="0"/>
                      <a:ext cx="5238750" cy="1581150"/>
                    </a:xfrm>
                    <a:prstGeom prst="rect">
                      <a:avLst/>
                    </a:prstGeom>
                  </pic:spPr>
                </pic:pic>
              </a:graphicData>
            </a:graphic>
          </wp:inline>
        </w:drawing>
      </w:r>
    </w:p>
    <w:p>
      <w:pPr>
        <w:pStyle w:val="5"/>
      </w:pPr>
      <w:r>
        <w:t>4.1.3噪声</w:t>
      </w:r>
      <w:bookmarkEnd w:id="47"/>
    </w:p>
    <w:p>
      <w:pPr>
        <w:ind w:firstLine="480" w:firstLineChars="200"/>
        <w:rPr>
          <w:rFonts w:hint="eastAsia" w:eastAsia="宋体"/>
          <w:lang w:val="en-US" w:eastAsia="zh-CN"/>
        </w:rPr>
      </w:pPr>
      <w:bookmarkStart w:id="48" w:name="_Toc497833589"/>
      <w:r>
        <w:rPr>
          <w:rFonts w:hint="eastAsia"/>
        </w:rPr>
        <w:t>本项目产噪设备布置于室内</w:t>
      </w:r>
      <w:r>
        <w:rPr>
          <w:rFonts w:hint="eastAsia"/>
          <w:lang w:eastAsia="zh-CN"/>
        </w:rPr>
        <w:t>，</w:t>
      </w:r>
      <w:r>
        <w:rPr>
          <w:rFonts w:hint="eastAsia"/>
        </w:rPr>
        <w:t>经</w:t>
      </w:r>
      <w:r>
        <w:rPr>
          <w:rFonts w:hint="eastAsia"/>
          <w:lang w:val="en-US" w:eastAsia="zh-CN"/>
        </w:rPr>
        <w:t>基础减震、建筑隔声等措施</w:t>
      </w:r>
      <w:r>
        <w:rPr>
          <w:rFonts w:hint="eastAsia"/>
        </w:rPr>
        <w:t>衰减后，经监测项目各测厂界噪声满足《工业企业厂界环境噪声排放标准》（GB12348-2008）</w:t>
      </w:r>
      <w:r>
        <w:rPr>
          <w:rFonts w:hint="eastAsia"/>
          <w:lang w:val="en-US" w:eastAsia="zh-CN"/>
        </w:rPr>
        <w:t>中2</w:t>
      </w:r>
      <w:r>
        <w:rPr>
          <w:rFonts w:hint="eastAsia"/>
        </w:rPr>
        <w:t>类标准</w:t>
      </w:r>
      <w:r>
        <w:t>。</w:t>
      </w:r>
      <w:r>
        <w:rPr>
          <w:rFonts w:hint="eastAsia"/>
          <w:lang w:val="en-US" w:eastAsia="zh-CN"/>
        </w:rPr>
        <w:t xml:space="preserve"> </w:t>
      </w:r>
    </w:p>
    <w:p>
      <w:pPr>
        <w:pStyle w:val="5"/>
      </w:pPr>
      <w:r>
        <w:t>4.1.4 固体废物</w:t>
      </w:r>
      <w:bookmarkEnd w:id="48"/>
    </w:p>
    <w:p>
      <w:pPr>
        <w:ind w:firstLine="480" w:firstLineChars="200"/>
        <w:rPr>
          <w:rFonts w:hint="default"/>
          <w:lang w:val="en-US" w:eastAsia="zh-CN"/>
        </w:rPr>
      </w:pPr>
      <w:r>
        <w:rPr>
          <w:rFonts w:hint="eastAsia"/>
        </w:rPr>
        <w:t>本工程产生固体废物主要为</w:t>
      </w:r>
      <w:r>
        <w:rPr>
          <w:rFonts w:hint="eastAsia"/>
          <w:lang w:val="en-US" w:eastAsia="zh-CN"/>
        </w:rPr>
        <w:t>废弃钢材、废包装、燃烧灰渣、不合格产品、</w:t>
      </w:r>
      <w:r>
        <w:rPr>
          <w:rFonts w:hint="eastAsia"/>
        </w:rPr>
        <w:t>除尘器收尘等。废弃钢材、废包装均经收集暂存后外卖物资回收单位</w:t>
      </w:r>
      <w:r>
        <w:rPr>
          <w:rFonts w:hint="eastAsia"/>
          <w:lang w:eastAsia="zh-CN"/>
        </w:rPr>
        <w:t>；</w:t>
      </w:r>
      <w:r>
        <w:rPr>
          <w:rFonts w:hint="eastAsia"/>
        </w:rPr>
        <w:t>燃烧灰渣在一般工业固废间分类暂存后，由周围农户运走做农肥</w:t>
      </w:r>
      <w:r>
        <w:rPr>
          <w:rFonts w:hint="eastAsia"/>
          <w:lang w:eastAsia="zh-CN"/>
        </w:rPr>
        <w:t>；</w:t>
      </w:r>
      <w:r>
        <w:rPr>
          <w:rFonts w:hint="eastAsia"/>
        </w:rPr>
        <w:t>除尘器收尘全部回用于生产</w:t>
      </w:r>
      <w:r>
        <w:rPr>
          <w:rFonts w:hint="eastAsia"/>
          <w:lang w:eastAsia="zh-CN"/>
        </w:rPr>
        <w:t>；</w:t>
      </w:r>
      <w:r>
        <w:rPr>
          <w:rFonts w:hint="eastAsia"/>
        </w:rPr>
        <w:t>不合格产品压制成炭饼外售</w:t>
      </w:r>
      <w:r>
        <w:rPr>
          <w:rFonts w:hint="eastAsia"/>
          <w:lang w:eastAsia="zh-CN"/>
        </w:rPr>
        <w:t>；</w:t>
      </w:r>
      <w:r>
        <w:rPr>
          <w:rFonts w:hint="eastAsia"/>
          <w:lang w:val="en-US" w:eastAsia="zh-CN"/>
        </w:rPr>
        <w:t>生活垃圾一并交由环卫部门清理。经采取以上处理措施后，项目产生的固体废物不会对周围环境产生危害。</w:t>
      </w:r>
    </w:p>
    <w:p>
      <w:pPr>
        <w:pStyle w:val="4"/>
      </w:pPr>
      <w:bookmarkStart w:id="49" w:name="_Toc497833593"/>
      <w:bookmarkStart w:id="50" w:name="_Toc3864"/>
      <w:r>
        <w:t>4.2 其他</w:t>
      </w:r>
      <w:bookmarkEnd w:id="49"/>
      <w:r>
        <w:t>环保措施</w:t>
      </w:r>
      <w:bookmarkEnd w:id="50"/>
    </w:p>
    <w:p>
      <w:pPr>
        <w:pStyle w:val="5"/>
      </w:pPr>
      <w:bookmarkStart w:id="51" w:name="_Toc497833595"/>
      <w:r>
        <w:rPr>
          <w:rFonts w:hint="eastAsia"/>
          <w:lang w:val="en-US" w:eastAsia="zh-CN"/>
        </w:rPr>
        <w:t>4.2</w:t>
      </w:r>
      <w:r>
        <w:t>.1</w:t>
      </w:r>
      <w:r>
        <w:rPr>
          <w:rFonts w:hint="eastAsia"/>
        </w:rPr>
        <w:t>环境</w:t>
      </w:r>
      <w:r>
        <w:t>风险防范措施</w:t>
      </w:r>
    </w:p>
    <w:p>
      <w:pPr>
        <w:ind w:firstLine="480" w:firstLineChars="200"/>
        <w:rPr>
          <w:rFonts w:hint="default"/>
        </w:rPr>
      </w:pPr>
      <w:r>
        <w:rPr>
          <w:rFonts w:hint="eastAsia"/>
        </w:rPr>
        <w:t>为避免风险事故，尤其是避免风险事故发生后对环境造成严重的污染，建设单位树立并强化环境风险意识，增加对环境风险的防范措施，并使这些措施在实际工作中得到落实。为进一步减少事故的发生，减缓该项目运营过程中对环境的潜在威胁，建设单位采取综合防范措施，并从技术、工艺、管理等方面对以下几方面予以重视：</w:t>
      </w:r>
    </w:p>
    <w:p>
      <w:pPr>
        <w:ind w:firstLine="480" w:firstLineChars="200"/>
        <w:rPr>
          <w:rFonts w:hint="eastAsia"/>
        </w:rPr>
      </w:pPr>
      <w:r>
        <w:rPr>
          <w:rFonts w:hint="eastAsia"/>
        </w:rPr>
        <w:t>①本项目易燃物品存放于原料堆场，为避免发生火灾，应加强堆场管理，禁止厂区内使用明火，加强职工的防火意识。另外，本项目厂区内要设消防通道，消防通道宽度应不小于6m，确保消防车顺畅靠近各建筑物，库房与周围建筑物之间设置安全带。</w:t>
      </w:r>
    </w:p>
    <w:p>
      <w:pPr>
        <w:ind w:firstLine="480" w:firstLineChars="200"/>
        <w:rPr>
          <w:rFonts w:hint="eastAsia"/>
        </w:rPr>
      </w:pPr>
      <w:r>
        <w:rPr>
          <w:rFonts w:hint="eastAsia"/>
        </w:rPr>
        <w:t>②于厂区西南角新建1座消防水池，容积为400m</w:t>
      </w:r>
      <w:r>
        <w:rPr>
          <w:rFonts w:hint="eastAsia"/>
          <w:vertAlign w:val="superscript"/>
        </w:rPr>
        <w:t>3</w:t>
      </w:r>
      <w:r>
        <w:rPr>
          <w:rFonts w:hint="eastAsia"/>
        </w:rPr>
        <w:t>。</w:t>
      </w:r>
    </w:p>
    <w:p>
      <w:pPr>
        <w:ind w:firstLine="480" w:firstLineChars="200"/>
        <w:rPr>
          <w:rFonts w:hint="eastAsia"/>
        </w:rPr>
      </w:pPr>
      <w:r>
        <w:rPr>
          <w:rFonts w:hint="eastAsia"/>
        </w:rPr>
        <w:t>③焦油收集池根据《危险废物贮存污染控制标准》（GB18597-2001）的要求建于室内，并进行重点防渗处理。焦油暂存需按照《危险废物贮存污染控制标准》（GB18597-2001）的要求进行管理，项目须做好焦油产生、出库、运输等情况记录。竹醋液与焦油位于同一储液池中，分为两格分别贮存，储液池进行重点防渗处理，同时设置围堰。</w:t>
      </w:r>
    </w:p>
    <w:p>
      <w:pPr>
        <w:ind w:firstLine="480" w:firstLineChars="200"/>
        <w:rPr>
          <w:rFonts w:hint="eastAsia"/>
        </w:rPr>
      </w:pPr>
      <w:r>
        <w:rPr>
          <w:rFonts w:hint="eastAsia"/>
        </w:rPr>
        <w:t>④定期检查生物质气输送至烘干机、炭化窑的管道，避免管道泄露事故发生。</w:t>
      </w:r>
    </w:p>
    <w:p>
      <w:pPr>
        <w:ind w:firstLine="480" w:firstLineChars="200"/>
        <w:rPr>
          <w:rFonts w:hint="eastAsia"/>
        </w:rPr>
      </w:pPr>
      <w:r>
        <w:rPr>
          <w:rFonts w:hint="eastAsia"/>
        </w:rPr>
        <w:t>⑤厂区准备一定量的灭火毯、灭火器、干沙等物质，可用作油品泄漏时吸收或灭火之用。</w:t>
      </w:r>
    </w:p>
    <w:p>
      <w:pPr>
        <w:ind w:firstLine="480" w:firstLineChars="200"/>
        <w:rPr>
          <w:rFonts w:hint="eastAsia"/>
        </w:rPr>
      </w:pPr>
      <w:r>
        <w:rPr>
          <w:rFonts w:hint="eastAsia"/>
        </w:rPr>
        <w:t>⑥建立安全生产岗位责任制，制定安全生产规章制度、安全操作规程，加强生产工人安全环境意识教育，树立安全生产意识，防止人为事故发生。</w:t>
      </w:r>
    </w:p>
    <w:p>
      <w:pPr>
        <w:pStyle w:val="5"/>
      </w:pPr>
      <w:r>
        <w:rPr>
          <w:rFonts w:hint="eastAsia"/>
        </w:rPr>
        <w:t>4.2.2环境保护档案管理情况</w:t>
      </w:r>
    </w:p>
    <w:p>
      <w:pPr>
        <w:ind w:firstLine="480" w:firstLineChars="200"/>
      </w:pPr>
      <w:r>
        <w:rPr>
          <w:rFonts w:hint="eastAsia"/>
          <w:lang w:eastAsia="zh-CN"/>
        </w:rPr>
        <w:t>重庆百里竹海新能源有限公司</w:t>
      </w:r>
      <w:r>
        <w:rPr>
          <w:rFonts w:hint="eastAsia"/>
        </w:rPr>
        <w:t>环保档案有专人负责，环保审批文件及环境保护档案资料均已归类存档，资料齐全，项目</w:t>
      </w:r>
      <w:r>
        <w:rPr>
          <w:rFonts w:hint="eastAsia"/>
          <w:lang w:val="en-US" w:eastAsia="zh-CN"/>
        </w:rPr>
        <w:t>有废气治理设施及危废转运</w:t>
      </w:r>
      <w:r>
        <w:rPr>
          <w:rFonts w:hint="eastAsia"/>
        </w:rPr>
        <w:t>情况有相应的记录，满足相关管理要求。</w:t>
      </w:r>
    </w:p>
    <w:p>
      <w:pPr>
        <w:pStyle w:val="5"/>
      </w:pPr>
      <w:r>
        <w:rPr>
          <w:rFonts w:hint="eastAsia"/>
        </w:rPr>
        <w:t>4.2.3环境管理</w:t>
      </w:r>
    </w:p>
    <w:p>
      <w:pPr>
        <w:ind w:firstLine="480" w:firstLineChars="200"/>
      </w:pPr>
      <w:r>
        <w:rPr>
          <w:rFonts w:hint="eastAsia"/>
        </w:rPr>
        <w:t>本项目主要针对运行期排放</w:t>
      </w:r>
      <w:r>
        <w:rPr>
          <w:rFonts w:hint="eastAsia"/>
          <w:lang w:val="en-US" w:eastAsia="zh-CN"/>
        </w:rPr>
        <w:t>有机废气</w:t>
      </w:r>
      <w:r>
        <w:rPr>
          <w:rFonts w:hint="eastAsia"/>
        </w:rPr>
        <w:t>、噪声</w:t>
      </w:r>
      <w:r>
        <w:rPr>
          <w:rFonts w:hint="eastAsia"/>
          <w:lang w:eastAsia="zh-CN"/>
        </w:rPr>
        <w:t>、</w:t>
      </w:r>
      <w:r>
        <w:rPr>
          <w:rFonts w:hint="eastAsia"/>
          <w:lang w:val="en-US" w:eastAsia="zh-CN"/>
        </w:rPr>
        <w:t>危废</w:t>
      </w:r>
      <w:r>
        <w:rPr>
          <w:rFonts w:hint="eastAsia"/>
        </w:rPr>
        <w:t>进行管理，项目设置环境管理机构，配备</w:t>
      </w:r>
      <w:r>
        <w:rPr>
          <w:rFonts w:hint="eastAsia"/>
          <w:lang w:eastAsia="zh-CN"/>
        </w:rPr>
        <w:t>专</w:t>
      </w:r>
      <w:r>
        <w:rPr>
          <w:rFonts w:hint="eastAsia"/>
        </w:rPr>
        <w:t>职技术人员</w:t>
      </w:r>
      <w:r>
        <w:rPr>
          <w:rFonts w:hint="eastAsia"/>
          <w:lang w:val="en-US" w:eastAsia="zh-CN"/>
        </w:rPr>
        <w:t>1</w:t>
      </w:r>
      <w:r>
        <w:rPr>
          <w:rFonts w:hint="eastAsia"/>
        </w:rPr>
        <w:t>人，统一负责管理、组织、落实和监督本</w:t>
      </w:r>
      <w:r>
        <w:rPr>
          <w:rFonts w:hint="eastAsia"/>
          <w:lang w:val="en-US" w:eastAsia="zh-CN"/>
        </w:rPr>
        <w:t>公司</w:t>
      </w:r>
      <w:r>
        <w:rPr>
          <w:rFonts w:hint="eastAsia"/>
        </w:rPr>
        <w:t>的环境保护工作。环境管理机构全面负责</w:t>
      </w:r>
      <w:r>
        <w:rPr>
          <w:rFonts w:hint="eastAsia"/>
          <w:lang w:eastAsia="zh-CN"/>
        </w:rPr>
        <w:t>重庆百里竹海新能源有限公司</w:t>
      </w:r>
      <w:r>
        <w:rPr>
          <w:rFonts w:hint="eastAsia"/>
        </w:rPr>
        <w:t>的环境管理工作，对废气、废水、固体废物进行统计；对环境保护设施进行维护管理，确保环保设施安全稳定运行；协助处理因该工程引发的污染事故和纠纷；对在环境管理方面的不足进行改进和提高，确保环境保护工作符合国家相关标准要求。</w:t>
      </w:r>
    </w:p>
    <w:p>
      <w:pPr>
        <w:pStyle w:val="5"/>
      </w:pPr>
      <w:r>
        <w:rPr>
          <w:rFonts w:hint="eastAsia"/>
        </w:rPr>
        <w:t>4.2.4环保投诉情况</w:t>
      </w:r>
    </w:p>
    <w:p>
      <w:pPr>
        <w:ind w:firstLine="480" w:firstLineChars="200"/>
        <w:rPr>
          <w:rFonts w:hint="eastAsia"/>
        </w:rPr>
      </w:pPr>
      <w:r>
        <w:rPr>
          <w:rFonts w:hint="eastAsia"/>
          <w:lang w:eastAsia="zh-CN"/>
        </w:rPr>
        <w:t>重庆百里竹海新能源有限公司</w:t>
      </w:r>
      <w:r>
        <w:rPr>
          <w:rFonts w:hint="eastAsia"/>
        </w:rPr>
        <w:t>在</w:t>
      </w:r>
      <w:r>
        <w:rPr>
          <w:rFonts w:hint="eastAsia"/>
          <w:lang w:val="en-US" w:eastAsia="zh-CN"/>
        </w:rPr>
        <w:t>营运</w:t>
      </w:r>
      <w:r>
        <w:rPr>
          <w:rFonts w:hint="eastAsia"/>
        </w:rPr>
        <w:t>期间未出现过环保投诉。</w:t>
      </w:r>
    </w:p>
    <w:p>
      <w:pPr>
        <w:pStyle w:val="4"/>
      </w:pPr>
      <w:bookmarkStart w:id="52" w:name="_Toc6598"/>
      <w:r>
        <w:t>4.3环保设施投资及“三同时”落实情况</w:t>
      </w:r>
      <w:bookmarkEnd w:id="51"/>
      <w:bookmarkEnd w:id="52"/>
    </w:p>
    <w:p>
      <w:pPr>
        <w:spacing w:line="460" w:lineRule="atLeast"/>
        <w:ind w:firstLine="600" w:firstLineChars="250"/>
      </w:pPr>
      <w:r>
        <w:rPr>
          <w:rFonts w:hint="eastAsia" w:ascii="Times New Roman" w:hAnsi="Times New Roman"/>
          <w:color w:val="000000"/>
          <w:sz w:val="24"/>
        </w:rPr>
        <w:t>本项目总投资</w:t>
      </w:r>
      <w:r>
        <w:rPr>
          <w:rFonts w:hint="eastAsia"/>
          <w:color w:val="000000"/>
          <w:sz w:val="24"/>
          <w:lang w:val="en-US" w:eastAsia="zh-CN"/>
        </w:rPr>
        <w:t>2</w:t>
      </w:r>
      <w:r>
        <w:rPr>
          <w:rFonts w:hint="eastAsia" w:ascii="Times New Roman" w:hAnsi="Times New Roman"/>
          <w:color w:val="000000"/>
          <w:sz w:val="24"/>
          <w:lang w:val="en-US" w:eastAsia="zh-CN"/>
        </w:rPr>
        <w:t>00</w:t>
      </w:r>
      <w:r>
        <w:rPr>
          <w:rFonts w:hint="eastAsia" w:ascii="Times New Roman" w:hAnsi="Times New Roman"/>
          <w:color w:val="000000"/>
          <w:sz w:val="24"/>
        </w:rPr>
        <w:t>万元，其中环保投资</w:t>
      </w:r>
      <w:r>
        <w:rPr>
          <w:rFonts w:hint="eastAsia"/>
          <w:color w:val="000000"/>
          <w:sz w:val="24"/>
          <w:lang w:val="en-US" w:eastAsia="zh-CN"/>
        </w:rPr>
        <w:t>24</w:t>
      </w:r>
      <w:r>
        <w:rPr>
          <w:rFonts w:hint="eastAsia" w:ascii="Times New Roman" w:hAnsi="Times New Roman"/>
          <w:color w:val="000000"/>
          <w:sz w:val="24"/>
          <w:lang w:val="en-US" w:eastAsia="zh-CN"/>
        </w:rPr>
        <w:t>万元</w:t>
      </w:r>
      <w:r>
        <w:rPr>
          <w:rFonts w:hint="eastAsia" w:ascii="Times New Roman" w:hAnsi="Times New Roman"/>
          <w:color w:val="000000"/>
          <w:sz w:val="24"/>
        </w:rPr>
        <w:t>，占总投资的</w:t>
      </w:r>
      <w:r>
        <w:rPr>
          <w:rFonts w:hint="eastAsia"/>
          <w:color w:val="000000"/>
          <w:sz w:val="24"/>
          <w:lang w:val="en-US" w:eastAsia="zh-CN"/>
        </w:rPr>
        <w:t>12</w:t>
      </w:r>
      <w:r>
        <w:rPr>
          <w:rFonts w:hint="eastAsia" w:ascii="Times New Roman" w:hAnsi="Times New Roman"/>
          <w:color w:val="000000"/>
          <w:sz w:val="24"/>
          <w:lang w:val="en-US" w:eastAsia="zh-CN"/>
        </w:rPr>
        <w:t>%</w:t>
      </w:r>
      <w:r>
        <w:rPr>
          <w:rFonts w:hint="eastAsia" w:ascii="Times New Roman" w:hAnsi="Times New Roman"/>
          <w:color w:val="000000"/>
          <w:sz w:val="24"/>
        </w:rPr>
        <w:t>。其实际环保投资及建设情况见</w:t>
      </w:r>
      <w:r>
        <w:t>表4-1。</w:t>
      </w:r>
    </w:p>
    <w:p>
      <w:pPr>
        <w:pStyle w:val="2"/>
        <w:jc w:val="center"/>
        <w:rPr>
          <w:rFonts w:hint="default" w:hAnsi="宋体"/>
          <w:b/>
          <w:bCs/>
          <w:color w:val="000000"/>
          <w:sz w:val="24"/>
          <w:szCs w:val="22"/>
        </w:rPr>
      </w:pPr>
      <w:r>
        <w:rPr>
          <w:rFonts w:hint="eastAsia"/>
          <w:b/>
          <w:bCs/>
          <w:sz w:val="21"/>
          <w:szCs w:val="21"/>
        </w:rPr>
        <w:t xml:space="preserve">表4-1  </w:t>
      </w:r>
      <w:r>
        <w:rPr>
          <w:rFonts w:hint="default" w:hAnsi="宋体"/>
          <w:b/>
          <w:bCs/>
          <w:color w:val="000000"/>
          <w:sz w:val="24"/>
          <w:szCs w:val="22"/>
        </w:rPr>
        <w:t>项目污染治理措施落实情况一览表</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104"/>
        <w:gridCol w:w="345"/>
        <w:gridCol w:w="1125"/>
        <w:gridCol w:w="2363"/>
        <w:gridCol w:w="2488"/>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tcBorders>
              <w:top w:val="single" w:color="auto" w:sz="4" w:space="0"/>
              <w:bottom w:val="single" w:color="auto" w:sz="4" w:space="0"/>
              <w:tl2br w:val="single" w:color="auto" w:sz="4" w:space="0"/>
            </w:tcBorders>
            <w:noWrap w:val="0"/>
            <w:vAlign w:val="center"/>
          </w:tcPr>
          <w:p>
            <w:pPr>
              <w:jc w:val="left"/>
              <w:rPr>
                <w:rFonts w:hint="eastAsia" w:ascii="Times New Roman" w:hAnsi="Times New Roman" w:eastAsia="宋体"/>
                <w:b/>
                <w:bCs/>
                <w:color w:val="000000"/>
                <w:sz w:val="21"/>
                <w:szCs w:val="21"/>
                <w:lang w:eastAsia="zh-CN"/>
              </w:rPr>
            </w:pPr>
            <w:r>
              <w:rPr>
                <w:rFonts w:hint="eastAsia" w:ascii="Times New Roman" w:hAnsi="Times New Roman" w:eastAsia="宋体"/>
                <w:b/>
                <w:bCs/>
                <w:color w:val="000000"/>
                <w:sz w:val="21"/>
                <w:szCs w:val="21"/>
                <w:lang w:eastAsia="zh-CN"/>
              </w:rPr>
              <w:t>内容</w:t>
            </w:r>
          </w:p>
          <w:p>
            <w:pPr>
              <w:jc w:val="left"/>
              <w:rPr>
                <w:rFonts w:hint="eastAsia" w:ascii="Times New Roman" w:hAnsi="Times New Roman" w:eastAsia="宋体"/>
                <w:b/>
                <w:bCs/>
                <w:color w:val="000000"/>
                <w:sz w:val="21"/>
                <w:szCs w:val="21"/>
                <w:lang w:eastAsia="zh-CN"/>
              </w:rPr>
            </w:pPr>
          </w:p>
          <w:p>
            <w:pPr>
              <w:jc w:val="left"/>
              <w:rPr>
                <w:rFonts w:hint="eastAsia" w:ascii="Times New Roman" w:hAnsi="Times New Roman" w:eastAsia="宋体"/>
                <w:b/>
                <w:bCs/>
                <w:color w:val="000000"/>
                <w:sz w:val="21"/>
                <w:szCs w:val="21"/>
                <w:lang w:eastAsia="zh-CN"/>
              </w:rPr>
            </w:pPr>
            <w:r>
              <w:rPr>
                <w:rFonts w:hint="eastAsia" w:ascii="Times New Roman" w:hAnsi="Times New Roman" w:eastAsia="宋体"/>
                <w:b/>
                <w:bCs/>
                <w:color w:val="000000"/>
                <w:sz w:val="21"/>
                <w:szCs w:val="21"/>
                <w:lang w:eastAsia="zh-CN"/>
              </w:rPr>
              <w:t>类型</w:t>
            </w:r>
          </w:p>
        </w:tc>
        <w:tc>
          <w:tcPr>
            <w:tcW w:w="597" w:type="pct"/>
            <w:tcBorders>
              <w:top w:val="single" w:color="auto" w:sz="4" w:space="0"/>
              <w:bottom w:val="single" w:color="auto" w:sz="4" w:space="0"/>
            </w:tcBorders>
            <w:noWrap w:val="0"/>
            <w:vAlign w:val="center"/>
          </w:tcPr>
          <w:p>
            <w:pPr>
              <w:jc w:val="center"/>
              <w:rPr>
                <w:rFonts w:hint="eastAsia" w:ascii="Times New Roman" w:hAnsi="Times New Roman" w:eastAsia="宋体"/>
                <w:b/>
                <w:bCs/>
                <w:color w:val="000000"/>
                <w:sz w:val="21"/>
                <w:szCs w:val="21"/>
                <w:lang w:eastAsia="zh-CN"/>
              </w:rPr>
            </w:pPr>
            <w:r>
              <w:rPr>
                <w:rFonts w:hint="eastAsia" w:ascii="Times New Roman" w:hAnsi="Times New Roman" w:eastAsia="宋体"/>
                <w:b/>
                <w:bCs/>
                <w:color w:val="000000"/>
                <w:sz w:val="21"/>
                <w:szCs w:val="21"/>
                <w:lang w:eastAsia="zh-CN"/>
              </w:rPr>
              <w:t>排放源</w:t>
            </w:r>
          </w:p>
        </w:tc>
        <w:tc>
          <w:tcPr>
            <w:tcW w:w="795" w:type="pct"/>
            <w:gridSpan w:val="2"/>
            <w:tcBorders>
              <w:top w:val="single" w:color="auto" w:sz="4" w:space="0"/>
              <w:bottom w:val="single" w:color="auto" w:sz="4" w:space="0"/>
            </w:tcBorders>
            <w:noWrap w:val="0"/>
            <w:vAlign w:val="center"/>
          </w:tcPr>
          <w:p>
            <w:pPr>
              <w:jc w:val="center"/>
              <w:rPr>
                <w:rFonts w:hint="eastAsia" w:ascii="Times New Roman" w:hAnsi="Times New Roman" w:eastAsia="宋体"/>
                <w:b/>
                <w:bCs/>
                <w:color w:val="000000"/>
                <w:sz w:val="21"/>
                <w:szCs w:val="21"/>
                <w:lang w:eastAsia="zh-CN"/>
              </w:rPr>
            </w:pPr>
            <w:r>
              <w:rPr>
                <w:rFonts w:hint="eastAsia" w:ascii="Times New Roman" w:hAnsi="Times New Roman" w:eastAsia="宋体"/>
                <w:b/>
                <w:bCs/>
                <w:color w:val="000000"/>
                <w:sz w:val="21"/>
                <w:szCs w:val="21"/>
                <w:lang w:eastAsia="zh-CN"/>
              </w:rPr>
              <w:t>污染物</w:t>
            </w:r>
          </w:p>
          <w:p>
            <w:pPr>
              <w:jc w:val="center"/>
              <w:rPr>
                <w:rFonts w:hint="eastAsia" w:ascii="Times New Roman" w:hAnsi="Times New Roman" w:eastAsia="宋体"/>
                <w:b/>
                <w:bCs/>
                <w:color w:val="000000"/>
                <w:sz w:val="21"/>
                <w:szCs w:val="21"/>
                <w:lang w:eastAsia="zh-CN"/>
              </w:rPr>
            </w:pPr>
            <w:r>
              <w:rPr>
                <w:rFonts w:hint="eastAsia" w:ascii="Times New Roman" w:hAnsi="Times New Roman" w:eastAsia="宋体"/>
                <w:b/>
                <w:bCs/>
                <w:color w:val="000000"/>
                <w:sz w:val="21"/>
                <w:szCs w:val="21"/>
                <w:lang w:eastAsia="zh-CN"/>
              </w:rPr>
              <w:t>名称</w:t>
            </w:r>
          </w:p>
        </w:tc>
        <w:tc>
          <w:tcPr>
            <w:tcW w:w="1279" w:type="pct"/>
            <w:tcBorders>
              <w:top w:val="single" w:color="auto" w:sz="4" w:space="0"/>
              <w:bottom w:val="single" w:color="auto" w:sz="4" w:space="0"/>
            </w:tcBorders>
            <w:noWrap w:val="0"/>
            <w:vAlign w:val="center"/>
          </w:tcPr>
          <w:p>
            <w:pPr>
              <w:jc w:val="center"/>
              <w:rPr>
                <w:rFonts w:hint="eastAsia" w:ascii="Times New Roman" w:hAnsi="Times New Roman" w:eastAsia="宋体"/>
                <w:b/>
                <w:bCs/>
                <w:color w:val="000000"/>
                <w:sz w:val="21"/>
                <w:szCs w:val="21"/>
                <w:lang w:eastAsia="zh-CN"/>
              </w:rPr>
            </w:pPr>
            <w:r>
              <w:rPr>
                <w:rFonts w:hint="eastAsia" w:ascii="Times New Roman" w:hAnsi="Times New Roman" w:eastAsia="宋体"/>
                <w:b/>
                <w:bCs/>
                <w:color w:val="000000"/>
                <w:sz w:val="21"/>
                <w:szCs w:val="21"/>
                <w:lang w:eastAsia="zh-CN"/>
              </w:rPr>
              <w:t>环评要求的处理方式</w:t>
            </w:r>
          </w:p>
        </w:tc>
        <w:tc>
          <w:tcPr>
            <w:tcW w:w="1347" w:type="pct"/>
            <w:tcBorders>
              <w:top w:val="single" w:color="auto" w:sz="4" w:space="0"/>
              <w:bottom w:val="single" w:color="auto" w:sz="4" w:space="0"/>
            </w:tcBorders>
            <w:noWrap w:val="0"/>
            <w:vAlign w:val="center"/>
          </w:tcPr>
          <w:p>
            <w:pPr>
              <w:jc w:val="center"/>
              <w:rPr>
                <w:rFonts w:hint="eastAsia" w:ascii="Times New Roman" w:hAnsi="Times New Roman" w:eastAsia="宋体"/>
                <w:b/>
                <w:bCs/>
                <w:color w:val="000000"/>
                <w:sz w:val="21"/>
                <w:szCs w:val="21"/>
                <w:lang w:eastAsia="zh-CN"/>
              </w:rPr>
            </w:pPr>
            <w:r>
              <w:rPr>
                <w:rFonts w:hint="eastAsia" w:ascii="Times New Roman" w:hAnsi="Times New Roman" w:eastAsia="宋体"/>
                <w:b/>
                <w:bCs/>
                <w:color w:val="000000"/>
                <w:sz w:val="21"/>
                <w:szCs w:val="21"/>
                <w:lang w:eastAsia="zh-CN"/>
              </w:rPr>
              <w:t>实际处理方式</w:t>
            </w:r>
          </w:p>
        </w:tc>
        <w:tc>
          <w:tcPr>
            <w:tcW w:w="534" w:type="pct"/>
            <w:tcBorders>
              <w:top w:val="single" w:color="auto" w:sz="4" w:space="0"/>
              <w:bottom w:val="single" w:color="auto" w:sz="4" w:space="0"/>
            </w:tcBorders>
            <w:noWrap w:val="0"/>
            <w:vAlign w:val="center"/>
          </w:tcPr>
          <w:p>
            <w:pPr>
              <w:jc w:val="center"/>
              <w:rPr>
                <w:rFonts w:hint="eastAsia" w:ascii="Times New Roman" w:hAnsi="Times New Roman" w:eastAsia="宋体"/>
                <w:b/>
                <w:bCs/>
                <w:color w:val="000000"/>
                <w:sz w:val="21"/>
                <w:szCs w:val="21"/>
                <w:lang w:eastAsia="zh-CN"/>
              </w:rPr>
            </w:pPr>
            <w:r>
              <w:rPr>
                <w:rFonts w:hint="eastAsia" w:ascii="Times New Roman" w:hAnsi="Times New Roman" w:eastAsia="宋体"/>
                <w:b/>
                <w:bCs/>
                <w:color w:val="000000"/>
                <w:sz w:val="21"/>
                <w:szCs w:val="21"/>
                <w:lang w:eastAsia="zh-CN"/>
              </w:rPr>
              <w:t>治理</w:t>
            </w:r>
          </w:p>
          <w:p>
            <w:pPr>
              <w:jc w:val="center"/>
              <w:rPr>
                <w:rFonts w:hint="eastAsia" w:ascii="Times New Roman" w:hAnsi="Times New Roman" w:eastAsia="宋体"/>
                <w:b/>
                <w:bCs/>
                <w:color w:val="000000"/>
                <w:sz w:val="21"/>
                <w:szCs w:val="21"/>
                <w:lang w:eastAsia="zh-CN"/>
              </w:rPr>
            </w:pPr>
            <w:r>
              <w:rPr>
                <w:rFonts w:hint="eastAsia" w:ascii="Times New Roman" w:hAnsi="Times New Roman" w:eastAsia="宋体"/>
                <w:b/>
                <w:bCs/>
                <w:color w:val="000000"/>
                <w:sz w:val="21"/>
                <w:szCs w:val="21"/>
                <w:lang w:eastAsia="zh-CN"/>
              </w:rPr>
              <w:t>投资</w:t>
            </w:r>
          </w:p>
          <w:p>
            <w:pPr>
              <w:jc w:val="center"/>
              <w:rPr>
                <w:rFonts w:hint="eastAsia" w:ascii="Times New Roman" w:hAnsi="Times New Roman" w:eastAsia="宋体"/>
                <w:b/>
                <w:bCs/>
                <w:color w:val="000000"/>
                <w:sz w:val="21"/>
                <w:szCs w:val="21"/>
                <w:lang w:eastAsia="zh-CN"/>
              </w:rPr>
            </w:pPr>
            <w:r>
              <w:rPr>
                <w:rFonts w:hint="eastAsia"/>
                <w:b/>
                <w:bCs/>
                <w:color w:val="000000"/>
                <w:sz w:val="21"/>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vMerge w:val="restar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default"/>
                <w:color w:val="auto"/>
                <w:sz w:val="21"/>
                <w:szCs w:val="21"/>
                <w:lang w:val="en-US" w:eastAsia="zh-CN"/>
              </w:rPr>
              <w:t>废气</w:t>
            </w:r>
          </w:p>
        </w:tc>
        <w:tc>
          <w:tcPr>
            <w:tcW w:w="597"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default"/>
                <w:color w:val="auto"/>
                <w:sz w:val="21"/>
                <w:szCs w:val="21"/>
                <w:lang w:val="en-US" w:eastAsia="zh-CN"/>
              </w:rPr>
              <w:t>1#排气筒(粉粹、制棒、制粒、烘干、炭化窑外加热废气）</w:t>
            </w:r>
          </w:p>
        </w:tc>
        <w:tc>
          <w:tcPr>
            <w:tcW w:w="795" w:type="pct"/>
            <w:gridSpan w:val="2"/>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rFonts w:hint="default"/>
                <w:color w:val="auto"/>
                <w:sz w:val="21"/>
                <w:szCs w:val="21"/>
                <w:lang w:val="en-US" w:eastAsia="zh-CN"/>
              </w:rPr>
              <w:t>颗粒物、SO</w:t>
            </w:r>
            <w:r>
              <w:rPr>
                <w:rFonts w:hint="default"/>
                <w:color w:val="auto"/>
                <w:sz w:val="21"/>
                <w:szCs w:val="21"/>
                <w:vertAlign w:val="subscript"/>
                <w:lang w:val="en-US" w:eastAsia="zh-CN"/>
              </w:rPr>
              <w:t>2</w:t>
            </w:r>
            <w:r>
              <w:rPr>
                <w:rFonts w:hint="default"/>
                <w:color w:val="auto"/>
                <w:sz w:val="21"/>
                <w:szCs w:val="21"/>
                <w:lang w:val="en-US" w:eastAsia="zh-CN"/>
              </w:rPr>
              <w:t>、NOx</w:t>
            </w:r>
          </w:p>
        </w:tc>
        <w:tc>
          <w:tcPr>
            <w:tcW w:w="1279"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default"/>
                <w:color w:val="auto"/>
                <w:sz w:val="21"/>
                <w:szCs w:val="21"/>
                <w:lang w:val="en-US" w:eastAsia="zh-CN"/>
              </w:rPr>
              <w:t>粉碎机、制棒机、制粒机出料口及第1个炭化窑燃料口分别设集气罩，废气集中收集后分别经旋风除尘器处理，烘干机直接与2级旋风除尘器连接，各工艺废气分别经旋风除尘器处理后出风口管道共同经高压静电除尘器（处理能力19000m</w:t>
            </w:r>
            <w:r>
              <w:rPr>
                <w:rFonts w:hint="default"/>
                <w:color w:val="auto"/>
                <w:sz w:val="21"/>
                <w:szCs w:val="21"/>
                <w:vertAlign w:val="superscript"/>
                <w:lang w:val="en-US" w:eastAsia="zh-CN"/>
              </w:rPr>
              <w:t>3</w:t>
            </w:r>
            <w:r>
              <w:rPr>
                <w:rFonts w:hint="default"/>
                <w:color w:val="auto"/>
                <w:sz w:val="21"/>
                <w:szCs w:val="21"/>
                <w:lang w:val="en-US" w:eastAsia="zh-CN"/>
              </w:rPr>
              <w:t>/h）处理，处理后经1根15m高的1#排气筒排放</w:t>
            </w:r>
          </w:p>
        </w:tc>
        <w:tc>
          <w:tcPr>
            <w:tcW w:w="1347" w:type="pct"/>
            <w:vMerge w:val="restart"/>
            <w:tcBorders>
              <w:top w:val="single" w:color="auto" w:sz="4" w:space="0"/>
            </w:tcBorders>
            <w:noWrap w:val="0"/>
            <w:vAlign w:val="center"/>
          </w:tcPr>
          <w:p>
            <w:pPr>
              <w:widowControl w:val="0"/>
              <w:spacing w:line="240" w:lineRule="auto"/>
              <w:jc w:val="center"/>
              <w:rPr>
                <w:rFonts w:hint="default"/>
                <w:color w:val="auto"/>
                <w:sz w:val="21"/>
                <w:szCs w:val="21"/>
                <w:lang w:val="en-US" w:eastAsia="zh-CN"/>
              </w:rPr>
            </w:pPr>
            <w:r>
              <w:rPr>
                <w:rFonts w:hint="default"/>
                <w:color w:val="auto"/>
                <w:sz w:val="21"/>
                <w:szCs w:val="21"/>
                <w:lang w:val="en-US" w:eastAsia="zh-CN"/>
              </w:rPr>
              <w:t>粉碎粉尘、制棒粉尘、炭化窑外加热废气、制粒粉尘、烘干粉尘、自备燃气发电机尾气经集气罩收集后，经</w:t>
            </w:r>
            <w:r>
              <w:rPr>
                <w:rFonts w:hint="eastAsia"/>
                <w:color w:val="auto"/>
                <w:sz w:val="21"/>
                <w:szCs w:val="21"/>
                <w:lang w:val="en-US" w:eastAsia="zh-CN"/>
              </w:rPr>
              <w:t>两级</w:t>
            </w:r>
            <w:r>
              <w:rPr>
                <w:rFonts w:hint="default"/>
                <w:color w:val="auto"/>
                <w:sz w:val="21"/>
                <w:szCs w:val="21"/>
                <w:lang w:val="en-US" w:eastAsia="zh-CN"/>
              </w:rPr>
              <w:t>旋风除尘器+高压静电除尘器处理，净化后经1#排气筒 15m排放</w:t>
            </w:r>
          </w:p>
        </w:tc>
        <w:tc>
          <w:tcPr>
            <w:tcW w:w="534" w:type="pct"/>
            <w:vMerge w:val="restart"/>
            <w:tcBorders>
              <w:top w:val="single" w:color="auto" w:sz="4" w:space="0"/>
            </w:tcBorders>
            <w:noWrap w:val="0"/>
            <w:vAlign w:val="center"/>
          </w:tcPr>
          <w:p>
            <w:pPr>
              <w:widowControl w:val="0"/>
              <w:spacing w:line="240" w:lineRule="auto"/>
              <w:jc w:val="center"/>
              <w:rPr>
                <w:rFonts w:hint="default"/>
                <w:color w:val="auto"/>
                <w:sz w:val="21"/>
                <w:szCs w:val="21"/>
                <w:lang w:val="en-US" w:eastAsia="zh-CN"/>
              </w:rPr>
            </w:pPr>
            <w:r>
              <w:rPr>
                <w:rFonts w:hint="eastAsia"/>
                <w:color w:val="auto"/>
                <w:sz w:val="21"/>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vMerge w:val="continue"/>
            <w:noWrap w:val="0"/>
            <w:vAlign w:val="center"/>
          </w:tcPr>
          <w:p>
            <w:pPr>
              <w:widowControl w:val="0"/>
              <w:spacing w:line="240" w:lineRule="auto"/>
              <w:jc w:val="center"/>
              <w:rPr>
                <w:rFonts w:hint="eastAsia"/>
                <w:color w:val="auto"/>
                <w:sz w:val="21"/>
                <w:szCs w:val="21"/>
                <w:lang w:val="en-US" w:eastAsia="zh-CN"/>
              </w:rPr>
            </w:pPr>
          </w:p>
        </w:tc>
        <w:tc>
          <w:tcPr>
            <w:tcW w:w="597"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default"/>
                <w:color w:val="auto"/>
                <w:sz w:val="21"/>
                <w:szCs w:val="21"/>
                <w:lang w:val="en-US" w:eastAsia="zh-CN"/>
              </w:rPr>
              <w:t>2#排气筒（燃气发电机废气）</w:t>
            </w:r>
          </w:p>
        </w:tc>
        <w:tc>
          <w:tcPr>
            <w:tcW w:w="795" w:type="pct"/>
            <w:gridSpan w:val="2"/>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rFonts w:hint="default"/>
                <w:color w:val="auto"/>
                <w:sz w:val="21"/>
                <w:szCs w:val="21"/>
                <w:lang w:val="en-US" w:eastAsia="zh-CN"/>
              </w:rPr>
              <w:t>颗粒物、SO</w:t>
            </w:r>
            <w:r>
              <w:rPr>
                <w:rFonts w:hint="default"/>
                <w:color w:val="auto"/>
                <w:sz w:val="21"/>
                <w:szCs w:val="21"/>
                <w:vertAlign w:val="subscript"/>
                <w:lang w:val="en-US" w:eastAsia="zh-CN"/>
              </w:rPr>
              <w:t>2</w:t>
            </w:r>
            <w:r>
              <w:rPr>
                <w:rFonts w:hint="default"/>
                <w:color w:val="auto"/>
                <w:sz w:val="21"/>
                <w:szCs w:val="21"/>
                <w:lang w:val="en-US" w:eastAsia="zh-CN"/>
              </w:rPr>
              <w:t>、NOx</w:t>
            </w:r>
          </w:p>
        </w:tc>
        <w:tc>
          <w:tcPr>
            <w:tcW w:w="1279"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rFonts w:hint="default"/>
                <w:color w:val="auto"/>
                <w:sz w:val="21"/>
                <w:szCs w:val="21"/>
                <w:lang w:val="en-US" w:eastAsia="zh-CN"/>
              </w:rPr>
              <w:t>燃烧生物质气，属清洁能源，废气经15m高的2#排气筒排放</w:t>
            </w:r>
          </w:p>
        </w:tc>
        <w:tc>
          <w:tcPr>
            <w:tcW w:w="1347" w:type="pct"/>
            <w:vMerge w:val="continue"/>
            <w:tcBorders>
              <w:bottom w:val="single" w:color="auto" w:sz="4" w:space="0"/>
            </w:tcBorders>
            <w:noWrap w:val="0"/>
            <w:vAlign w:val="center"/>
          </w:tcPr>
          <w:p>
            <w:pPr>
              <w:widowControl w:val="0"/>
              <w:spacing w:line="240" w:lineRule="auto"/>
              <w:jc w:val="center"/>
              <w:rPr>
                <w:rFonts w:hint="default"/>
                <w:color w:val="auto"/>
                <w:sz w:val="21"/>
                <w:szCs w:val="21"/>
                <w:lang w:val="en-US" w:eastAsia="zh-CN"/>
              </w:rPr>
            </w:pPr>
          </w:p>
        </w:tc>
        <w:tc>
          <w:tcPr>
            <w:tcW w:w="534" w:type="pct"/>
            <w:vMerge w:val="continue"/>
            <w:tcBorders>
              <w:bottom w:val="single" w:color="auto" w:sz="4" w:space="0"/>
            </w:tcBorders>
            <w:noWrap w:val="0"/>
            <w:vAlign w:val="center"/>
          </w:tcPr>
          <w:p>
            <w:pPr>
              <w:widowControl w:val="0"/>
              <w:spacing w:line="240" w:lineRule="auto"/>
              <w:jc w:val="center"/>
              <w:rPr>
                <w:rFonts w:hint="default"/>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vMerge w:val="continue"/>
            <w:noWrap w:val="0"/>
            <w:vAlign w:val="center"/>
          </w:tcPr>
          <w:p>
            <w:pPr>
              <w:widowControl w:val="0"/>
              <w:spacing w:line="240" w:lineRule="auto"/>
              <w:jc w:val="center"/>
              <w:rPr>
                <w:rFonts w:hint="eastAsia"/>
                <w:color w:val="auto"/>
                <w:sz w:val="21"/>
                <w:szCs w:val="21"/>
                <w:lang w:val="en-US" w:eastAsia="zh-CN"/>
              </w:rPr>
            </w:pPr>
          </w:p>
        </w:tc>
        <w:tc>
          <w:tcPr>
            <w:tcW w:w="597"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default"/>
                <w:color w:val="auto"/>
                <w:sz w:val="21"/>
                <w:szCs w:val="21"/>
                <w:lang w:val="en-US" w:eastAsia="zh-CN"/>
              </w:rPr>
              <w:t>炭化废气</w:t>
            </w:r>
          </w:p>
        </w:tc>
        <w:tc>
          <w:tcPr>
            <w:tcW w:w="795" w:type="pct"/>
            <w:gridSpan w:val="2"/>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default"/>
                <w:color w:val="auto"/>
                <w:sz w:val="21"/>
                <w:szCs w:val="21"/>
                <w:lang w:val="en-US" w:eastAsia="zh-CN"/>
              </w:rPr>
              <w:t>废气</w:t>
            </w:r>
          </w:p>
        </w:tc>
        <w:tc>
          <w:tcPr>
            <w:tcW w:w="1279"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rFonts w:hint="default"/>
                <w:color w:val="auto"/>
                <w:sz w:val="21"/>
                <w:szCs w:val="21"/>
                <w:lang w:val="en-US" w:eastAsia="zh-CN"/>
              </w:rPr>
              <w:t>净化装置处理后用作烘干机燃烧供热和发电</w:t>
            </w:r>
          </w:p>
        </w:tc>
        <w:tc>
          <w:tcPr>
            <w:tcW w:w="1347"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rFonts w:hint="default"/>
                <w:color w:val="auto"/>
                <w:sz w:val="21"/>
                <w:szCs w:val="21"/>
                <w:lang w:val="en-US" w:eastAsia="zh-CN"/>
              </w:rPr>
              <w:t>净化装置处理后用作烘干机燃烧供热和发电</w:t>
            </w:r>
          </w:p>
        </w:tc>
        <w:tc>
          <w:tcPr>
            <w:tcW w:w="534"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rFonts w:hint="eastAsia"/>
                <w:color w:val="auto"/>
                <w:sz w:val="21"/>
                <w:szCs w:val="21"/>
                <w:lang w:val="en-US" w:eastAsia="zh-CN"/>
              </w:rPr>
              <w:t>6</w:t>
            </w:r>
            <w:r>
              <w:rPr>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vMerge w:val="continue"/>
            <w:noWrap w:val="0"/>
            <w:vAlign w:val="center"/>
          </w:tcPr>
          <w:p>
            <w:pPr>
              <w:widowControl w:val="0"/>
              <w:spacing w:line="240" w:lineRule="auto"/>
              <w:jc w:val="center"/>
              <w:rPr>
                <w:rFonts w:hint="eastAsia"/>
                <w:color w:val="auto"/>
                <w:sz w:val="21"/>
                <w:szCs w:val="21"/>
                <w:lang w:val="en-US" w:eastAsia="zh-CN"/>
              </w:rPr>
            </w:pPr>
          </w:p>
        </w:tc>
        <w:tc>
          <w:tcPr>
            <w:tcW w:w="597" w:type="pct"/>
            <w:tcBorders>
              <w:top w:val="single" w:color="auto" w:sz="4" w:space="0"/>
            </w:tcBorders>
            <w:noWrap w:val="0"/>
            <w:vAlign w:val="center"/>
          </w:tcPr>
          <w:p>
            <w:pPr>
              <w:widowControl w:val="0"/>
              <w:spacing w:line="240" w:lineRule="auto"/>
              <w:jc w:val="center"/>
              <w:rPr>
                <w:rFonts w:hint="default"/>
                <w:color w:val="auto"/>
                <w:sz w:val="21"/>
                <w:szCs w:val="21"/>
                <w:lang w:val="en-US" w:eastAsia="zh-CN"/>
              </w:rPr>
            </w:pPr>
            <w:r>
              <w:rPr>
                <w:rFonts w:hint="default"/>
                <w:color w:val="auto"/>
                <w:sz w:val="21"/>
                <w:szCs w:val="21"/>
                <w:lang w:val="en-US" w:eastAsia="zh-CN"/>
              </w:rPr>
              <w:t>焊接</w:t>
            </w:r>
          </w:p>
        </w:tc>
        <w:tc>
          <w:tcPr>
            <w:tcW w:w="795" w:type="pct"/>
            <w:gridSpan w:val="2"/>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default"/>
                <w:color w:val="auto"/>
                <w:sz w:val="21"/>
                <w:szCs w:val="21"/>
                <w:lang w:val="en-US" w:eastAsia="zh-CN"/>
              </w:rPr>
              <w:t>烟尘</w:t>
            </w:r>
          </w:p>
        </w:tc>
        <w:tc>
          <w:tcPr>
            <w:tcW w:w="1279" w:type="pct"/>
            <w:tcBorders>
              <w:top w:val="single" w:color="auto" w:sz="4" w:space="0"/>
            </w:tcBorders>
            <w:noWrap w:val="0"/>
            <w:vAlign w:val="center"/>
          </w:tcPr>
          <w:p>
            <w:pPr>
              <w:widowControl w:val="0"/>
              <w:spacing w:line="240" w:lineRule="auto"/>
              <w:jc w:val="center"/>
              <w:rPr>
                <w:rFonts w:hint="default"/>
                <w:color w:val="auto"/>
                <w:sz w:val="21"/>
                <w:szCs w:val="21"/>
                <w:lang w:val="en-US" w:eastAsia="zh-CN"/>
              </w:rPr>
            </w:pPr>
            <w:r>
              <w:rPr>
                <w:rFonts w:hint="default"/>
                <w:color w:val="auto"/>
                <w:sz w:val="21"/>
                <w:szCs w:val="21"/>
                <w:lang w:val="en-US" w:eastAsia="zh-CN"/>
              </w:rPr>
              <w:t>通过车间排风系统抽排到厂外后</w:t>
            </w:r>
          </w:p>
        </w:tc>
        <w:tc>
          <w:tcPr>
            <w:tcW w:w="1347" w:type="pc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default"/>
                <w:color w:val="auto"/>
                <w:sz w:val="21"/>
                <w:szCs w:val="21"/>
                <w:lang w:val="en-US" w:eastAsia="zh-CN"/>
              </w:rPr>
              <w:t>通过车间排风系统抽排到厂外后</w:t>
            </w:r>
          </w:p>
        </w:tc>
        <w:tc>
          <w:tcPr>
            <w:tcW w:w="534" w:type="pct"/>
            <w:tcBorders>
              <w:top w:val="single" w:color="auto" w:sz="4" w:space="0"/>
            </w:tcBorders>
            <w:noWrap w:val="0"/>
            <w:vAlign w:val="center"/>
          </w:tcPr>
          <w:p>
            <w:pPr>
              <w:widowControl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tcBorders>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default"/>
                <w:color w:val="auto"/>
                <w:sz w:val="21"/>
                <w:szCs w:val="21"/>
                <w:lang w:val="en-US" w:eastAsia="zh-CN"/>
              </w:rPr>
              <w:t>废水</w:t>
            </w:r>
          </w:p>
        </w:tc>
        <w:tc>
          <w:tcPr>
            <w:tcW w:w="597"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default"/>
                <w:color w:val="auto"/>
                <w:sz w:val="21"/>
                <w:szCs w:val="21"/>
                <w:lang w:val="en-US" w:eastAsia="zh-CN"/>
              </w:rPr>
              <w:t>日常办公</w:t>
            </w:r>
          </w:p>
        </w:tc>
        <w:tc>
          <w:tcPr>
            <w:tcW w:w="795" w:type="pct"/>
            <w:gridSpan w:val="2"/>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rFonts w:hint="default"/>
                <w:color w:val="auto"/>
                <w:sz w:val="21"/>
                <w:szCs w:val="21"/>
                <w:lang w:val="en-US" w:eastAsia="zh-CN"/>
              </w:rPr>
              <w:t>生活污水</w:t>
            </w:r>
          </w:p>
        </w:tc>
        <w:tc>
          <w:tcPr>
            <w:tcW w:w="1279"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default"/>
                <w:color w:val="auto"/>
                <w:sz w:val="21"/>
                <w:szCs w:val="21"/>
                <w:lang w:val="en-US" w:eastAsia="zh-CN"/>
              </w:rPr>
              <w:t>化粪池收集后用作农肥，不外排</w:t>
            </w:r>
          </w:p>
        </w:tc>
        <w:tc>
          <w:tcPr>
            <w:tcW w:w="1347"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eastAsia"/>
                <w:color w:val="auto"/>
                <w:sz w:val="21"/>
                <w:szCs w:val="21"/>
                <w:lang w:val="en-US" w:eastAsia="zh-CN"/>
              </w:rPr>
              <w:t>与农户签订协议</w:t>
            </w:r>
            <w:r>
              <w:rPr>
                <w:rFonts w:hint="default"/>
                <w:color w:val="auto"/>
                <w:sz w:val="21"/>
                <w:szCs w:val="21"/>
                <w:lang w:val="en-US" w:eastAsia="zh-CN"/>
              </w:rPr>
              <w:t>作农肥，不外排</w:t>
            </w:r>
          </w:p>
        </w:tc>
        <w:tc>
          <w:tcPr>
            <w:tcW w:w="534" w:type="pct"/>
            <w:tcBorders>
              <w:top w:val="single" w:color="auto" w:sz="4" w:space="0"/>
              <w:bottom w:val="single" w:color="auto" w:sz="4" w:space="0"/>
            </w:tcBorders>
            <w:noWrap w:val="0"/>
            <w:vAlign w:val="center"/>
          </w:tcPr>
          <w:p>
            <w:pPr>
              <w:widowControl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vMerge w:val="restart"/>
            <w:noWrap w:val="0"/>
            <w:vAlign w:val="center"/>
          </w:tcPr>
          <w:p>
            <w:pPr>
              <w:widowControl w:val="0"/>
              <w:spacing w:line="240" w:lineRule="auto"/>
              <w:jc w:val="center"/>
              <w:rPr>
                <w:color w:val="auto"/>
                <w:sz w:val="21"/>
                <w:szCs w:val="21"/>
              </w:rPr>
            </w:pPr>
          </w:p>
          <w:p>
            <w:pPr>
              <w:widowControl w:val="0"/>
              <w:spacing w:line="240" w:lineRule="auto"/>
              <w:jc w:val="center"/>
              <w:rPr>
                <w:rFonts w:hint="eastAsia"/>
                <w:color w:val="auto"/>
                <w:sz w:val="21"/>
                <w:szCs w:val="21"/>
                <w:lang w:val="en-US" w:eastAsia="zh-CN"/>
              </w:rPr>
            </w:pPr>
            <w:r>
              <w:rPr>
                <w:color w:val="auto"/>
                <w:sz w:val="21"/>
                <w:szCs w:val="21"/>
              </w:rPr>
              <w:t>固体废物</w:t>
            </w:r>
          </w:p>
        </w:tc>
        <w:tc>
          <w:tcPr>
            <w:tcW w:w="597" w:type="pct"/>
            <w:vMerge w:val="restar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厂区</w:t>
            </w:r>
          </w:p>
        </w:tc>
        <w:tc>
          <w:tcPr>
            <w:tcW w:w="795" w:type="pct"/>
            <w:gridSpan w:val="2"/>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生活垃圾</w:t>
            </w:r>
          </w:p>
        </w:tc>
        <w:tc>
          <w:tcPr>
            <w:tcW w:w="1279"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集中收集，由市政环卫部门统一清运处置</w:t>
            </w:r>
          </w:p>
        </w:tc>
        <w:tc>
          <w:tcPr>
            <w:tcW w:w="1347"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集中收集，由市政环卫部门统一清运处置</w:t>
            </w:r>
          </w:p>
        </w:tc>
        <w:tc>
          <w:tcPr>
            <w:tcW w:w="534"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vMerge w:val="continue"/>
            <w:noWrap w:val="0"/>
            <w:vAlign w:val="center"/>
          </w:tcPr>
          <w:p>
            <w:pPr>
              <w:widowControl w:val="0"/>
              <w:spacing w:line="240" w:lineRule="auto"/>
              <w:jc w:val="center"/>
              <w:rPr>
                <w:rFonts w:hint="eastAsia"/>
                <w:color w:val="auto"/>
                <w:sz w:val="21"/>
                <w:szCs w:val="21"/>
                <w:lang w:val="en-US" w:eastAsia="zh-CN"/>
              </w:rPr>
            </w:pPr>
          </w:p>
        </w:tc>
        <w:tc>
          <w:tcPr>
            <w:tcW w:w="597" w:type="pct"/>
            <w:vMerge w:val="continue"/>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p>
        </w:tc>
        <w:tc>
          <w:tcPr>
            <w:tcW w:w="186" w:type="pct"/>
            <w:vMerge w:val="restar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一般工业固废</w:t>
            </w:r>
          </w:p>
        </w:tc>
        <w:tc>
          <w:tcPr>
            <w:tcW w:w="609"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燃料灰渣</w:t>
            </w:r>
          </w:p>
        </w:tc>
        <w:tc>
          <w:tcPr>
            <w:tcW w:w="1279" w:type="pc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由周围农户运走综合利用</w:t>
            </w:r>
          </w:p>
        </w:tc>
        <w:tc>
          <w:tcPr>
            <w:tcW w:w="1347" w:type="pct"/>
            <w:tcBorders>
              <w:top w:val="single" w:color="auto" w:sz="4" w:space="0"/>
            </w:tcBorders>
            <w:noWrap w:val="0"/>
            <w:vAlign w:val="center"/>
          </w:tcPr>
          <w:p>
            <w:pPr>
              <w:widowControl w:val="0"/>
              <w:spacing w:line="240" w:lineRule="auto"/>
              <w:jc w:val="both"/>
              <w:rPr>
                <w:rFonts w:hint="eastAsia"/>
                <w:color w:val="auto"/>
                <w:sz w:val="21"/>
                <w:szCs w:val="21"/>
                <w:lang w:val="en-US" w:eastAsia="zh-CN"/>
              </w:rPr>
            </w:pPr>
            <w:r>
              <w:rPr>
                <w:rFonts w:hint="eastAsia"/>
                <w:color w:val="auto"/>
                <w:sz w:val="21"/>
                <w:szCs w:val="21"/>
                <w:lang w:val="en-US" w:eastAsia="zh-CN"/>
              </w:rPr>
              <w:t>与农户签订协议</w:t>
            </w:r>
            <w:r>
              <w:rPr>
                <w:color w:val="auto"/>
                <w:sz w:val="21"/>
                <w:szCs w:val="21"/>
              </w:rPr>
              <w:t>综合利用</w:t>
            </w:r>
          </w:p>
        </w:tc>
        <w:tc>
          <w:tcPr>
            <w:tcW w:w="534" w:type="pct"/>
            <w:tcBorders>
              <w:top w:val="single" w:color="auto" w:sz="4" w:space="0"/>
            </w:tcBorders>
            <w:noWrap w:val="0"/>
            <w:vAlign w:val="center"/>
          </w:tcPr>
          <w:p>
            <w:pPr>
              <w:widowControl w:val="0"/>
              <w:spacing w:line="240" w:lineRule="auto"/>
              <w:jc w:val="center"/>
              <w:rPr>
                <w:rFonts w:hint="eastAsia" w:eastAsia="宋体"/>
                <w:color w:val="auto"/>
                <w:sz w:val="21"/>
                <w:szCs w:val="21"/>
                <w:lang w:val="en-US" w:eastAsia="zh-CN"/>
              </w:rPr>
            </w:pPr>
            <w:r>
              <w:rPr>
                <w:color w:val="auto"/>
                <w:sz w:val="21"/>
                <w:szCs w:val="21"/>
              </w:rPr>
              <w:t>0.</w:t>
            </w:r>
            <w:r>
              <w:rPr>
                <w:rFonts w:hint="eastAsia"/>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vMerge w:val="continue"/>
            <w:noWrap w:val="0"/>
            <w:vAlign w:val="center"/>
          </w:tcPr>
          <w:p>
            <w:pPr>
              <w:widowControl w:val="0"/>
              <w:spacing w:line="240" w:lineRule="auto"/>
              <w:jc w:val="center"/>
              <w:rPr>
                <w:rFonts w:hint="eastAsia"/>
                <w:color w:val="auto"/>
                <w:sz w:val="21"/>
                <w:szCs w:val="21"/>
                <w:lang w:val="en-US" w:eastAsia="zh-CN"/>
              </w:rPr>
            </w:pPr>
          </w:p>
        </w:tc>
        <w:tc>
          <w:tcPr>
            <w:tcW w:w="597" w:type="pct"/>
            <w:vMerge w:val="continue"/>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p>
        </w:tc>
        <w:tc>
          <w:tcPr>
            <w:tcW w:w="186" w:type="pct"/>
            <w:vMerge w:val="continue"/>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p>
        </w:tc>
        <w:tc>
          <w:tcPr>
            <w:tcW w:w="609"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废弃钢材</w:t>
            </w:r>
          </w:p>
        </w:tc>
        <w:tc>
          <w:tcPr>
            <w:tcW w:w="1279" w:type="pct"/>
            <w:vMerge w:val="restar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外卖物资回收单位</w:t>
            </w:r>
          </w:p>
        </w:tc>
        <w:tc>
          <w:tcPr>
            <w:tcW w:w="1347" w:type="pc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外卖物资回收单位</w:t>
            </w:r>
          </w:p>
        </w:tc>
        <w:tc>
          <w:tcPr>
            <w:tcW w:w="534" w:type="pc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vMerge w:val="continue"/>
            <w:noWrap w:val="0"/>
            <w:vAlign w:val="center"/>
          </w:tcPr>
          <w:p>
            <w:pPr>
              <w:widowControl w:val="0"/>
              <w:spacing w:line="240" w:lineRule="auto"/>
              <w:jc w:val="center"/>
              <w:rPr>
                <w:rFonts w:hint="eastAsia"/>
                <w:color w:val="auto"/>
                <w:sz w:val="21"/>
                <w:szCs w:val="21"/>
                <w:lang w:val="en-US" w:eastAsia="zh-CN"/>
              </w:rPr>
            </w:pPr>
          </w:p>
        </w:tc>
        <w:tc>
          <w:tcPr>
            <w:tcW w:w="597" w:type="pct"/>
            <w:vMerge w:val="continue"/>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p>
        </w:tc>
        <w:tc>
          <w:tcPr>
            <w:tcW w:w="186" w:type="pct"/>
            <w:vMerge w:val="continue"/>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p>
        </w:tc>
        <w:tc>
          <w:tcPr>
            <w:tcW w:w="609"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废包装</w:t>
            </w:r>
          </w:p>
        </w:tc>
        <w:tc>
          <w:tcPr>
            <w:tcW w:w="1279" w:type="pct"/>
            <w:vMerge w:val="continue"/>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p>
        </w:tc>
        <w:tc>
          <w:tcPr>
            <w:tcW w:w="1347" w:type="pc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厂内生产回收利用</w:t>
            </w:r>
          </w:p>
        </w:tc>
        <w:tc>
          <w:tcPr>
            <w:tcW w:w="534" w:type="pc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vMerge w:val="continue"/>
            <w:noWrap w:val="0"/>
            <w:vAlign w:val="center"/>
          </w:tcPr>
          <w:p>
            <w:pPr>
              <w:widowControl w:val="0"/>
              <w:spacing w:line="240" w:lineRule="auto"/>
              <w:jc w:val="center"/>
              <w:rPr>
                <w:rFonts w:hint="eastAsia"/>
                <w:color w:val="auto"/>
                <w:sz w:val="21"/>
                <w:szCs w:val="21"/>
                <w:lang w:val="en-US" w:eastAsia="zh-CN"/>
              </w:rPr>
            </w:pPr>
          </w:p>
        </w:tc>
        <w:tc>
          <w:tcPr>
            <w:tcW w:w="597" w:type="pct"/>
            <w:vMerge w:val="continue"/>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p>
        </w:tc>
        <w:tc>
          <w:tcPr>
            <w:tcW w:w="186" w:type="pct"/>
            <w:vMerge w:val="continue"/>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p>
        </w:tc>
        <w:tc>
          <w:tcPr>
            <w:tcW w:w="609"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除尘器收尘</w:t>
            </w:r>
          </w:p>
        </w:tc>
        <w:tc>
          <w:tcPr>
            <w:tcW w:w="1279" w:type="pc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厂内生产回收利用</w:t>
            </w:r>
          </w:p>
        </w:tc>
        <w:tc>
          <w:tcPr>
            <w:tcW w:w="1347" w:type="pc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压制成炭饼外售</w:t>
            </w:r>
          </w:p>
        </w:tc>
        <w:tc>
          <w:tcPr>
            <w:tcW w:w="534" w:type="pc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vMerge w:val="continue"/>
            <w:noWrap w:val="0"/>
            <w:vAlign w:val="center"/>
          </w:tcPr>
          <w:p>
            <w:pPr>
              <w:widowControl w:val="0"/>
              <w:spacing w:line="240" w:lineRule="auto"/>
              <w:jc w:val="center"/>
              <w:rPr>
                <w:rFonts w:hint="eastAsia"/>
                <w:color w:val="auto"/>
                <w:sz w:val="21"/>
                <w:szCs w:val="21"/>
                <w:lang w:val="en-US" w:eastAsia="zh-CN"/>
              </w:rPr>
            </w:pPr>
          </w:p>
        </w:tc>
        <w:tc>
          <w:tcPr>
            <w:tcW w:w="597" w:type="pct"/>
            <w:vMerge w:val="continue"/>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p>
        </w:tc>
        <w:tc>
          <w:tcPr>
            <w:tcW w:w="186" w:type="pct"/>
            <w:vMerge w:val="continue"/>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p>
        </w:tc>
        <w:tc>
          <w:tcPr>
            <w:tcW w:w="609"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不合格产品</w:t>
            </w:r>
          </w:p>
        </w:tc>
        <w:tc>
          <w:tcPr>
            <w:tcW w:w="1279"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压制成炭饼外售</w:t>
            </w:r>
          </w:p>
        </w:tc>
        <w:tc>
          <w:tcPr>
            <w:tcW w:w="1347"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外卖物资回收单位</w:t>
            </w:r>
          </w:p>
        </w:tc>
        <w:tc>
          <w:tcPr>
            <w:tcW w:w="534" w:type="pct"/>
            <w:tcBorders>
              <w:top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vMerge w:val="continue"/>
            <w:noWrap w:val="0"/>
            <w:vAlign w:val="center"/>
          </w:tcPr>
          <w:p>
            <w:pPr>
              <w:widowControl w:val="0"/>
              <w:spacing w:line="240" w:lineRule="auto"/>
              <w:jc w:val="center"/>
              <w:rPr>
                <w:rFonts w:hint="eastAsia"/>
                <w:color w:val="auto"/>
                <w:sz w:val="21"/>
                <w:szCs w:val="21"/>
                <w:lang w:val="en-US" w:eastAsia="zh-CN"/>
              </w:rPr>
            </w:pPr>
          </w:p>
        </w:tc>
        <w:tc>
          <w:tcPr>
            <w:tcW w:w="597"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eastAsia"/>
                <w:color w:val="auto"/>
                <w:sz w:val="21"/>
                <w:szCs w:val="21"/>
                <w:lang w:val="en-US" w:eastAsia="zh-CN"/>
              </w:rPr>
              <w:t>厂区</w:t>
            </w:r>
          </w:p>
        </w:tc>
        <w:tc>
          <w:tcPr>
            <w:tcW w:w="186"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eastAsia"/>
                <w:color w:val="auto"/>
                <w:sz w:val="21"/>
                <w:szCs w:val="21"/>
                <w:lang w:val="en-US" w:eastAsia="zh-CN"/>
              </w:rPr>
              <w:t>危险废物</w:t>
            </w:r>
          </w:p>
        </w:tc>
        <w:tc>
          <w:tcPr>
            <w:tcW w:w="609" w:type="pct"/>
            <w:tcBorders>
              <w:top w:val="single" w:color="auto" w:sz="4" w:space="0"/>
              <w:bottom w:val="single" w:color="auto" w:sz="4" w:space="0"/>
            </w:tcBorders>
            <w:noWrap w:val="0"/>
            <w:vAlign w:val="center"/>
          </w:tcPr>
          <w:p>
            <w:pPr>
              <w:widowControl w:val="0"/>
              <w:spacing w:line="240" w:lineRule="auto"/>
              <w:jc w:val="center"/>
              <w:rPr>
                <w:rFonts w:hint="eastAsia" w:eastAsia="宋体"/>
                <w:color w:val="auto"/>
                <w:sz w:val="21"/>
                <w:szCs w:val="21"/>
                <w:lang w:eastAsia="zh-CN"/>
              </w:rPr>
            </w:pPr>
            <w:r>
              <w:rPr>
                <w:rFonts w:hint="eastAsia"/>
                <w:color w:val="auto"/>
                <w:sz w:val="21"/>
                <w:szCs w:val="21"/>
                <w:lang w:eastAsia="zh-CN"/>
              </w:rPr>
              <w:t>焦油、废液压油、废机油、废包装桶</w:t>
            </w:r>
          </w:p>
        </w:tc>
        <w:tc>
          <w:tcPr>
            <w:tcW w:w="1279"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eastAsia="zh-CN"/>
              </w:rPr>
            </w:pPr>
            <w:r>
              <w:rPr>
                <w:rFonts w:hint="eastAsia"/>
                <w:color w:val="auto"/>
                <w:sz w:val="21"/>
                <w:szCs w:val="21"/>
                <w:lang w:eastAsia="zh-CN"/>
              </w:rPr>
              <w:t>暂存于</w:t>
            </w:r>
            <w:r>
              <w:rPr>
                <w:rFonts w:hint="default"/>
                <w:color w:val="auto"/>
                <w:sz w:val="21"/>
                <w:szCs w:val="21"/>
              </w:rPr>
              <w:t>危废暂存间，</w:t>
            </w:r>
            <w:r>
              <w:rPr>
                <w:rFonts w:hint="eastAsia"/>
                <w:color w:val="auto"/>
                <w:sz w:val="21"/>
                <w:szCs w:val="21"/>
                <w:lang w:eastAsia="zh-CN"/>
              </w:rPr>
              <w:t>由有资质的公司回收处理</w:t>
            </w:r>
          </w:p>
        </w:tc>
        <w:tc>
          <w:tcPr>
            <w:tcW w:w="1347" w:type="pct"/>
            <w:tcBorders>
              <w:top w:val="single" w:color="auto" w:sz="4" w:space="0"/>
              <w:bottom w:val="single" w:color="auto" w:sz="4" w:space="0"/>
            </w:tcBorders>
            <w:noWrap w:val="0"/>
            <w:vAlign w:val="center"/>
          </w:tcPr>
          <w:p>
            <w:pPr>
              <w:widowControl w:val="0"/>
              <w:spacing w:line="240" w:lineRule="auto"/>
              <w:jc w:val="center"/>
              <w:rPr>
                <w:color w:val="auto"/>
                <w:sz w:val="21"/>
                <w:szCs w:val="21"/>
              </w:rPr>
            </w:pPr>
            <w:r>
              <w:rPr>
                <w:rFonts w:hint="eastAsia"/>
                <w:color w:val="auto"/>
                <w:sz w:val="21"/>
                <w:szCs w:val="21"/>
                <w:lang w:val="en-US" w:eastAsia="zh-CN"/>
              </w:rPr>
              <w:t>建立危废间与重庆巨光实业有限公司签订危废协议</w:t>
            </w:r>
          </w:p>
        </w:tc>
        <w:tc>
          <w:tcPr>
            <w:tcW w:w="534" w:type="pct"/>
            <w:tcBorders>
              <w:top w:val="single" w:color="auto" w:sz="4" w:space="0"/>
            </w:tcBorders>
            <w:noWrap w:val="0"/>
            <w:vAlign w:val="center"/>
          </w:tcPr>
          <w:p>
            <w:pPr>
              <w:widowControl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噪声</w:t>
            </w:r>
          </w:p>
        </w:tc>
        <w:tc>
          <w:tcPr>
            <w:tcW w:w="597" w:type="pct"/>
            <w:tcBorders>
              <w:top w:val="single" w:color="auto" w:sz="4" w:space="0"/>
              <w:bottom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车间</w:t>
            </w:r>
          </w:p>
        </w:tc>
        <w:tc>
          <w:tcPr>
            <w:tcW w:w="795" w:type="pct"/>
            <w:gridSpan w:val="2"/>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噪声</w:t>
            </w:r>
          </w:p>
        </w:tc>
        <w:tc>
          <w:tcPr>
            <w:tcW w:w="1279"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对设备采用基础减振、厂房主体结构隔音等措施</w:t>
            </w:r>
          </w:p>
        </w:tc>
        <w:tc>
          <w:tcPr>
            <w:tcW w:w="1347"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对设备采用基础减振、厂房主体结构隔音等措施</w:t>
            </w:r>
          </w:p>
        </w:tc>
        <w:tc>
          <w:tcPr>
            <w:tcW w:w="534" w:type="pc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 w:type="pct"/>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color w:val="auto"/>
                <w:sz w:val="21"/>
                <w:szCs w:val="21"/>
              </w:rPr>
              <w:t>环境风险</w:t>
            </w:r>
          </w:p>
        </w:tc>
        <w:tc>
          <w:tcPr>
            <w:tcW w:w="2673" w:type="pct"/>
            <w:gridSpan w:val="4"/>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焦油储液池采取防渗措施，避免泄漏；生产车间、焦油储液池严禁明火；生物质气输送管道、阀门定期检查等；配备足量灭火设备以及消防设施等</w:t>
            </w:r>
          </w:p>
        </w:tc>
        <w:tc>
          <w:tcPr>
            <w:tcW w:w="1347" w:type="pct"/>
            <w:tcBorders>
              <w:top w:val="single" w:color="auto" w:sz="4" w:space="0"/>
              <w:bottom w:val="single" w:color="auto" w:sz="4" w:space="0"/>
            </w:tcBorders>
            <w:noWrap w:val="0"/>
            <w:vAlign w:val="center"/>
          </w:tcPr>
          <w:p>
            <w:pPr>
              <w:widowControl w:val="0"/>
              <w:spacing w:line="240" w:lineRule="auto"/>
              <w:jc w:val="center"/>
              <w:rPr>
                <w:rFonts w:hint="default"/>
                <w:color w:val="auto"/>
                <w:sz w:val="21"/>
                <w:szCs w:val="21"/>
                <w:lang w:val="en-US" w:eastAsia="zh-CN"/>
              </w:rPr>
            </w:pPr>
            <w:r>
              <w:rPr>
                <w:color w:val="auto"/>
                <w:sz w:val="21"/>
                <w:szCs w:val="21"/>
              </w:rPr>
              <w:t>焦油储液池采取防渗措施，避免泄漏；生产车间、焦油储液池严禁明火；生物质气输送管道、阀门定期检查等；配备足量灭火设备以及消防设施等</w:t>
            </w:r>
          </w:p>
        </w:tc>
        <w:tc>
          <w:tcPr>
            <w:tcW w:w="534" w:type="pct"/>
            <w:tcBorders>
              <w:top w:val="single" w:color="auto" w:sz="4" w:space="0"/>
            </w:tcBorders>
            <w:noWrap w:val="0"/>
            <w:vAlign w:val="center"/>
          </w:tcPr>
          <w:p>
            <w:pPr>
              <w:widowControl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65" w:type="pct"/>
            <w:gridSpan w:val="6"/>
            <w:tcBorders>
              <w:top w:val="single" w:color="auto" w:sz="4" w:space="0"/>
            </w:tcBorders>
            <w:noWrap w:val="0"/>
            <w:vAlign w:val="center"/>
          </w:tcPr>
          <w:p>
            <w:pPr>
              <w:widowControl w:val="0"/>
              <w:spacing w:line="240" w:lineRule="auto"/>
              <w:jc w:val="center"/>
              <w:rPr>
                <w:rFonts w:hint="eastAsia"/>
                <w:color w:val="auto"/>
                <w:sz w:val="21"/>
                <w:szCs w:val="21"/>
                <w:lang w:val="en-US" w:eastAsia="zh-CN"/>
              </w:rPr>
            </w:pPr>
            <w:r>
              <w:rPr>
                <w:rFonts w:hint="eastAsia"/>
                <w:color w:val="auto"/>
                <w:sz w:val="21"/>
                <w:szCs w:val="21"/>
                <w:lang w:val="en-US" w:eastAsia="zh-CN"/>
              </w:rPr>
              <w:t>合  计</w:t>
            </w:r>
          </w:p>
        </w:tc>
        <w:tc>
          <w:tcPr>
            <w:tcW w:w="534" w:type="pct"/>
            <w:tcBorders>
              <w:top w:val="single" w:color="auto" w:sz="4" w:space="0"/>
            </w:tcBorders>
            <w:noWrap w:val="0"/>
            <w:vAlign w:val="center"/>
          </w:tcPr>
          <w:p>
            <w:pPr>
              <w:widowControl w:val="0"/>
              <w:spacing w:line="240" w:lineRule="auto"/>
              <w:jc w:val="center"/>
              <w:rPr>
                <w:rFonts w:hint="default"/>
                <w:color w:val="auto"/>
                <w:sz w:val="21"/>
                <w:szCs w:val="21"/>
                <w:lang w:val="en-US" w:eastAsia="zh-CN"/>
              </w:rPr>
            </w:pPr>
            <w:r>
              <w:rPr>
                <w:rFonts w:hint="eastAsia"/>
                <w:color w:val="auto"/>
                <w:sz w:val="21"/>
                <w:szCs w:val="21"/>
                <w:lang w:val="en-US" w:eastAsia="zh-CN"/>
              </w:rPr>
              <w:t>25.5</w:t>
            </w:r>
          </w:p>
        </w:tc>
      </w:tr>
    </w:tbl>
    <w:p>
      <w:pPr>
        <w:ind w:firstLine="480" w:firstLineChars="200"/>
      </w:pPr>
    </w:p>
    <w:p>
      <w:pPr>
        <w:ind w:firstLine="480" w:firstLineChars="200"/>
        <w:rPr>
          <w:rFonts w:hint="eastAsia" w:eastAsia="宋体"/>
          <w:lang w:eastAsia="zh-CN"/>
        </w:rPr>
      </w:pPr>
      <w:r>
        <w:t>根据企业自查后提供的相关资料和报告编制人员的现场踏勘，结合项目环评、环评批复文件、环保设计材料等要求，该项目的建设内容、环保设施及措施的建设与环评及批复无重大变</w:t>
      </w:r>
      <w:r>
        <w:rPr>
          <w:rFonts w:hint="eastAsia"/>
        </w:rPr>
        <w:t>动</w:t>
      </w:r>
      <w:r>
        <w:rPr>
          <w:rFonts w:hint="eastAsia"/>
          <w:lang w:eastAsia="zh-CN"/>
        </w:rPr>
        <w:t>。</w:t>
      </w:r>
    </w:p>
    <w:p>
      <w:pPr>
        <w:sectPr>
          <w:pgSz w:w="11905" w:h="16838"/>
          <w:pgMar w:top="1083" w:right="1440" w:bottom="1083" w:left="1440" w:header="851" w:footer="850" w:gutter="0"/>
          <w:cols w:space="0" w:num="1"/>
          <w:docGrid w:type="lines" w:linePitch="322" w:charSpace="0"/>
        </w:sectPr>
      </w:pPr>
      <w:r>
        <w:br w:type="page"/>
      </w:r>
    </w:p>
    <w:p>
      <w:pPr>
        <w:pStyle w:val="3"/>
      </w:pPr>
      <w:bookmarkStart w:id="53" w:name="_Toc29377"/>
      <w:bookmarkStart w:id="54" w:name="_Toc497833596"/>
      <w:r>
        <w:t>5 建设项目环评报告书的主要结论与建议及审批部门决定</w:t>
      </w:r>
      <w:bookmarkEnd w:id="53"/>
      <w:bookmarkEnd w:id="54"/>
    </w:p>
    <w:p>
      <w:pPr>
        <w:pStyle w:val="4"/>
      </w:pPr>
      <w:bookmarkStart w:id="55" w:name="_Toc427855152"/>
      <w:bookmarkStart w:id="56" w:name="_Toc408406364"/>
      <w:bookmarkStart w:id="57" w:name="_Toc240167870"/>
      <w:bookmarkStart w:id="58" w:name="_Toc402788538"/>
      <w:bookmarkStart w:id="59" w:name="_Toc427855253"/>
      <w:bookmarkStart w:id="60" w:name="_Toc240167715"/>
      <w:bookmarkStart w:id="61" w:name="_Toc239752863"/>
      <w:bookmarkStart w:id="62" w:name="_Toc497833597"/>
      <w:bookmarkStart w:id="63" w:name="_Toc20013"/>
      <w:r>
        <w:t>5.1 建设项目环评报告书</w:t>
      </w:r>
      <w:r>
        <w:rPr>
          <w:rFonts w:hint="eastAsia"/>
          <w:lang w:eastAsia="zh-CN"/>
        </w:rPr>
        <w:t>（表）</w:t>
      </w:r>
      <w:r>
        <w:t>的主要结论</w:t>
      </w:r>
      <w:bookmarkEnd w:id="55"/>
      <w:bookmarkEnd w:id="56"/>
      <w:bookmarkEnd w:id="57"/>
      <w:bookmarkEnd w:id="58"/>
      <w:bookmarkEnd w:id="59"/>
      <w:bookmarkEnd w:id="60"/>
      <w:bookmarkEnd w:id="61"/>
      <w:r>
        <w:t>与建议</w:t>
      </w:r>
      <w:bookmarkEnd w:id="62"/>
      <w:bookmarkEnd w:id="63"/>
    </w:p>
    <w:p>
      <w:pPr>
        <w:pStyle w:val="5"/>
      </w:pPr>
      <w:bookmarkStart w:id="64" w:name="_Toc497833598"/>
      <w:bookmarkStart w:id="65" w:name="_Toc427855254"/>
      <w:bookmarkStart w:id="66" w:name="_Toc427855153"/>
      <w:r>
        <w:t>5.1.1 项目概况</w:t>
      </w:r>
    </w:p>
    <w:p>
      <w:pPr>
        <w:ind w:firstLine="480" w:firstLineChars="200"/>
        <w:rPr>
          <w:rFonts w:hint="default" w:eastAsia="宋体"/>
          <w:lang w:val="en-US" w:eastAsia="zh-CN"/>
        </w:rPr>
      </w:pPr>
      <w:r>
        <w:rPr>
          <w:rFonts w:hint="eastAsia"/>
          <w:lang w:eastAsia="zh-CN"/>
        </w:rPr>
        <w:t>重庆百里竹海新能源有限公司投资200万元，在梁平区聚奎镇石牛村4组租用原鸿友烟花爆竹公司的部分工业用地，实施机制炭、生物颗粒生产及制炭设备、烟气发电设备研发项目，项目建设一条机制炭生产线和一条生物颗粒生产线，预计年产值分别为1000t成品炭和1500t生物颗粒；同时进行制炭设备及烟气发电设备的研发、制造、销售。</w:t>
      </w:r>
    </w:p>
    <w:p>
      <w:pPr>
        <w:pStyle w:val="5"/>
      </w:pPr>
      <w:r>
        <w:t>5.1.2 产业政策及选址符合性</w:t>
      </w:r>
    </w:p>
    <w:p>
      <w:pPr>
        <w:ind w:firstLine="480" w:firstLineChars="200"/>
        <w:rPr>
          <w:rFonts w:hint="eastAsia"/>
          <w:lang w:eastAsia="zh-CN"/>
        </w:rPr>
      </w:pPr>
      <w:r>
        <w:rPr>
          <w:rFonts w:hint="eastAsia"/>
          <w:lang w:eastAsia="zh-CN"/>
        </w:rPr>
        <w:t>（1）产业政策符合性</w:t>
      </w:r>
    </w:p>
    <w:p>
      <w:pPr>
        <w:ind w:firstLine="480" w:firstLineChars="200"/>
        <w:rPr>
          <w:rFonts w:hint="eastAsia"/>
          <w:lang w:eastAsia="zh-CN"/>
        </w:rPr>
      </w:pPr>
      <w:r>
        <w:rPr>
          <w:rFonts w:hint="eastAsia"/>
          <w:lang w:eastAsia="zh-CN"/>
        </w:rPr>
        <w:t>本项目利用竹子边角料、木粉、农作物秸秆等生产机制炭和生物颗粒，对照《产业结构调整指导目录（2011年本）（修正）》，该项目属于第一类鼓励类第38项环境保护与资源节约综合利用中的废旧木材等资源循环利用基地建设，该项目设备炭化窑不属于淘汰类的落后生产工艺装备。</w:t>
      </w:r>
    </w:p>
    <w:p>
      <w:pPr>
        <w:ind w:firstLine="480" w:firstLineChars="200"/>
        <w:rPr>
          <w:rFonts w:hint="eastAsia"/>
          <w:lang w:eastAsia="zh-CN"/>
        </w:rPr>
      </w:pPr>
      <w:r>
        <w:rPr>
          <w:rFonts w:hint="eastAsia"/>
          <w:lang w:eastAsia="zh-CN"/>
        </w:rPr>
        <w:t>同时，本项目于2019年3月18日取得了重庆市梁平区发展和改革委员会下发的投资项目备案证，备案代码：2019-500155-42-03-065133。</w:t>
      </w:r>
    </w:p>
    <w:p>
      <w:pPr>
        <w:ind w:firstLine="480" w:firstLineChars="200"/>
        <w:rPr>
          <w:rFonts w:hint="eastAsia"/>
          <w:lang w:eastAsia="zh-CN"/>
        </w:rPr>
      </w:pPr>
      <w:r>
        <w:rPr>
          <w:rFonts w:hint="eastAsia"/>
          <w:lang w:eastAsia="zh-CN"/>
        </w:rPr>
        <w:t>因此，本项目符合国家的产业政策。</w:t>
      </w:r>
    </w:p>
    <w:p>
      <w:pPr>
        <w:ind w:firstLine="480" w:firstLineChars="200"/>
        <w:rPr>
          <w:rFonts w:hint="eastAsia"/>
          <w:lang w:eastAsia="zh-CN"/>
        </w:rPr>
      </w:pPr>
      <w:r>
        <w:rPr>
          <w:rFonts w:hint="eastAsia"/>
          <w:lang w:eastAsia="zh-CN"/>
        </w:rPr>
        <w:t>（2）规划符合性</w:t>
      </w:r>
    </w:p>
    <w:p>
      <w:pPr>
        <w:ind w:firstLine="480" w:firstLineChars="200"/>
      </w:pPr>
      <w:r>
        <w:rPr>
          <w:rFonts w:hint="eastAsia"/>
          <w:lang w:eastAsia="zh-CN"/>
        </w:rPr>
        <w:t>拟建项目选址于梁平区聚奎镇石牛村4组，用地为原梁平区鸿友烟花爆竹公司关闭后遗留的部分工业用地，且聚奎镇人民政府已出具关于本项目建设用地为工业用地，属镇工业集中区的证明文件，因此本项目的建设与用地规划符合。</w:t>
      </w:r>
    </w:p>
    <w:p>
      <w:pPr>
        <w:pStyle w:val="5"/>
      </w:pPr>
      <w:r>
        <w:t>5.1.</w:t>
      </w:r>
      <w:r>
        <w:rPr>
          <w:rFonts w:hint="eastAsia"/>
        </w:rPr>
        <w:t>3</w:t>
      </w:r>
      <w:r>
        <w:t xml:space="preserve"> 工程所在地环境功能区划、环境质量现状</w:t>
      </w:r>
    </w:p>
    <w:p>
      <w:pPr>
        <w:pStyle w:val="19"/>
        <w:widowControl w:val="0"/>
        <w:autoSpaceDE w:val="0"/>
        <w:autoSpaceDN w:val="0"/>
        <w:adjustRightInd w:val="0"/>
        <w:snapToGrid w:val="0"/>
        <w:spacing w:before="0" w:beforeAutospacing="0" w:after="0" w:afterAutospacing="0" w:line="450" w:lineRule="exact"/>
        <w:ind w:firstLine="520" w:firstLineChars="200"/>
        <w:jc w:val="both"/>
        <w:rPr>
          <w:color w:val="auto"/>
        </w:rPr>
      </w:pPr>
      <w:r>
        <w:rPr>
          <w:rFonts w:hint="eastAsia"/>
          <w:color w:val="auto"/>
          <w:sz w:val="26"/>
          <w:szCs w:val="26"/>
        </w:rPr>
        <w:t>（1）</w:t>
      </w:r>
      <w:r>
        <w:rPr>
          <w:rFonts w:hint="eastAsia" w:ascii="Times New Roman" w:hAnsi="Times New Roman"/>
          <w:color w:val="auto"/>
          <w:sz w:val="26"/>
          <w:szCs w:val="22"/>
          <w:lang w:bidi="ar"/>
        </w:rPr>
        <w:t>环境空气</w:t>
      </w:r>
    </w:p>
    <w:p>
      <w:pPr>
        <w:pStyle w:val="19"/>
        <w:widowControl w:val="0"/>
        <w:autoSpaceDE w:val="0"/>
        <w:autoSpaceDN w:val="0"/>
        <w:adjustRightInd w:val="0"/>
        <w:snapToGrid w:val="0"/>
        <w:spacing w:before="0" w:beforeAutospacing="0" w:after="0" w:afterAutospacing="0" w:line="450" w:lineRule="exact"/>
        <w:ind w:firstLine="520" w:firstLineChars="200"/>
        <w:jc w:val="both"/>
        <w:rPr>
          <w:color w:val="auto"/>
          <w:szCs w:val="26"/>
        </w:rPr>
      </w:pPr>
      <w:r>
        <w:rPr>
          <w:rFonts w:hint="eastAsia" w:ascii="Times New Roman"/>
          <w:color w:val="auto"/>
          <w:sz w:val="26"/>
          <w:szCs w:val="26"/>
          <w:lang w:bidi="ar"/>
        </w:rPr>
        <w:t>梁平区</w:t>
      </w:r>
      <w:r>
        <w:rPr>
          <w:rFonts w:ascii="Times New Roman" w:hAnsi="Times New Roman" w:cs="Times New Roman"/>
          <w:color w:val="auto"/>
          <w:sz w:val="26"/>
          <w:szCs w:val="26"/>
          <w:lang w:bidi="ar"/>
        </w:rPr>
        <w:t>PM</w:t>
      </w:r>
      <w:r>
        <w:rPr>
          <w:rFonts w:ascii="Times New Roman" w:hAnsi="Times New Roman" w:cs="Times New Roman"/>
          <w:color w:val="auto"/>
          <w:sz w:val="26"/>
          <w:szCs w:val="26"/>
          <w:vertAlign w:val="subscript"/>
          <w:lang w:bidi="ar"/>
        </w:rPr>
        <w:t>10</w:t>
      </w:r>
      <w:r>
        <w:rPr>
          <w:rFonts w:hint="eastAsia" w:ascii="Times New Roman"/>
          <w:color w:val="auto"/>
          <w:sz w:val="26"/>
          <w:szCs w:val="26"/>
          <w:lang w:bidi="ar"/>
        </w:rPr>
        <w:t>、</w:t>
      </w:r>
      <w:r>
        <w:rPr>
          <w:rFonts w:ascii="Times New Roman" w:hAnsi="Times New Roman" w:cs="Times New Roman"/>
          <w:color w:val="auto"/>
          <w:sz w:val="26"/>
          <w:szCs w:val="26"/>
          <w:lang w:bidi="ar"/>
        </w:rPr>
        <w:t>SO</w:t>
      </w:r>
      <w:r>
        <w:rPr>
          <w:rFonts w:ascii="Times New Roman" w:hAnsi="Times New Roman" w:cs="Times New Roman"/>
          <w:color w:val="auto"/>
          <w:sz w:val="26"/>
          <w:szCs w:val="26"/>
          <w:vertAlign w:val="subscript"/>
          <w:lang w:bidi="ar"/>
        </w:rPr>
        <w:t>2</w:t>
      </w:r>
      <w:r>
        <w:rPr>
          <w:rFonts w:hint="eastAsia" w:ascii="Times New Roman"/>
          <w:color w:val="auto"/>
          <w:sz w:val="26"/>
          <w:szCs w:val="26"/>
          <w:lang w:bidi="ar"/>
        </w:rPr>
        <w:t>、</w:t>
      </w:r>
      <w:r>
        <w:rPr>
          <w:rFonts w:ascii="Times New Roman" w:hAnsi="Times New Roman" w:cs="Times New Roman"/>
          <w:color w:val="auto"/>
          <w:sz w:val="26"/>
          <w:szCs w:val="26"/>
          <w:lang w:bidi="ar"/>
        </w:rPr>
        <w:t>NO</w:t>
      </w:r>
      <w:r>
        <w:rPr>
          <w:rFonts w:ascii="Times New Roman" w:hAnsi="Times New Roman" w:cs="Times New Roman"/>
          <w:color w:val="auto"/>
          <w:sz w:val="26"/>
          <w:szCs w:val="26"/>
          <w:vertAlign w:val="subscript"/>
          <w:lang w:bidi="ar"/>
        </w:rPr>
        <w:t>2</w:t>
      </w:r>
      <w:r>
        <w:rPr>
          <w:rFonts w:hint="eastAsia" w:ascii="Times New Roman"/>
          <w:color w:val="auto"/>
          <w:sz w:val="26"/>
          <w:szCs w:val="26"/>
          <w:lang w:bidi="ar"/>
        </w:rPr>
        <w:t>年日均值、</w:t>
      </w:r>
      <w:r>
        <w:rPr>
          <w:rFonts w:ascii="Times New Roman" w:hAnsi="Times New Roman" w:cs="Times New Roman"/>
          <w:color w:val="auto"/>
          <w:sz w:val="26"/>
          <w:szCs w:val="26"/>
          <w:lang w:bidi="ar"/>
        </w:rPr>
        <w:t>O</w:t>
      </w:r>
      <w:r>
        <w:rPr>
          <w:rFonts w:ascii="Times New Roman" w:hAnsi="Times New Roman" w:cs="Times New Roman"/>
          <w:color w:val="auto"/>
          <w:sz w:val="26"/>
          <w:szCs w:val="26"/>
          <w:vertAlign w:val="subscript"/>
          <w:lang w:bidi="ar"/>
        </w:rPr>
        <w:t>3</w:t>
      </w:r>
      <w:r>
        <w:rPr>
          <w:rFonts w:hint="eastAsia" w:ascii="Times New Roman"/>
          <w:color w:val="auto"/>
          <w:sz w:val="26"/>
          <w:szCs w:val="26"/>
          <w:lang w:bidi="ar"/>
        </w:rPr>
        <w:t>最大</w:t>
      </w:r>
      <w:r>
        <w:rPr>
          <w:rFonts w:ascii="Times New Roman" w:hAnsi="Times New Roman" w:cs="Times New Roman"/>
          <w:color w:val="auto"/>
          <w:sz w:val="26"/>
          <w:szCs w:val="26"/>
          <w:lang w:bidi="ar"/>
        </w:rPr>
        <w:t>8</w:t>
      </w:r>
      <w:r>
        <w:rPr>
          <w:rFonts w:hint="eastAsia" w:ascii="Times New Roman"/>
          <w:color w:val="auto"/>
          <w:sz w:val="26"/>
          <w:szCs w:val="26"/>
          <w:lang w:bidi="ar"/>
        </w:rPr>
        <w:t>小时平均值及</w:t>
      </w:r>
      <w:r>
        <w:rPr>
          <w:rFonts w:ascii="Times New Roman" w:hAnsi="Times New Roman" w:cs="Times New Roman"/>
          <w:color w:val="auto"/>
          <w:sz w:val="26"/>
          <w:szCs w:val="26"/>
          <w:lang w:bidi="ar"/>
        </w:rPr>
        <w:t>CO24</w:t>
      </w:r>
      <w:r>
        <w:rPr>
          <w:rFonts w:hint="eastAsia" w:ascii="Times New Roman"/>
          <w:color w:val="auto"/>
          <w:sz w:val="26"/>
          <w:szCs w:val="26"/>
          <w:lang w:bidi="ar"/>
        </w:rPr>
        <w:t>小时平均值均满足《环境空气质量标准》（</w:t>
      </w:r>
      <w:r>
        <w:rPr>
          <w:rFonts w:ascii="Times New Roman" w:hAnsi="Times New Roman" w:cs="Times New Roman"/>
          <w:color w:val="auto"/>
          <w:sz w:val="26"/>
          <w:szCs w:val="26"/>
          <w:lang w:bidi="ar"/>
        </w:rPr>
        <w:t>GB3095-2012</w:t>
      </w:r>
      <w:r>
        <w:rPr>
          <w:rFonts w:hint="eastAsia" w:ascii="Times New Roman"/>
          <w:color w:val="auto"/>
          <w:sz w:val="26"/>
          <w:szCs w:val="26"/>
          <w:lang w:bidi="ar"/>
        </w:rPr>
        <w:t>）二级标准，但</w:t>
      </w:r>
      <w:r>
        <w:rPr>
          <w:rFonts w:ascii="Times New Roman" w:hAnsi="Times New Roman" w:cs="Times New Roman"/>
          <w:color w:val="auto"/>
          <w:sz w:val="26"/>
          <w:szCs w:val="26"/>
          <w:lang w:bidi="ar"/>
        </w:rPr>
        <w:t>PM</w:t>
      </w:r>
      <w:r>
        <w:rPr>
          <w:rFonts w:ascii="Times New Roman" w:hAnsi="Times New Roman" w:cs="Times New Roman"/>
          <w:color w:val="auto"/>
          <w:sz w:val="26"/>
          <w:szCs w:val="26"/>
          <w:vertAlign w:val="subscript"/>
          <w:lang w:bidi="ar"/>
        </w:rPr>
        <w:t>2.5</w:t>
      </w:r>
      <w:r>
        <w:rPr>
          <w:rFonts w:hint="eastAsia" w:ascii="Times New Roman"/>
          <w:color w:val="auto"/>
          <w:sz w:val="26"/>
          <w:szCs w:val="26"/>
          <w:lang w:bidi="ar"/>
        </w:rPr>
        <w:t>年日均值超标，属不达标区域。</w:t>
      </w:r>
    </w:p>
    <w:p>
      <w:pPr>
        <w:adjustRightInd w:val="0"/>
        <w:snapToGrid w:val="0"/>
        <w:spacing w:line="450" w:lineRule="exact"/>
        <w:ind w:left="480" w:leftChars="200"/>
        <w:rPr>
          <w:rFonts w:hint="eastAsia"/>
          <w:color w:val="auto"/>
          <w:sz w:val="26"/>
          <w:szCs w:val="26"/>
        </w:rPr>
      </w:pPr>
      <w:r>
        <w:rPr>
          <w:rFonts w:hint="eastAsia"/>
          <w:color w:val="auto"/>
          <w:sz w:val="26"/>
          <w:szCs w:val="26"/>
        </w:rPr>
        <w:t>（2）地表水</w:t>
      </w:r>
    </w:p>
    <w:p>
      <w:pPr>
        <w:adjustRightInd w:val="0"/>
        <w:snapToGrid w:val="0"/>
        <w:spacing w:line="450" w:lineRule="exact"/>
        <w:ind w:firstLine="520" w:firstLineChars="200"/>
        <w:rPr>
          <w:rFonts w:hint="eastAsia"/>
          <w:color w:val="auto"/>
          <w:sz w:val="26"/>
          <w:szCs w:val="26"/>
        </w:rPr>
      </w:pPr>
      <w:r>
        <w:rPr>
          <w:rFonts w:hint="eastAsia"/>
          <w:color w:val="auto"/>
          <w:sz w:val="26"/>
          <w:szCs w:val="26"/>
        </w:rPr>
        <w:t>龙溪河评价段pH、COD、BOD</w:t>
      </w:r>
      <w:r>
        <w:rPr>
          <w:rFonts w:hint="eastAsia"/>
          <w:color w:val="auto"/>
          <w:sz w:val="26"/>
          <w:szCs w:val="26"/>
          <w:vertAlign w:val="subscript"/>
        </w:rPr>
        <w:t>5</w:t>
      </w:r>
      <w:r>
        <w:rPr>
          <w:rFonts w:hint="eastAsia"/>
          <w:color w:val="auto"/>
          <w:sz w:val="26"/>
          <w:szCs w:val="26"/>
        </w:rPr>
        <w:t>、氨氮均满足</w:t>
      </w:r>
      <w:r>
        <w:rPr>
          <w:color w:val="auto"/>
          <w:sz w:val="26"/>
          <w:szCs w:val="26"/>
        </w:rPr>
        <w:t>《地表水环境质量标准》（GB3838-2002）</w:t>
      </w:r>
      <w:r>
        <w:rPr>
          <w:rFonts w:hint="eastAsia" w:ascii="宋体" w:hAnsi="宋体" w:cs="宋体"/>
          <w:color w:val="auto"/>
          <w:sz w:val="26"/>
          <w:szCs w:val="26"/>
        </w:rPr>
        <w:t>Ⅲ</w:t>
      </w:r>
      <w:r>
        <w:rPr>
          <w:rFonts w:hint="eastAsia"/>
          <w:color w:val="auto"/>
          <w:sz w:val="26"/>
          <w:szCs w:val="26"/>
        </w:rPr>
        <w:t>类水域水质标准，项目所在区域地表水环境质量良好。</w:t>
      </w:r>
    </w:p>
    <w:p>
      <w:pPr>
        <w:pStyle w:val="19"/>
        <w:widowControl w:val="0"/>
        <w:autoSpaceDE w:val="0"/>
        <w:autoSpaceDN w:val="0"/>
        <w:adjustRightInd w:val="0"/>
        <w:snapToGrid w:val="0"/>
        <w:spacing w:before="0" w:beforeAutospacing="0" w:after="0" w:afterAutospacing="0" w:line="460" w:lineRule="exact"/>
        <w:ind w:firstLine="520" w:firstLineChars="200"/>
        <w:jc w:val="both"/>
        <w:rPr>
          <w:bCs/>
          <w:color w:val="auto"/>
          <w:szCs w:val="26"/>
        </w:rPr>
      </w:pPr>
      <w:r>
        <w:rPr>
          <w:rFonts w:hint="eastAsia" w:ascii="Times New Roman" w:hAnsi="Times New Roman"/>
          <w:bCs/>
          <w:color w:val="auto"/>
          <w:sz w:val="26"/>
          <w:szCs w:val="26"/>
          <w:lang w:bidi="ar"/>
        </w:rPr>
        <w:t>（</w:t>
      </w:r>
      <w:r>
        <w:rPr>
          <w:rFonts w:ascii="Times New Roman" w:hAnsi="Times New Roman" w:cs="Times New Roman"/>
          <w:bCs/>
          <w:color w:val="auto"/>
          <w:sz w:val="26"/>
          <w:szCs w:val="26"/>
          <w:lang w:bidi="ar"/>
        </w:rPr>
        <w:t>3</w:t>
      </w:r>
      <w:r>
        <w:rPr>
          <w:rFonts w:hint="eastAsia" w:ascii="Times New Roman" w:hAnsi="Times New Roman"/>
          <w:bCs/>
          <w:color w:val="auto"/>
          <w:sz w:val="26"/>
          <w:szCs w:val="26"/>
          <w:lang w:bidi="ar"/>
        </w:rPr>
        <w:t>）声环境</w:t>
      </w:r>
    </w:p>
    <w:p>
      <w:pPr>
        <w:ind w:firstLine="480" w:firstLineChars="200"/>
        <w:rPr>
          <w:rFonts w:hint="eastAsia"/>
          <w:lang w:eastAsia="zh-CN"/>
        </w:rPr>
      </w:pPr>
      <w:r>
        <w:rPr>
          <w:rFonts w:hint="eastAsia"/>
          <w:lang w:eastAsia="zh-CN"/>
        </w:rPr>
        <w:t>1#、2#监测点昼、夜间噪声均满足《声环境质量标准》（GB3096-2008）2类标准，表明区域声环境质量现状良好。</w:t>
      </w:r>
    </w:p>
    <w:p>
      <w:pPr>
        <w:pStyle w:val="5"/>
        <w:rPr>
          <w:rFonts w:hint="default"/>
          <w:lang w:val="en-US" w:eastAsia="zh-CN"/>
        </w:rPr>
      </w:pPr>
      <w:r>
        <w:rPr>
          <w:rFonts w:hint="eastAsia"/>
          <w:lang w:eastAsia="zh-CN"/>
        </w:rPr>
        <w:t xml:space="preserve">5.1.5 </w:t>
      </w:r>
      <w:r>
        <w:rPr>
          <w:rFonts w:hint="eastAsia"/>
          <w:lang w:val="en-US" w:eastAsia="zh-CN"/>
        </w:rPr>
        <w:t>自然环境概况及环境敏感目标调查</w:t>
      </w:r>
    </w:p>
    <w:p>
      <w:pPr>
        <w:ind w:firstLine="480" w:firstLineChars="200"/>
        <w:rPr>
          <w:rFonts w:hint="eastAsia"/>
          <w:lang w:val="en-US" w:eastAsia="zh-CN"/>
        </w:rPr>
      </w:pPr>
      <w:r>
        <w:rPr>
          <w:rFonts w:hint="eastAsia"/>
          <w:lang w:val="en-US" w:eastAsia="zh-CN"/>
        </w:rPr>
        <w:t>拟建项目位于梁平区聚奎镇石牛村4组，厂区紧邻乡村道路，东侧紧邻梁平区剑红竹制品加工厂，西北侧75m、105m处分别为重庆市恒星原木门业有限公司和重庆市顺诚米业有限责任公司，东北侧10m至180m分布有原鸿友烟花爆竹厂遗留建构筑物，周边还分布有少量散居居民和集中居民点；国道G318位于厂区东侧480m处；龙溪河位于厂区东北侧1.96km处。本项目评价范围不涉及自然保护区、风景名胜区，评价范围内无文物保护单位，无古树名木分布。</w:t>
      </w:r>
    </w:p>
    <w:p>
      <w:pPr>
        <w:pStyle w:val="5"/>
      </w:pPr>
      <w:r>
        <w:t>5.1.6 环境保护措施</w:t>
      </w:r>
    </w:p>
    <w:p>
      <w:pPr>
        <w:ind w:firstLine="480" w:firstLineChars="200"/>
        <w:rPr>
          <w:rFonts w:hint="eastAsia"/>
          <w:lang w:val="en-US" w:eastAsia="zh-CN"/>
        </w:rPr>
      </w:pPr>
      <w:r>
        <w:rPr>
          <w:rFonts w:hint="eastAsia"/>
          <w:lang w:val="en-US" w:eastAsia="zh-CN"/>
        </w:rPr>
        <w:t>（1）施工期</w:t>
      </w:r>
    </w:p>
    <w:p>
      <w:pPr>
        <w:ind w:firstLine="480" w:firstLineChars="200"/>
        <w:rPr>
          <w:rFonts w:hint="eastAsia"/>
          <w:lang w:val="en-US" w:eastAsia="zh-CN"/>
        </w:rPr>
      </w:pPr>
      <w:r>
        <w:rPr>
          <w:rFonts w:hint="eastAsia"/>
          <w:lang w:val="en-US" w:eastAsia="zh-CN"/>
        </w:rPr>
        <w:t>1）废水</w:t>
      </w:r>
    </w:p>
    <w:p>
      <w:pPr>
        <w:ind w:firstLine="480" w:firstLineChars="200"/>
        <w:rPr>
          <w:rFonts w:hint="eastAsia"/>
          <w:lang w:val="en-US" w:eastAsia="zh-CN"/>
        </w:rPr>
      </w:pPr>
      <w:r>
        <w:rPr>
          <w:rFonts w:hint="eastAsia"/>
          <w:lang w:val="en-US" w:eastAsia="zh-CN"/>
        </w:rPr>
        <w:t>①施工人员生活污水经化粪池收集处理，全部回用为农肥，不外排。</w:t>
      </w:r>
    </w:p>
    <w:p>
      <w:pPr>
        <w:ind w:firstLine="480" w:firstLineChars="200"/>
        <w:rPr>
          <w:rFonts w:hint="eastAsia"/>
          <w:lang w:val="en-US" w:eastAsia="zh-CN"/>
        </w:rPr>
      </w:pPr>
      <w:r>
        <w:rPr>
          <w:rFonts w:hint="eastAsia"/>
          <w:lang w:val="en-US" w:eastAsia="zh-CN"/>
        </w:rPr>
        <w:t>②冲洗废水经临时隔油、沉淀池处理后回用于生产。</w:t>
      </w:r>
    </w:p>
    <w:p>
      <w:pPr>
        <w:ind w:firstLine="480" w:firstLineChars="200"/>
        <w:rPr>
          <w:rFonts w:hint="eastAsia"/>
          <w:lang w:val="en-US" w:eastAsia="zh-CN"/>
        </w:rPr>
      </w:pPr>
      <w:r>
        <w:rPr>
          <w:rFonts w:hint="eastAsia"/>
          <w:lang w:val="en-US" w:eastAsia="zh-CN"/>
        </w:rPr>
        <w:t>③砂浆混合过程产生的施工废水经沉淀处理后回用于生产。</w:t>
      </w:r>
    </w:p>
    <w:p>
      <w:pPr>
        <w:ind w:firstLine="480" w:firstLineChars="200"/>
        <w:rPr>
          <w:rFonts w:hint="eastAsia"/>
          <w:lang w:val="en-US" w:eastAsia="zh-CN"/>
        </w:rPr>
      </w:pPr>
      <w:r>
        <w:rPr>
          <w:rFonts w:hint="eastAsia"/>
          <w:lang w:val="en-US" w:eastAsia="zh-CN"/>
        </w:rPr>
        <w:t>2）废气</w:t>
      </w:r>
    </w:p>
    <w:p>
      <w:pPr>
        <w:ind w:firstLine="480" w:firstLineChars="200"/>
        <w:rPr>
          <w:rFonts w:hint="eastAsia"/>
          <w:lang w:val="en-US" w:eastAsia="zh-CN"/>
        </w:rPr>
      </w:pPr>
      <w:r>
        <w:rPr>
          <w:rFonts w:hint="eastAsia"/>
          <w:lang w:val="en-US" w:eastAsia="zh-CN"/>
        </w:rPr>
        <w:t>①装载建筑材料、建筑垃圾的车辆必须有遮盖和防护措施，以防建筑材料、建筑垃圾和尘土飞扬、洒落和流溢。</w:t>
      </w:r>
    </w:p>
    <w:p>
      <w:pPr>
        <w:ind w:firstLine="480" w:firstLineChars="200"/>
        <w:rPr>
          <w:rFonts w:hint="eastAsia"/>
          <w:lang w:val="en-US" w:eastAsia="zh-CN"/>
        </w:rPr>
      </w:pPr>
      <w:r>
        <w:rPr>
          <w:rFonts w:hint="eastAsia"/>
          <w:lang w:val="en-US" w:eastAsia="zh-CN"/>
        </w:rPr>
        <w:t>②施工土石方集中堆放，裸露的场地和集中堆放的土地方要采取覆盖或绿化等措施。粉性材料必须入库保管，砂石料必须覆盖，禁止在道路和人行道上堆放或转运易扬尘的建筑材料。施工过程中，产生扬尘的工序必须采取降尘措施，施工现场浮土必须及时洒水清扫。</w:t>
      </w:r>
    </w:p>
    <w:p>
      <w:pPr>
        <w:ind w:firstLine="480" w:firstLineChars="200"/>
        <w:rPr>
          <w:rFonts w:hint="eastAsia"/>
          <w:lang w:val="en-US" w:eastAsia="zh-CN"/>
        </w:rPr>
      </w:pPr>
      <w:r>
        <w:rPr>
          <w:rFonts w:hint="eastAsia"/>
          <w:lang w:val="en-US" w:eastAsia="zh-CN"/>
        </w:rPr>
        <w:t>③加强施工机械的使用管理和保养维修，提高机械设备使用效率，缩短工期，降低燃油机械废气排放，将其不利影响降至最低。</w:t>
      </w:r>
    </w:p>
    <w:p>
      <w:pPr>
        <w:ind w:firstLine="480" w:firstLineChars="200"/>
        <w:rPr>
          <w:rFonts w:hint="eastAsia"/>
          <w:lang w:val="en-US" w:eastAsia="zh-CN"/>
        </w:rPr>
      </w:pPr>
      <w:r>
        <w:rPr>
          <w:rFonts w:hint="eastAsia"/>
          <w:lang w:val="en-US" w:eastAsia="zh-CN"/>
        </w:rPr>
        <w:t>3）噪声</w:t>
      </w:r>
    </w:p>
    <w:p>
      <w:pPr>
        <w:ind w:firstLine="480" w:firstLineChars="200"/>
        <w:rPr>
          <w:rFonts w:hint="eastAsia"/>
          <w:lang w:val="en-US" w:eastAsia="zh-CN"/>
        </w:rPr>
      </w:pPr>
      <w:r>
        <w:rPr>
          <w:rFonts w:hint="eastAsia"/>
          <w:lang w:val="en-US" w:eastAsia="zh-CN"/>
        </w:rPr>
        <w:t>①施工单位施工期间合理布局高噪声设备，高噪声设备尽量远离散居居民布置。</w:t>
      </w:r>
    </w:p>
    <w:p>
      <w:pPr>
        <w:ind w:firstLine="480" w:firstLineChars="200"/>
        <w:rPr>
          <w:rFonts w:hint="eastAsia"/>
          <w:lang w:val="en-US" w:eastAsia="zh-CN"/>
        </w:rPr>
      </w:pPr>
      <w:r>
        <w:rPr>
          <w:rFonts w:hint="eastAsia"/>
          <w:lang w:val="en-US" w:eastAsia="zh-CN"/>
        </w:rPr>
        <w:t>②合理安排施工作业时间，禁止夜间施工。确因工艺要求必须连续24小时作业时，必须在连续施工4日前向当地环保局办理夜间施工手续，待其批准后，由施工单位认真实施降噪措施，并将审批的夜间施工手续悬挂在工地显眼处，同时在居民出入地强贴写有施工原因及时间的告示，作好宣传解释工作，尽量取得公众的谅解，并接受公众和环保执法人员的监测。</w:t>
      </w:r>
    </w:p>
    <w:p>
      <w:pPr>
        <w:ind w:firstLine="480" w:firstLineChars="200"/>
        <w:rPr>
          <w:rFonts w:hint="eastAsia"/>
          <w:lang w:val="en-US" w:eastAsia="zh-CN"/>
        </w:rPr>
      </w:pPr>
      <w:r>
        <w:rPr>
          <w:rFonts w:hint="eastAsia"/>
          <w:lang w:val="en-US" w:eastAsia="zh-CN"/>
        </w:rPr>
        <w:t>③车辆的运输应合理规划运输线路，尽量避开学校、医院等环境敏感点路段。或者居民敏感点较少的线路运输，运输车辆在运输经过城区道路时禁止鸣笛，控制车速。同时，运输时段应避开居民出行高峰及休息时段。</w:t>
      </w:r>
    </w:p>
    <w:p>
      <w:pPr>
        <w:ind w:firstLine="480" w:firstLineChars="200"/>
        <w:rPr>
          <w:rFonts w:hint="eastAsia"/>
          <w:lang w:val="en-US" w:eastAsia="zh-CN"/>
        </w:rPr>
      </w:pPr>
      <w:r>
        <w:rPr>
          <w:rFonts w:hint="eastAsia"/>
          <w:lang w:val="en-US" w:eastAsia="zh-CN"/>
        </w:rPr>
        <w:t>4）固体废物</w:t>
      </w:r>
    </w:p>
    <w:p>
      <w:pPr>
        <w:ind w:firstLine="480" w:firstLineChars="200"/>
        <w:rPr>
          <w:rFonts w:hint="eastAsia"/>
          <w:lang w:val="en-US" w:eastAsia="zh-CN"/>
        </w:rPr>
      </w:pPr>
      <w:r>
        <w:rPr>
          <w:rFonts w:hint="eastAsia"/>
          <w:lang w:val="en-US" w:eastAsia="zh-CN"/>
        </w:rPr>
        <w:t>①施工人员生活垃圾定点收集后交环卫部门处理，不得随意丢弃。</w:t>
      </w:r>
    </w:p>
    <w:p>
      <w:pPr>
        <w:ind w:firstLine="480" w:firstLineChars="200"/>
        <w:rPr>
          <w:rFonts w:hint="eastAsia"/>
          <w:lang w:val="en-US" w:eastAsia="zh-CN"/>
        </w:rPr>
      </w:pPr>
      <w:r>
        <w:rPr>
          <w:rFonts w:hint="eastAsia"/>
          <w:lang w:val="en-US" w:eastAsia="zh-CN"/>
        </w:rPr>
        <w:t>②回填土集中堆放，并用塑料布覆盖。四周设置排水沟，避免雨水冲刷造成水土流失。</w:t>
      </w:r>
    </w:p>
    <w:p>
      <w:pPr>
        <w:ind w:firstLine="480" w:firstLineChars="200"/>
        <w:rPr>
          <w:rFonts w:hint="eastAsia"/>
          <w:lang w:val="en-US" w:eastAsia="zh-CN"/>
        </w:rPr>
      </w:pPr>
      <w:r>
        <w:rPr>
          <w:rFonts w:hint="eastAsia"/>
          <w:lang w:val="en-US" w:eastAsia="zh-CN"/>
        </w:rPr>
        <w:t>③施工完成后，表土及时用于绿化回填。</w:t>
      </w:r>
    </w:p>
    <w:p>
      <w:pPr>
        <w:ind w:firstLine="480" w:firstLineChars="200"/>
        <w:rPr>
          <w:rFonts w:hint="eastAsia"/>
          <w:lang w:val="en-US" w:eastAsia="zh-CN"/>
        </w:rPr>
      </w:pPr>
      <w:r>
        <w:rPr>
          <w:rFonts w:hint="eastAsia"/>
          <w:lang w:val="en-US" w:eastAsia="zh-CN"/>
        </w:rPr>
        <w:t>（2）运营期</w:t>
      </w:r>
    </w:p>
    <w:p>
      <w:pPr>
        <w:ind w:firstLine="480" w:firstLineChars="200"/>
        <w:rPr>
          <w:rFonts w:hint="eastAsia"/>
          <w:lang w:val="en-US" w:eastAsia="zh-CN"/>
        </w:rPr>
      </w:pPr>
      <w:r>
        <w:rPr>
          <w:rFonts w:hint="eastAsia"/>
          <w:lang w:val="en-US" w:eastAsia="zh-CN"/>
        </w:rPr>
        <w:t>1）废水</w:t>
      </w:r>
    </w:p>
    <w:p>
      <w:pPr>
        <w:ind w:firstLine="480" w:firstLineChars="200"/>
        <w:rPr>
          <w:rFonts w:hint="eastAsia"/>
          <w:lang w:val="en-US" w:eastAsia="zh-CN"/>
        </w:rPr>
      </w:pPr>
      <w:r>
        <w:rPr>
          <w:rFonts w:hint="eastAsia"/>
          <w:lang w:val="en-US" w:eastAsia="zh-CN"/>
        </w:rPr>
        <w:t>拟建项目运营期无生产废水产生，产生的少量生活污水经化粪池处理后用作农肥，不外排。</w:t>
      </w:r>
    </w:p>
    <w:p>
      <w:pPr>
        <w:ind w:firstLine="480" w:firstLineChars="200"/>
        <w:rPr>
          <w:rFonts w:hint="eastAsia"/>
          <w:lang w:val="en-US" w:eastAsia="zh-CN"/>
        </w:rPr>
      </w:pPr>
      <w:r>
        <w:rPr>
          <w:rFonts w:hint="eastAsia"/>
          <w:lang w:val="en-US" w:eastAsia="zh-CN"/>
        </w:rPr>
        <w:t>2）废气</w:t>
      </w:r>
    </w:p>
    <w:p>
      <w:pPr>
        <w:ind w:firstLine="480" w:firstLineChars="200"/>
        <w:rPr>
          <w:rFonts w:hint="eastAsia"/>
          <w:lang w:val="en-US" w:eastAsia="zh-CN"/>
        </w:rPr>
      </w:pPr>
      <w:r>
        <w:rPr>
          <w:rFonts w:hint="eastAsia"/>
          <w:lang w:val="en-US" w:eastAsia="zh-CN"/>
        </w:rPr>
        <w:t>①粉碎粉尘G1、制棒粉尘G4、炭化窑外加热废气G5、制粒粉尘G7经集气罩收集后，经旋风除尘器+高压静电除尘器处理（处理效率97%），净化后经1#排气筒 15m排放；烘干粉尘（G2、G3）经2级旋风除尘器+高压静电除尘器处理（处理效率98%），净化后经1#排气筒 15m排放。</w:t>
      </w:r>
    </w:p>
    <w:p>
      <w:pPr>
        <w:ind w:firstLine="480" w:firstLineChars="200"/>
        <w:rPr>
          <w:rFonts w:hint="eastAsia"/>
          <w:lang w:val="en-US" w:eastAsia="zh-CN"/>
        </w:rPr>
      </w:pPr>
      <w:r>
        <w:rPr>
          <w:rFonts w:hint="eastAsia"/>
          <w:lang w:val="en-US" w:eastAsia="zh-CN"/>
        </w:rPr>
        <w:t>②炭化废气G6经净化后用作烘干机燃烧供热和发电。</w:t>
      </w:r>
    </w:p>
    <w:p>
      <w:pPr>
        <w:ind w:firstLine="480" w:firstLineChars="200"/>
        <w:rPr>
          <w:rFonts w:hint="eastAsia"/>
          <w:lang w:val="en-US" w:eastAsia="zh-CN"/>
        </w:rPr>
      </w:pPr>
      <w:r>
        <w:rPr>
          <w:rFonts w:hint="eastAsia"/>
          <w:lang w:val="en-US" w:eastAsia="zh-CN"/>
        </w:rPr>
        <w:t>③自备燃气发电机尾气G8经2#排气筒15m高空排放。</w:t>
      </w:r>
    </w:p>
    <w:p>
      <w:pPr>
        <w:ind w:firstLine="480" w:firstLineChars="200"/>
        <w:rPr>
          <w:rFonts w:hint="eastAsia"/>
          <w:lang w:val="en-US" w:eastAsia="zh-CN"/>
        </w:rPr>
      </w:pPr>
      <w:r>
        <w:rPr>
          <w:rFonts w:hint="eastAsia"/>
          <w:lang w:val="en-US" w:eastAsia="zh-CN"/>
        </w:rPr>
        <w:t>④焊接作业产生少量烟尘，通过车间排风系统抽排到厂外后，焊接废气G9对环境的影响较小。</w:t>
      </w:r>
    </w:p>
    <w:p>
      <w:pPr>
        <w:ind w:firstLine="480" w:firstLineChars="200"/>
        <w:rPr>
          <w:rFonts w:hint="eastAsia"/>
          <w:lang w:val="en-US" w:eastAsia="zh-CN"/>
        </w:rPr>
      </w:pPr>
      <w:r>
        <w:rPr>
          <w:rFonts w:hint="eastAsia"/>
          <w:lang w:val="en-US" w:eastAsia="zh-CN"/>
        </w:rPr>
        <w:t>⑤皮带输送机、下料、料仓提升等转运环节会有极少量的粉尘溢出，原料粉尘粒径较大，含水率较高，且仅在物料转运的时间歇使用，废气产生量很小，排放时间短，间断排放。</w:t>
      </w:r>
    </w:p>
    <w:p>
      <w:pPr>
        <w:ind w:firstLine="480" w:firstLineChars="200"/>
        <w:rPr>
          <w:rFonts w:hint="eastAsia"/>
          <w:lang w:val="en-US" w:eastAsia="zh-CN"/>
        </w:rPr>
      </w:pPr>
      <w:r>
        <w:rPr>
          <w:rFonts w:hint="eastAsia"/>
          <w:lang w:val="en-US" w:eastAsia="zh-CN"/>
        </w:rPr>
        <w:t>⑥运输过程采取密闭运输，避免运输粉尘的产生。</w:t>
      </w:r>
    </w:p>
    <w:p>
      <w:pPr>
        <w:ind w:firstLine="480" w:firstLineChars="200"/>
        <w:rPr>
          <w:rFonts w:hint="eastAsia"/>
          <w:lang w:val="en-US" w:eastAsia="zh-CN"/>
        </w:rPr>
      </w:pPr>
      <w:r>
        <w:rPr>
          <w:rFonts w:hint="eastAsia"/>
          <w:lang w:val="en-US" w:eastAsia="zh-CN"/>
        </w:rPr>
        <w:t>⑦炭化出料会产生少量CO，延长冷却时间，进一步降低出料温度，同时通过车间排风系统抽到厂外。</w:t>
      </w:r>
    </w:p>
    <w:p>
      <w:pPr>
        <w:ind w:firstLine="480" w:firstLineChars="200"/>
        <w:rPr>
          <w:rFonts w:hint="eastAsia"/>
          <w:lang w:val="en-US" w:eastAsia="zh-CN"/>
        </w:rPr>
      </w:pPr>
      <w:r>
        <w:rPr>
          <w:rFonts w:hint="eastAsia"/>
          <w:lang w:val="en-US" w:eastAsia="zh-CN"/>
        </w:rPr>
        <w:t>3）噪声</w:t>
      </w:r>
    </w:p>
    <w:p>
      <w:pPr>
        <w:ind w:firstLine="480" w:firstLineChars="200"/>
        <w:rPr>
          <w:rFonts w:hint="eastAsia"/>
          <w:lang w:val="en-US" w:eastAsia="zh-CN"/>
        </w:rPr>
      </w:pPr>
      <w:r>
        <w:rPr>
          <w:rFonts w:hint="eastAsia"/>
          <w:lang w:val="en-US" w:eastAsia="zh-CN"/>
        </w:rPr>
        <w:t>①各项生产设备均布置在生产车间内，且基座安装减振垫。</w:t>
      </w:r>
    </w:p>
    <w:p>
      <w:pPr>
        <w:ind w:firstLine="480" w:firstLineChars="200"/>
        <w:rPr>
          <w:rFonts w:hint="eastAsia"/>
          <w:lang w:val="en-US" w:eastAsia="zh-CN"/>
        </w:rPr>
      </w:pPr>
      <w:r>
        <w:rPr>
          <w:rFonts w:hint="eastAsia"/>
          <w:lang w:val="en-US" w:eastAsia="zh-CN"/>
        </w:rPr>
        <w:t>②采用低噪声设备，加强各产噪设备的管理维护，及时排除设备故障。</w:t>
      </w:r>
    </w:p>
    <w:p>
      <w:pPr>
        <w:ind w:firstLine="480" w:firstLineChars="200"/>
        <w:rPr>
          <w:rFonts w:hint="eastAsia"/>
          <w:lang w:val="en-US" w:eastAsia="zh-CN"/>
        </w:rPr>
      </w:pPr>
      <w:r>
        <w:rPr>
          <w:rFonts w:hint="eastAsia"/>
          <w:lang w:val="en-US" w:eastAsia="zh-CN"/>
        </w:rPr>
        <w:t>4）固体废物</w:t>
      </w:r>
    </w:p>
    <w:p>
      <w:pPr>
        <w:ind w:firstLine="480" w:firstLineChars="200"/>
        <w:rPr>
          <w:rFonts w:hint="eastAsia"/>
          <w:lang w:val="en-US" w:eastAsia="zh-CN"/>
        </w:rPr>
      </w:pPr>
      <w:r>
        <w:rPr>
          <w:rFonts w:hint="eastAsia"/>
          <w:lang w:val="en-US" w:eastAsia="zh-CN"/>
        </w:rPr>
        <w:t>①厂区内各处均放置垃圾桶，生活垃圾经分类收集后交环卫部门清运。</w:t>
      </w:r>
    </w:p>
    <w:p>
      <w:pPr>
        <w:ind w:firstLine="480" w:firstLineChars="200"/>
        <w:rPr>
          <w:rFonts w:hint="eastAsia"/>
          <w:lang w:val="en-US" w:eastAsia="zh-CN"/>
        </w:rPr>
      </w:pPr>
      <w:r>
        <w:rPr>
          <w:rFonts w:hint="eastAsia"/>
          <w:lang w:val="en-US" w:eastAsia="zh-CN"/>
        </w:rPr>
        <w:t>②废弃钢材、废包装均经收集暂存后外卖物资回收单位。</w:t>
      </w:r>
    </w:p>
    <w:p>
      <w:pPr>
        <w:ind w:firstLine="480" w:firstLineChars="200"/>
        <w:rPr>
          <w:rFonts w:hint="eastAsia"/>
          <w:lang w:val="en-US" w:eastAsia="zh-CN"/>
        </w:rPr>
      </w:pPr>
      <w:r>
        <w:rPr>
          <w:rFonts w:hint="eastAsia"/>
          <w:lang w:val="en-US" w:eastAsia="zh-CN"/>
        </w:rPr>
        <w:t>③燃烧灰渣在一般工业固废间分类暂存后，由周围农户运走做农肥。</w:t>
      </w:r>
    </w:p>
    <w:p>
      <w:pPr>
        <w:ind w:firstLine="480" w:firstLineChars="200"/>
        <w:rPr>
          <w:rFonts w:hint="eastAsia"/>
          <w:lang w:val="en-US" w:eastAsia="zh-CN"/>
        </w:rPr>
      </w:pPr>
      <w:r>
        <w:rPr>
          <w:rFonts w:hint="eastAsia"/>
          <w:lang w:val="en-US" w:eastAsia="zh-CN"/>
        </w:rPr>
        <w:t>④除尘器收尘全部回用于生产。</w:t>
      </w:r>
    </w:p>
    <w:p>
      <w:pPr>
        <w:ind w:firstLine="480" w:firstLineChars="200"/>
        <w:rPr>
          <w:rFonts w:hint="eastAsia"/>
          <w:lang w:val="en-US" w:eastAsia="zh-CN"/>
        </w:rPr>
      </w:pPr>
      <w:r>
        <w:rPr>
          <w:rFonts w:hint="eastAsia"/>
          <w:lang w:val="en-US" w:eastAsia="zh-CN"/>
        </w:rPr>
        <w:t>⑤不合格产品压制成炭饼外售。</w:t>
      </w:r>
    </w:p>
    <w:p>
      <w:pPr>
        <w:ind w:firstLine="480" w:firstLineChars="200"/>
        <w:rPr>
          <w:rFonts w:ascii="Times New Roman" w:hAnsi="Times New Roman"/>
          <w:color w:val="auto"/>
          <w:kern w:val="0"/>
          <w:sz w:val="26"/>
          <w:szCs w:val="26"/>
          <w:lang w:bidi="ar"/>
        </w:rPr>
      </w:pPr>
      <w:r>
        <w:rPr>
          <w:rFonts w:hint="eastAsia"/>
          <w:lang w:val="en-US" w:eastAsia="zh-CN"/>
        </w:rPr>
        <w:t>⑥危险废物主要包括废机油、废液压油和废含油手套及棉纱。项目北侧设置1个危废暂存间，建筑面积为5m</w:t>
      </w:r>
      <w:r>
        <w:rPr>
          <w:rFonts w:hint="eastAsia"/>
          <w:vertAlign w:val="superscript"/>
          <w:lang w:val="en-US" w:eastAsia="zh-CN"/>
        </w:rPr>
        <w:t>2</w:t>
      </w:r>
      <w:r>
        <w:rPr>
          <w:rFonts w:hint="eastAsia"/>
          <w:lang w:val="en-US" w:eastAsia="zh-CN"/>
        </w:rPr>
        <w:t>，危险暂存间要做到“四防”（防风、防雨、防晒、防渗漏），收集装于密闭的包装容器，包装容器选用与装盛物相容的材料制成，容器表面应粘贴危险废物标识，禁止将一般工业固体废物和生活垃圾混合其内；室内地面及裙角采用耐腐蚀硬化处理，存储区周边设置排水沟及渗漏液收集池，将渗漏液体等集中收集，作为危废统一处理。厂区产生的危险废物定期清理并采用专用容器分类密封包装后在危废暂存间暂存，期间由专人看守防遗失，采用联单制由有资质的单位定期上门清运处理。另外，含油废手套及棉纱混入生活垃圾后可与生活垃圾一起交市政环卫部门处置。</w:t>
      </w:r>
    </w:p>
    <w:p>
      <w:pPr>
        <w:pStyle w:val="5"/>
      </w:pPr>
      <w:r>
        <w:t>5.1.</w:t>
      </w:r>
      <w:r>
        <w:rPr>
          <w:rFonts w:hint="eastAsia"/>
        </w:rPr>
        <w:t>7</w:t>
      </w:r>
      <w:r>
        <w:t>总量控制</w:t>
      </w:r>
    </w:p>
    <w:p>
      <w:pPr>
        <w:ind w:firstLine="480" w:firstLineChars="200"/>
        <w:rPr>
          <w:rFonts w:hint="eastAsia"/>
          <w:lang w:val="zh-CN" w:eastAsia="zh-CN"/>
        </w:rPr>
      </w:pPr>
      <w:r>
        <w:rPr>
          <w:rFonts w:hint="eastAsia"/>
          <w:lang w:val="zh-CN" w:eastAsia="zh-CN"/>
        </w:rPr>
        <w:t>（1）废气</w:t>
      </w:r>
    </w:p>
    <w:p>
      <w:pPr>
        <w:ind w:firstLine="480" w:firstLineChars="200"/>
        <w:rPr>
          <w:rFonts w:hint="eastAsia"/>
          <w:lang w:val="zh-CN" w:eastAsia="zh-CN"/>
        </w:rPr>
      </w:pPr>
      <w:r>
        <w:rPr>
          <w:rFonts w:hint="eastAsia"/>
          <w:lang w:val="zh-CN" w:eastAsia="zh-CN"/>
        </w:rPr>
        <w:t>拟建项目大气污染物排放总量：SO</w:t>
      </w:r>
      <w:r>
        <w:rPr>
          <w:rFonts w:hint="eastAsia"/>
          <w:vertAlign w:val="subscript"/>
          <w:lang w:val="zh-CN" w:eastAsia="zh-CN"/>
        </w:rPr>
        <w:t>2</w:t>
      </w:r>
      <w:r>
        <w:rPr>
          <w:rFonts w:hint="eastAsia"/>
          <w:lang w:val="zh-CN" w:eastAsia="zh-CN"/>
        </w:rPr>
        <w:t xml:space="preserve"> </w:t>
      </w:r>
      <w:r>
        <w:rPr>
          <w:rFonts w:hint="eastAsia"/>
          <w:lang w:val="en-US" w:eastAsia="zh-CN"/>
        </w:rPr>
        <w:t>0.43</w:t>
      </w:r>
      <w:r>
        <w:rPr>
          <w:rFonts w:hint="eastAsia"/>
          <w:lang w:val="zh-CN" w:eastAsia="zh-CN"/>
        </w:rPr>
        <w:t>t/a，NO</w:t>
      </w:r>
      <w:r>
        <w:rPr>
          <w:rFonts w:hint="eastAsia"/>
          <w:lang w:val="en-US" w:eastAsia="zh-CN"/>
        </w:rPr>
        <w:t>x</w:t>
      </w:r>
      <w:r>
        <w:rPr>
          <w:rFonts w:hint="eastAsia"/>
          <w:lang w:val="zh-CN" w:eastAsia="zh-CN"/>
        </w:rPr>
        <w:t xml:space="preserve"> </w:t>
      </w:r>
      <w:r>
        <w:rPr>
          <w:rFonts w:hint="eastAsia"/>
          <w:lang w:val="en-US" w:eastAsia="zh-CN"/>
        </w:rPr>
        <w:t>0.25</w:t>
      </w:r>
      <w:r>
        <w:rPr>
          <w:rFonts w:hint="eastAsia"/>
          <w:lang w:val="zh-CN" w:eastAsia="zh-CN"/>
        </w:rPr>
        <w:t>t/a，颗粒物</w:t>
      </w:r>
      <w:r>
        <w:rPr>
          <w:rFonts w:hint="eastAsia"/>
          <w:lang w:val="en-US" w:eastAsia="zh-CN"/>
        </w:rPr>
        <w:t>0.492</w:t>
      </w:r>
      <w:r>
        <w:rPr>
          <w:rFonts w:hint="eastAsia"/>
          <w:lang w:val="zh-CN" w:eastAsia="zh-CN"/>
        </w:rPr>
        <w:t>t/a。</w:t>
      </w:r>
    </w:p>
    <w:p>
      <w:pPr>
        <w:ind w:firstLine="480" w:firstLineChars="200"/>
        <w:rPr>
          <w:rFonts w:hint="eastAsia"/>
          <w:lang w:val="en-US" w:eastAsia="zh-CN"/>
        </w:rPr>
      </w:pPr>
      <w:r>
        <w:rPr>
          <w:rFonts w:hint="eastAsia"/>
          <w:lang w:val="en-US" w:eastAsia="zh-CN"/>
        </w:rPr>
        <w:t>（2）固废</w:t>
      </w:r>
    </w:p>
    <w:p>
      <w:pPr>
        <w:ind w:firstLine="480" w:firstLineChars="200"/>
        <w:rPr>
          <w:rFonts w:hint="eastAsia"/>
          <w:lang w:val="en-US" w:eastAsia="zh-CN"/>
        </w:rPr>
      </w:pPr>
      <w:r>
        <w:rPr>
          <w:rFonts w:hint="eastAsia"/>
          <w:lang w:val="en-US" w:eastAsia="zh-CN"/>
        </w:rPr>
        <w:t>一般工业固废排放总量8.0t/a。</w:t>
      </w:r>
    </w:p>
    <w:p>
      <w:pPr>
        <w:ind w:firstLine="480" w:firstLineChars="200"/>
        <w:rPr>
          <w:rFonts w:hint="eastAsia"/>
          <w:lang w:val="en-US" w:eastAsia="zh-CN"/>
        </w:rPr>
      </w:pPr>
      <w:r>
        <w:rPr>
          <w:rFonts w:hint="eastAsia"/>
          <w:lang w:val="en-US" w:eastAsia="zh-CN"/>
        </w:rPr>
        <w:t>拟建项目总量控制指标按照《关于印发重庆市进一步推进排污权（污水、废气、垃圾）有偿使用和交易工作实施方案的通知》（渝府办发[2014]178号）和《重庆市环境保护局关于印发重庆市工业企业排污权有偿使用和交易工作实施细则（试行）的通知》（渝环发[2015]45号）中相关规定取得。</w:t>
      </w:r>
    </w:p>
    <w:p>
      <w:pPr>
        <w:pStyle w:val="5"/>
      </w:pPr>
      <w:r>
        <w:t>5.1.</w:t>
      </w:r>
      <w:r>
        <w:rPr>
          <w:rFonts w:hint="eastAsia"/>
        </w:rPr>
        <w:t>8</w:t>
      </w:r>
      <w:r>
        <w:t xml:space="preserve"> 综合结论</w:t>
      </w:r>
    </w:p>
    <w:p>
      <w:pPr>
        <w:ind w:firstLine="480" w:firstLineChars="200"/>
        <w:rPr>
          <w:rFonts w:hint="eastAsia"/>
          <w:lang w:val="en-US" w:eastAsia="zh-CN"/>
        </w:rPr>
      </w:pPr>
      <w:r>
        <w:rPr>
          <w:rFonts w:hint="eastAsia"/>
          <w:lang w:val="en-US" w:eastAsia="zh-CN"/>
        </w:rPr>
        <w:t>综上，评价认为，重庆百里竹海新能源有限公司机制炭、生物颗粒生产及制炭设备、烟气发电设备研发项目符合国家有关产业政策，项目实施后，在项目各类污染物染防治措施实施且确保全部污染物达标排放的前提下，其不利影响能得到有效控制，外排污染物对环境影响小，能为环境所接受。从环境保护角度分析，拟建项目建设可行。</w:t>
      </w:r>
    </w:p>
    <w:p>
      <w:pPr>
        <w:pStyle w:val="5"/>
      </w:pPr>
      <w:r>
        <w:t>5.1.</w:t>
      </w:r>
      <w:r>
        <w:rPr>
          <w:rFonts w:hint="eastAsia"/>
        </w:rPr>
        <w:t>9</w:t>
      </w:r>
      <w:r>
        <w:t xml:space="preserve"> </w:t>
      </w:r>
      <w:r>
        <w:rPr>
          <w:rFonts w:hint="eastAsia"/>
        </w:rPr>
        <w:t>建议</w:t>
      </w:r>
    </w:p>
    <w:bookmarkEnd w:id="64"/>
    <w:bookmarkEnd w:id="65"/>
    <w:bookmarkEnd w:id="66"/>
    <w:p>
      <w:pPr>
        <w:pStyle w:val="19"/>
        <w:widowControl w:val="0"/>
        <w:numPr>
          <w:ilvl w:val="0"/>
          <w:numId w:val="3"/>
        </w:numPr>
        <w:autoSpaceDE w:val="0"/>
        <w:autoSpaceDN w:val="0"/>
        <w:adjustRightInd w:val="0"/>
        <w:snapToGrid w:val="0"/>
        <w:spacing w:before="0" w:beforeAutospacing="0" w:after="0" w:afterAutospacing="0" w:line="470" w:lineRule="exact"/>
        <w:ind w:left="-100" w:leftChars="0" w:firstLine="520" w:firstLineChars="0"/>
        <w:jc w:val="both"/>
        <w:rPr>
          <w:rFonts w:ascii="Times New Roman" w:hAnsi="Times New Roman" w:cs="Times New Roman"/>
          <w:color w:val="auto"/>
        </w:rPr>
      </w:pPr>
      <w:bookmarkStart w:id="67" w:name="_Toc497833611"/>
      <w:bookmarkStart w:id="68" w:name="_Toc427855160"/>
      <w:bookmarkStart w:id="69" w:name="_Toc427855261"/>
      <w:r>
        <w:rPr>
          <w:rFonts w:ascii="Times New Roman" w:hAnsi="Times New Roman" w:cs="Times New Roman"/>
          <w:color w:val="auto"/>
          <w:sz w:val="26"/>
          <w:szCs w:val="22"/>
          <w:lang w:bidi="ar"/>
        </w:rPr>
        <w:t>项目建成运行后，应切实提高厂区员工的安全防范意识和加强生产作业、消防灭火、安全防范等技能培训，降低风险事故概率。</w:t>
      </w:r>
    </w:p>
    <w:p>
      <w:pPr>
        <w:pStyle w:val="19"/>
        <w:widowControl w:val="0"/>
        <w:numPr>
          <w:ilvl w:val="0"/>
          <w:numId w:val="3"/>
        </w:numPr>
        <w:autoSpaceDE w:val="0"/>
        <w:autoSpaceDN w:val="0"/>
        <w:adjustRightInd w:val="0"/>
        <w:spacing w:before="0" w:beforeAutospacing="0" w:after="0" w:afterAutospacing="0" w:line="460" w:lineRule="exact"/>
        <w:ind w:left="-100" w:leftChars="0" w:firstLine="520" w:firstLineChars="0"/>
        <w:jc w:val="both"/>
        <w:rPr>
          <w:rFonts w:ascii="Times New Roman" w:hAnsi="Times New Roman" w:cs="Times New Roman"/>
          <w:color w:val="auto"/>
        </w:rPr>
      </w:pPr>
      <w:r>
        <w:rPr>
          <w:rFonts w:ascii="Times New Roman" w:hAnsi="Times New Roman" w:cs="Times New Roman"/>
          <w:color w:val="auto"/>
          <w:sz w:val="26"/>
          <w:szCs w:val="22"/>
          <w:lang w:bidi="ar"/>
        </w:rPr>
        <w:t>加强对各生产设备进行定期的维护和检修，避免由于设备故障带来的污物排放，造成对环境的不利影响。</w:t>
      </w:r>
    </w:p>
    <w:p>
      <w:pPr>
        <w:pStyle w:val="19"/>
        <w:widowControl w:val="0"/>
        <w:numPr>
          <w:ilvl w:val="0"/>
          <w:numId w:val="3"/>
        </w:numPr>
        <w:autoSpaceDE w:val="0"/>
        <w:autoSpaceDN w:val="0"/>
        <w:adjustRightInd w:val="0"/>
        <w:spacing w:before="0" w:beforeAutospacing="0" w:after="0" w:afterAutospacing="0" w:line="460" w:lineRule="exact"/>
        <w:ind w:left="-100" w:leftChars="0" w:firstLine="520" w:firstLineChars="0"/>
        <w:jc w:val="both"/>
        <w:rPr>
          <w:rFonts w:ascii="Times New Roman" w:hAnsi="Times New Roman" w:cs="Times New Roman"/>
          <w:color w:val="auto"/>
        </w:rPr>
      </w:pPr>
      <w:r>
        <w:rPr>
          <w:rFonts w:ascii="Times New Roman" w:hAnsi="Times New Roman" w:cs="Times New Roman"/>
          <w:color w:val="auto"/>
          <w:sz w:val="26"/>
          <w:szCs w:val="22"/>
          <w:lang w:bidi="ar"/>
        </w:rPr>
        <w:t>认真落实环保措施，对项目营运产生的污染物进行妥善处置。</w:t>
      </w:r>
    </w:p>
    <w:p>
      <w:pPr>
        <w:pStyle w:val="19"/>
        <w:widowControl w:val="0"/>
        <w:numPr>
          <w:ilvl w:val="0"/>
          <w:numId w:val="3"/>
        </w:numPr>
        <w:autoSpaceDE w:val="0"/>
        <w:autoSpaceDN w:val="0"/>
        <w:adjustRightInd w:val="0"/>
        <w:spacing w:before="0" w:beforeAutospacing="0" w:after="0" w:afterAutospacing="0" w:line="460" w:lineRule="exact"/>
        <w:ind w:left="-100" w:leftChars="0" w:firstLine="520" w:firstLineChars="0"/>
        <w:jc w:val="both"/>
        <w:rPr>
          <w:rFonts w:ascii="Times New Roman" w:hAnsi="Times New Roman" w:cs="Times New Roman"/>
          <w:color w:val="auto"/>
        </w:rPr>
      </w:pPr>
      <w:r>
        <w:rPr>
          <w:rFonts w:ascii="Times New Roman" w:hAnsi="Times New Roman" w:cs="Times New Roman"/>
          <w:color w:val="auto"/>
          <w:sz w:val="26"/>
          <w:szCs w:val="22"/>
          <w:lang w:bidi="ar"/>
        </w:rPr>
        <w:t>建立健全劳动组织，加强工作人员的上岗培训，提高员工的环保意识，严格执行操作规范和岗位责任制。</w:t>
      </w:r>
    </w:p>
    <w:p>
      <w:pPr>
        <w:pStyle w:val="4"/>
      </w:pPr>
      <w:bookmarkStart w:id="70" w:name="_Toc21629"/>
      <w:r>
        <w:t>5.2 审批部门审批决定</w:t>
      </w:r>
      <w:bookmarkEnd w:id="67"/>
      <w:bookmarkEnd w:id="68"/>
      <w:bookmarkEnd w:id="69"/>
      <w:bookmarkEnd w:id="70"/>
    </w:p>
    <w:p>
      <w:pPr>
        <w:ind w:firstLine="480" w:firstLineChars="200"/>
        <w:rPr>
          <w:rFonts w:hint="eastAsia"/>
          <w:lang w:val="en-US" w:eastAsia="zh-CN"/>
        </w:rPr>
      </w:pPr>
      <w:r>
        <w:rPr>
          <w:rFonts w:hint="eastAsia"/>
          <w:lang w:val="en-US" w:eastAsia="zh-CN"/>
        </w:rPr>
        <w:t>原文抄录《重庆市建设项目环境影响评价文件批准书》渝（梁）环准[2019]47号，详见附件。</w:t>
      </w:r>
    </w:p>
    <w:p>
      <w:pPr>
        <w:ind w:firstLine="480" w:firstLineChars="200"/>
        <w:rPr>
          <w:rFonts w:hint="eastAsia"/>
          <w:lang w:val="en-US" w:eastAsia="zh-CN"/>
        </w:rPr>
      </w:pPr>
      <w:r>
        <w:rPr>
          <w:rFonts w:hint="eastAsia"/>
          <w:lang w:val="en-US" w:eastAsia="zh-CN"/>
        </w:rPr>
        <w:t>你公司报送的机制炭、生物颗粒生产及制炭设备、烟气发电设备研发项目（项目编码：2019-500155-42-03-065133 ）环境影响评价文件审批申请表及相关材料收悉。根据《中华人民共和国环境影响评价法》等法律法规的有关规定，我局原则同意重庆港力环保股份有限公司编制的项目环境影响报告表结论及其提出的环境保护措施。</w:t>
      </w:r>
    </w:p>
    <w:p>
      <w:pPr>
        <w:numPr>
          <w:ilvl w:val="0"/>
          <w:numId w:val="4"/>
        </w:numPr>
        <w:ind w:firstLine="480" w:firstLineChars="200"/>
        <w:rPr>
          <w:rFonts w:hint="eastAsia"/>
        </w:rPr>
      </w:pPr>
      <w:r>
        <w:rPr>
          <w:rFonts w:hint="eastAsia"/>
        </w:rPr>
        <w:t>建设内容</w:t>
      </w:r>
      <w:r>
        <w:rPr>
          <w:rFonts w:hint="eastAsia"/>
          <w:lang w:eastAsia="zh-CN"/>
        </w:rPr>
        <w:t>：</w:t>
      </w:r>
      <w:r>
        <w:rPr>
          <w:rFonts w:hint="eastAsia"/>
        </w:rPr>
        <w:t>该项目位于重庆市梁平区聚奎镇石牛村4组。建设单位租用原鸿友烟花爆竹公司的部分工业用地，实施机制炭、生物颗粒生产及制炭设备、烟气发电设备研发项目。项目建设一条机制炭生产线和一条生物颗粒生产线，预计年产成品机制炭1000吨、生物颗粒1500吨，同时进行制炭设备（5套）及烟气发电设备（5套）的研发、.制造。项目总投资200万元，环保投资22.4万元。</w:t>
      </w:r>
    </w:p>
    <w:p>
      <w:pPr>
        <w:numPr>
          <w:ilvl w:val="0"/>
          <w:numId w:val="4"/>
        </w:numPr>
        <w:ind w:firstLine="480" w:firstLineChars="200"/>
        <w:rPr>
          <w:rFonts w:hint="eastAsia"/>
        </w:rPr>
      </w:pPr>
      <w:r>
        <w:rPr>
          <w:rFonts w:hint="eastAsia"/>
        </w:rPr>
        <w:t>项目建设必须严格执行环境保护“三同时”制度（环境保护设施与主体工程同时设计、同时施工、同时投入使用)。纳入排污许可证管理的行业</w:t>
      </w:r>
      <w:r>
        <w:rPr>
          <w:rFonts w:hint="eastAsia"/>
          <w:lang w:eastAsia="zh-CN"/>
        </w:rPr>
        <w:t>，</w:t>
      </w:r>
      <w:r>
        <w:rPr>
          <w:rFonts w:hint="eastAsia"/>
        </w:rPr>
        <w:t>必须按照国家排污许可证有关管理规定要求，申领排污许可证,不得无证排污或不按证排污。项目竣工后，你公司应按规定标准和程序实施环境保护设施竣工验收。在设计、建设和运行管理中落实环境影响报告表提出的污染防治和环境保护措施，确保各项污染物达标排放并满足总量控制要求</w:t>
      </w:r>
      <w:r>
        <w:rPr>
          <w:rFonts w:hint="eastAsia"/>
          <w:lang w:eastAsia="zh-CN"/>
        </w:rPr>
        <w:t>，</w:t>
      </w:r>
      <w:r>
        <w:rPr>
          <w:rFonts w:hint="eastAsia"/>
        </w:rPr>
        <w:t>防止环境污染、风险事故及危害等不良后果，并重点做好以下工作。</w:t>
      </w:r>
    </w:p>
    <w:p>
      <w:pPr>
        <w:numPr>
          <w:ilvl w:val="0"/>
          <w:numId w:val="0"/>
        </w:numPr>
        <w:rPr>
          <w:rFonts w:hint="eastAsia"/>
        </w:rPr>
      </w:pPr>
      <w:r>
        <w:rPr>
          <w:rFonts w:hint="eastAsia"/>
          <w:lang w:eastAsia="zh-CN"/>
        </w:rPr>
        <w:t>（一）</w:t>
      </w:r>
      <w:r>
        <w:rPr>
          <w:rFonts w:hint="eastAsia"/>
        </w:rPr>
        <w:t>大气污染防治措施。</w:t>
      </w:r>
    </w:p>
    <w:p>
      <w:pPr>
        <w:ind w:firstLine="480" w:firstLineChars="200"/>
        <w:rPr>
          <w:rFonts w:hint="eastAsia"/>
          <w:lang w:val="en-US" w:eastAsia="zh-CN"/>
        </w:rPr>
      </w:pPr>
      <w:r>
        <w:rPr>
          <w:rFonts w:hint="eastAsia"/>
          <w:lang w:val="en-US" w:eastAsia="zh-CN"/>
        </w:rPr>
        <w:t>施工期通过加强对设备的维护保养、封闭作业、湿式作业、洒水抑尘等措施，尽量减少施工对大气环境的影响。</w:t>
      </w:r>
    </w:p>
    <w:p>
      <w:pPr>
        <w:keepNext w:val="0"/>
        <w:keepLines w:val="0"/>
        <w:pageBreakBefore w:val="0"/>
        <w:widowControl/>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营运期废气主要为粉碎粉尘、烘干废气、制棒粉尘和制粒粉尘。粉碎机、制棒机、制粒机出料口分别设集气罩，粉碎粉尘、制棒粉尘、制粒粉尘经集气罩收集后，再经旋风除尘器+高压静电除尘器处理净化满足《工业炉窑大气污染物排放标准》（DB50/659-2016）后经15米高排气筒（1#）高空排放；烘干粉尘经2级旋风除尘器+高压静电除尘器处理净化满足《工业炉窑大气污染物排放标准》（DB50/659-2016）后经15米高排气筒（1#）高空排放；炭化废气经净化后用作烘干机燃烧供热和发电；自备燃气发电机尾气经处理满足《锅炉大气污染物排放标准》（DB50/658-2016）其他区域标准后经15米高排气筒（2#）高空排放；焊接作业产生少量烟尘，加强车间通风换气。</w:t>
      </w:r>
    </w:p>
    <w:p>
      <w:pPr>
        <w:ind w:firstLine="480" w:firstLineChars="200"/>
        <w:rPr>
          <w:rFonts w:hint="eastAsia"/>
          <w:lang w:val="en-US" w:eastAsia="zh-CN"/>
        </w:rPr>
      </w:pPr>
      <w:r>
        <w:rPr>
          <w:rFonts w:hint="eastAsia"/>
          <w:lang w:val="en-US" w:eastAsia="zh-CN"/>
        </w:rPr>
        <w:t>（二）水污染防治措施。</w:t>
      </w:r>
    </w:p>
    <w:p>
      <w:pPr>
        <w:ind w:firstLine="480" w:firstLineChars="200"/>
        <w:rPr>
          <w:rFonts w:hint="eastAsia"/>
          <w:lang w:val="en-US" w:eastAsia="zh-CN"/>
        </w:rPr>
      </w:pPr>
      <w:r>
        <w:rPr>
          <w:rFonts w:hint="eastAsia"/>
          <w:lang w:val="en-US" w:eastAsia="zh-CN"/>
        </w:rPr>
        <w:t>施工期废水主要包括施工废水和生活废水。其中施工废水经隔油沉淀处理后回用,不外排；施工人员生活污水经化粪池收集处理后全部回用为农肥，不外排。</w:t>
      </w:r>
    </w:p>
    <w:p>
      <w:pPr>
        <w:ind w:firstLine="480" w:firstLineChars="200"/>
        <w:rPr>
          <w:rFonts w:hint="eastAsia"/>
          <w:lang w:val="en-US" w:eastAsia="zh-CN"/>
        </w:rPr>
      </w:pPr>
      <w:r>
        <w:rPr>
          <w:rFonts w:hint="eastAsia"/>
          <w:lang w:val="en-US" w:eastAsia="zh-CN"/>
        </w:rPr>
        <w:t>营运期无生产废水产生，产生的生活污水经化粪池处理后用作农肥，不得外排。</w:t>
      </w:r>
    </w:p>
    <w:p>
      <w:pPr>
        <w:ind w:firstLine="480" w:firstLineChars="200"/>
        <w:rPr>
          <w:rFonts w:hint="eastAsia"/>
          <w:lang w:val="en-US" w:eastAsia="zh-CN"/>
        </w:rPr>
      </w:pPr>
      <w:r>
        <w:rPr>
          <w:rFonts w:hint="eastAsia"/>
          <w:lang w:val="en-US" w:eastAsia="zh-CN"/>
        </w:rPr>
        <w:t>（三）噪声污染防治。</w:t>
      </w:r>
    </w:p>
    <w:p>
      <w:pPr>
        <w:ind w:firstLine="480" w:firstLineChars="200"/>
        <w:rPr>
          <w:rFonts w:hint="eastAsia"/>
          <w:lang w:val="en-US" w:eastAsia="zh-CN"/>
        </w:rPr>
      </w:pPr>
      <w:r>
        <w:rPr>
          <w:rFonts w:hint="eastAsia"/>
          <w:lang w:val="en-US" w:eastAsia="zh-CN"/>
        </w:rPr>
        <w:t>施工期通过合理安排作业时间、选用低噪声设备并合理布局、加强设备保养、加强运输车辆管理等措施减少噪声影响。项目施工期噪声执行《建筑施工场界环境噪声排放标准》(GB12523-2011)。</w:t>
      </w:r>
    </w:p>
    <w:p>
      <w:pPr>
        <w:ind w:firstLine="480" w:firstLineChars="200"/>
        <w:rPr>
          <w:rFonts w:hint="eastAsia"/>
          <w:lang w:val="en-US" w:eastAsia="zh-CN"/>
        </w:rPr>
      </w:pPr>
      <w:r>
        <w:rPr>
          <w:rFonts w:hint="eastAsia"/>
          <w:lang w:val="en-US" w:eastAsia="zh-CN"/>
        </w:rPr>
        <w:t>营运期噪声主要来自于切片机、粉碎机、筛分机、制棒机、制粒机等生产设备。建设单位应尽可能选用环保低噪声设备并合理布局，厂房、设备密闭隔声，基础减振，合理安排生产时间。做好各产噪设备的减振、隔声、消声、降噪等措施。营运期噪声需满足《工业企业厂界环境噪声排放标准》(GB12348-2008)2类标准。</w:t>
      </w:r>
    </w:p>
    <w:p>
      <w:pPr>
        <w:ind w:firstLine="480" w:firstLineChars="200"/>
        <w:rPr>
          <w:rFonts w:hint="eastAsia"/>
          <w:lang w:val="en-US" w:eastAsia="zh-CN"/>
        </w:rPr>
      </w:pPr>
      <w:r>
        <w:rPr>
          <w:rFonts w:hint="eastAsia"/>
          <w:lang w:val="en-US" w:eastAsia="zh-CN"/>
        </w:rPr>
        <w:t>（四）固体废物处置。</w:t>
      </w:r>
    </w:p>
    <w:p>
      <w:pPr>
        <w:ind w:firstLine="480" w:firstLineChars="200"/>
        <w:rPr>
          <w:rFonts w:hint="eastAsia"/>
          <w:lang w:val="en-US" w:eastAsia="zh-CN"/>
        </w:rPr>
      </w:pPr>
      <w:r>
        <w:rPr>
          <w:rFonts w:hint="eastAsia"/>
          <w:lang w:val="en-US" w:eastAsia="zh-CN"/>
        </w:rPr>
        <w:t>挖填平衡，施工期生活垃圾经收集后交环卫部门处理。</w:t>
      </w:r>
    </w:p>
    <w:p>
      <w:pPr>
        <w:ind w:firstLine="480" w:firstLineChars="200"/>
        <w:rPr>
          <w:rFonts w:hint="eastAsia"/>
          <w:lang w:val="en-US" w:eastAsia="zh-CN"/>
        </w:rPr>
      </w:pPr>
      <w:r>
        <w:rPr>
          <w:rFonts w:hint="eastAsia"/>
          <w:lang w:val="en-US" w:eastAsia="zh-CN"/>
        </w:rPr>
        <w:t>营运期固体废物主要包括一般工业固废、危险废物、生活垃圾。其中废弃钢材、废包装外售物资回收单位，燃烧灰渣由周围农户运走做农肥；除尘器收尘全部回用于生产；不合格产品压制成炭饼外售。一般工业固废贮存应符合《一般工业固体废物贮存、处置场污染控制标准》(GB18599-2001)相应要求；废液压油、废机油等危险废物经分类收集暂存于危废暂存间内，定期交由有危废处理资质的单位进行处置。废活性炭经炭化炉高温炭化后重复利用。危废暂存间的设置必须严格按照《危险废物贮存污染控制标准》(GB18597-2001）等标准中的相应要求。危废的清运处理应严格落实转移联单制度，并做好台账记录生；活垃圾及混入生活垃圾中的废弃含油抹布手套经分类收集后交由环卫部门处理。</w:t>
      </w:r>
    </w:p>
    <w:p>
      <w:pPr>
        <w:ind w:firstLine="480" w:firstLineChars="200"/>
        <w:rPr>
          <w:rFonts w:hint="eastAsia"/>
          <w:lang w:val="en-US" w:eastAsia="zh-CN"/>
        </w:rPr>
      </w:pPr>
      <w:r>
        <w:rPr>
          <w:rFonts w:hint="eastAsia"/>
          <w:lang w:val="en-US" w:eastAsia="zh-CN"/>
        </w:rPr>
        <w:t>（五）环境风险防范。</w:t>
      </w:r>
    </w:p>
    <w:p>
      <w:pPr>
        <w:ind w:firstLine="480" w:firstLineChars="200"/>
        <w:rPr>
          <w:rFonts w:hint="eastAsia"/>
          <w:lang w:val="en-US" w:eastAsia="zh-CN"/>
        </w:rPr>
      </w:pPr>
      <w:r>
        <w:rPr>
          <w:rFonts w:hint="eastAsia"/>
          <w:lang w:val="en-US" w:eastAsia="zh-CN"/>
        </w:rPr>
        <w:t>做好液压油、机油等原辅材料在储存、使用、运输中的燃烧、爆炸、泄漏等安全防范，按照应急（安全）等部门的要求，严格落实各项安全措施，谨防因安全事故造成次生环境风险和污染；做好机油油桶、液压油油桶、焦油储液池等的防渗措施；做好生物质气输送管道、阀门等的定期检查；加强员工的环境风险防范能力等。</w:t>
      </w:r>
    </w:p>
    <w:p>
      <w:pPr>
        <w:numPr>
          <w:ilvl w:val="0"/>
          <w:numId w:val="4"/>
        </w:numPr>
        <w:ind w:firstLine="480" w:firstLineChars="200"/>
        <w:rPr>
          <w:rFonts w:hint="eastAsia"/>
        </w:rPr>
      </w:pPr>
      <w:r>
        <w:rPr>
          <w:rFonts w:hint="eastAsia"/>
        </w:rPr>
        <w:t>若项目的性质、规模、地点、生产工艺、污染防治措施、生态环境保护措施等发生重大变动</w:t>
      </w:r>
      <w:r>
        <w:rPr>
          <w:rFonts w:hint="eastAsia"/>
          <w:lang w:eastAsia="zh-CN"/>
        </w:rPr>
        <w:t>，</w:t>
      </w:r>
      <w:r>
        <w:rPr>
          <w:rFonts w:hint="eastAsia"/>
        </w:rPr>
        <w:t>应重新报批项目环境影响评价文件。</w:t>
      </w:r>
    </w:p>
    <w:p>
      <w:pPr>
        <w:numPr>
          <w:ilvl w:val="0"/>
          <w:numId w:val="4"/>
        </w:numPr>
        <w:ind w:firstLine="480" w:firstLineChars="200"/>
        <w:rPr>
          <w:rFonts w:hint="eastAsia"/>
        </w:rPr>
      </w:pPr>
      <w:r>
        <w:rPr>
          <w:rFonts w:hint="eastAsia"/>
        </w:rPr>
        <w:t>本批准书内容依据你公司报批的建设项目环境影响评价文件推荐方案预测的环境状态和相应条件作出</w:t>
      </w:r>
      <w:r>
        <w:rPr>
          <w:rFonts w:hint="eastAsia"/>
          <w:lang w:eastAsia="zh-CN"/>
        </w:rPr>
        <w:t>，</w:t>
      </w:r>
      <w:r>
        <w:rPr>
          <w:rFonts w:hint="eastAsia"/>
        </w:rPr>
        <w:t>若项目实施或运行后,国家和重庆市、梁平区提出新的环境质量要求</w:t>
      </w:r>
      <w:r>
        <w:rPr>
          <w:rFonts w:hint="eastAsia"/>
          <w:lang w:eastAsia="zh-CN"/>
        </w:rPr>
        <w:t>，</w:t>
      </w:r>
      <w:r>
        <w:rPr>
          <w:rFonts w:hint="eastAsia"/>
        </w:rPr>
        <w:t>或发布更加严格的污染物排放标准,或项目运行出现明显影响区域环境质量的状况</w:t>
      </w:r>
      <w:r>
        <w:rPr>
          <w:rFonts w:hint="eastAsia"/>
          <w:lang w:eastAsia="zh-CN"/>
        </w:rPr>
        <w:t>，</w:t>
      </w:r>
      <w:r>
        <w:rPr>
          <w:rFonts w:hint="eastAsia"/>
        </w:rPr>
        <w:t>你公司有义务按照国家及本市的新要求或发生明显影响环境质量的新情况,采取有效的改进措施确保项目满足新的环境保护管理要求。</w:t>
      </w:r>
    </w:p>
    <w:p>
      <w:pPr>
        <w:numPr>
          <w:ilvl w:val="0"/>
          <w:numId w:val="4"/>
        </w:numPr>
        <w:ind w:firstLine="480" w:firstLineChars="200"/>
        <w:rPr>
          <w:rFonts w:hint="eastAsia"/>
        </w:rPr>
      </w:pPr>
      <w:r>
        <w:rPr>
          <w:rFonts w:hint="eastAsia"/>
        </w:rPr>
        <w:t>请重庆市梁平区环境行政执法支队、梁平区聚奎镇规划建设管理环保办公室负责该项目的日常监督管理。</w:t>
      </w:r>
    </w:p>
    <w:p>
      <w:pPr>
        <w:ind w:firstLine="480" w:firstLineChars="200"/>
        <w:rPr>
          <w:rFonts w:hint="default"/>
          <w:lang w:val="en-US" w:eastAsia="zh-CN"/>
        </w:rPr>
      </w:pPr>
      <w:r>
        <w:rPr>
          <w:rFonts w:hint="eastAsia"/>
          <w:lang w:val="en-US" w:eastAsia="zh-CN"/>
        </w:rPr>
        <w:t>详见附件3。</w:t>
      </w:r>
    </w:p>
    <w:p>
      <w:pPr>
        <w:ind w:firstLine="480" w:firstLineChars="200"/>
      </w:pPr>
    </w:p>
    <w:p/>
    <w:p>
      <w:pPr>
        <w:pStyle w:val="3"/>
        <w:keepNext/>
        <w:keepLines/>
        <w:pageBreakBefore/>
        <w:widowControl/>
        <w:kinsoku/>
        <w:wordWrap/>
        <w:overflowPunct/>
        <w:topLinePunct w:val="0"/>
        <w:autoSpaceDE/>
        <w:autoSpaceDN/>
        <w:bidi w:val="0"/>
        <w:adjustRightInd w:val="0"/>
        <w:snapToGrid w:val="0"/>
        <w:textAlignment w:val="auto"/>
      </w:pPr>
      <w:bookmarkStart w:id="71" w:name="_Toc497833612"/>
      <w:bookmarkStart w:id="72" w:name="_Toc21703"/>
      <w:r>
        <w:t>6 验收执行标准</w:t>
      </w:r>
      <w:bookmarkEnd w:id="71"/>
      <w:bookmarkEnd w:id="72"/>
    </w:p>
    <w:p>
      <w:pPr>
        <w:pStyle w:val="4"/>
      </w:pPr>
      <w:bookmarkStart w:id="73" w:name="_Toc17263"/>
      <w:r>
        <w:t>6.1 废气排放执行标准</w:t>
      </w:r>
      <w:bookmarkEnd w:id="73"/>
    </w:p>
    <w:p>
      <w:pPr>
        <w:ind w:firstLine="480" w:firstLineChars="200"/>
        <w:rPr>
          <w:rFonts w:hint="eastAsia" w:ascii="Times New Roman" w:hAnsi="Times New Roman"/>
          <w:lang w:val="en-US" w:eastAsia="zh-CN"/>
        </w:rPr>
      </w:pPr>
      <w:r>
        <w:rPr>
          <w:rFonts w:hint="eastAsia" w:ascii="Times New Roman" w:hAnsi="Times New Roman"/>
          <w:lang w:val="en-US" w:eastAsia="zh-CN"/>
        </w:rPr>
        <w:t>根据《重庆百里竹海新能源有限公司机制炭、生物颗粒生产及制炭设备、烟气发电设备研发项目环境影响报告表》及渝（梁）环准【2019】47号文件，项目运营期产生废气主要为有组织排放颗粒物、二氧化硫、氮氧化物，执行《锅炉大气污染物排放标准》（DB50/658-2016）其他区域标准标准，无组织排放颗粒物、二氧化硫、氮氧化物执行《大气污染物综合排放标准》（DB50/418-2016）见下表6-1。</w:t>
      </w:r>
    </w:p>
    <w:p>
      <w:pPr>
        <w:spacing w:line="240" w:lineRule="auto"/>
        <w:jc w:val="center"/>
        <w:rPr>
          <w:b/>
          <w:bCs/>
          <w:sz w:val="21"/>
          <w:szCs w:val="21"/>
        </w:rPr>
      </w:pPr>
      <w:r>
        <w:rPr>
          <w:b/>
          <w:bCs/>
          <w:sz w:val="21"/>
          <w:szCs w:val="21"/>
        </w:rPr>
        <w:t>表6-1 工程运行期厂界废气最高允许排放浓度   单位：mg/m</w:t>
      </w:r>
      <w:r>
        <w:rPr>
          <w:b/>
          <w:bCs/>
          <w:sz w:val="21"/>
          <w:szCs w:val="21"/>
          <w:vertAlign w:val="superscript"/>
        </w:rPr>
        <w:t>3</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2186"/>
        <w:gridCol w:w="2809"/>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05" w:type="pct"/>
          </w:tcPr>
          <w:p>
            <w:pPr>
              <w:widowControl w:val="0"/>
              <w:spacing w:line="240" w:lineRule="auto"/>
              <w:jc w:val="center"/>
              <w:rPr>
                <w:sz w:val="21"/>
                <w:szCs w:val="21"/>
              </w:rPr>
            </w:pPr>
            <w:bookmarkStart w:id="74" w:name="_Toc497833614"/>
            <w:bookmarkStart w:id="75" w:name="_Toc496520945"/>
            <w:r>
              <w:rPr>
                <w:sz w:val="21"/>
                <w:szCs w:val="21"/>
              </w:rPr>
              <w:t>序号</w:t>
            </w:r>
          </w:p>
        </w:tc>
        <w:tc>
          <w:tcPr>
            <w:tcW w:w="1183" w:type="pct"/>
          </w:tcPr>
          <w:p>
            <w:pPr>
              <w:widowControl w:val="0"/>
              <w:spacing w:line="240" w:lineRule="auto"/>
              <w:jc w:val="center"/>
              <w:rPr>
                <w:sz w:val="21"/>
                <w:szCs w:val="21"/>
              </w:rPr>
            </w:pPr>
            <w:r>
              <w:rPr>
                <w:rFonts w:hint="eastAsia"/>
                <w:sz w:val="21"/>
                <w:szCs w:val="21"/>
              </w:rPr>
              <w:t>污染因子</w:t>
            </w:r>
          </w:p>
        </w:tc>
        <w:tc>
          <w:tcPr>
            <w:tcW w:w="1520" w:type="pct"/>
          </w:tcPr>
          <w:p>
            <w:pPr>
              <w:widowControl w:val="0"/>
              <w:spacing w:line="240" w:lineRule="auto"/>
              <w:jc w:val="center"/>
              <w:rPr>
                <w:sz w:val="21"/>
                <w:szCs w:val="21"/>
              </w:rPr>
            </w:pPr>
            <w:r>
              <w:rPr>
                <w:rFonts w:hint="eastAsia"/>
                <w:sz w:val="21"/>
                <w:szCs w:val="21"/>
              </w:rPr>
              <w:t>排放浓度（mg/m</w:t>
            </w:r>
            <w:r>
              <w:rPr>
                <w:rFonts w:hint="eastAsia"/>
                <w:sz w:val="21"/>
                <w:szCs w:val="21"/>
                <w:vertAlign w:val="superscript"/>
              </w:rPr>
              <w:t>3</w:t>
            </w:r>
            <w:r>
              <w:rPr>
                <w:rFonts w:hint="eastAsia"/>
                <w:sz w:val="21"/>
                <w:szCs w:val="21"/>
              </w:rPr>
              <w:t>）</w:t>
            </w:r>
          </w:p>
        </w:tc>
        <w:tc>
          <w:tcPr>
            <w:tcW w:w="1490" w:type="pct"/>
          </w:tcPr>
          <w:p>
            <w:pPr>
              <w:widowControl w:val="0"/>
              <w:spacing w:line="240" w:lineRule="auto"/>
              <w:jc w:val="center"/>
              <w:rPr>
                <w:sz w:val="21"/>
                <w:szCs w:val="21"/>
              </w:rPr>
            </w:pPr>
            <w:r>
              <w:rPr>
                <w:rFonts w:hint="eastAsia"/>
                <w:sz w:val="21"/>
                <w:szCs w:val="21"/>
              </w:rPr>
              <w:t>无组织排放（mg/m</w:t>
            </w:r>
            <w:r>
              <w:rPr>
                <w:rFonts w:hint="eastAsia"/>
                <w:sz w:val="21"/>
                <w:szCs w:val="21"/>
                <w:vertAlign w:val="superscript"/>
              </w:rPr>
              <w:t>3</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5" w:type="pct"/>
          </w:tcPr>
          <w:p>
            <w:pPr>
              <w:widowControl w:val="0"/>
              <w:spacing w:line="240" w:lineRule="auto"/>
              <w:jc w:val="center"/>
              <w:rPr>
                <w:rFonts w:hint="default" w:ascii="Times New Roman" w:hAnsi="Times New Roman"/>
                <w:sz w:val="21"/>
                <w:szCs w:val="21"/>
              </w:rPr>
            </w:pPr>
            <w:r>
              <w:rPr>
                <w:rFonts w:hint="default" w:ascii="Times New Roman" w:hAnsi="Times New Roman"/>
                <w:sz w:val="21"/>
                <w:szCs w:val="21"/>
              </w:rPr>
              <w:t>1</w:t>
            </w:r>
          </w:p>
        </w:tc>
        <w:tc>
          <w:tcPr>
            <w:tcW w:w="1183" w:type="pct"/>
            <w:vAlign w:val="center"/>
          </w:tcPr>
          <w:p>
            <w:pPr>
              <w:widowControl w:val="0"/>
              <w:spacing w:line="240" w:lineRule="auto"/>
              <w:jc w:val="center"/>
              <w:rPr>
                <w:rFonts w:hint="eastAsia" w:ascii="Times New Roman" w:hAnsi="Times New Roman"/>
                <w:sz w:val="21"/>
                <w:szCs w:val="21"/>
                <w:lang w:eastAsia="zh-CN"/>
              </w:rPr>
            </w:pPr>
            <w:r>
              <w:rPr>
                <w:rFonts w:hint="default" w:ascii="Times New Roman" w:hAnsi="Times New Roman"/>
                <w:sz w:val="21"/>
                <w:szCs w:val="21"/>
              </w:rPr>
              <w:t>颗粒物</w:t>
            </w:r>
          </w:p>
        </w:tc>
        <w:tc>
          <w:tcPr>
            <w:tcW w:w="1520" w:type="pct"/>
            <w:vAlign w:val="center"/>
          </w:tcPr>
          <w:p>
            <w:pPr>
              <w:widowControl w:val="0"/>
              <w:spacing w:line="240" w:lineRule="auto"/>
              <w:jc w:val="center"/>
              <w:rPr>
                <w:rFonts w:hint="default" w:ascii="Times New Roman" w:hAnsi="Times New Roman"/>
                <w:sz w:val="21"/>
                <w:szCs w:val="21"/>
                <w:lang w:val="en-US" w:eastAsia="zh-CN"/>
              </w:rPr>
            </w:pPr>
            <w:r>
              <w:rPr>
                <w:rFonts w:hint="eastAsia"/>
                <w:sz w:val="21"/>
                <w:szCs w:val="21"/>
                <w:lang w:val="en-US" w:eastAsia="zh-CN"/>
              </w:rPr>
              <w:t>5</w:t>
            </w:r>
            <w:r>
              <w:rPr>
                <w:rFonts w:hint="default" w:ascii="Times New Roman" w:hAnsi="Times New Roman"/>
                <w:sz w:val="21"/>
                <w:szCs w:val="21"/>
              </w:rPr>
              <w:t>0</w:t>
            </w:r>
          </w:p>
        </w:tc>
        <w:tc>
          <w:tcPr>
            <w:tcW w:w="1490" w:type="pct"/>
            <w:vAlign w:val="center"/>
          </w:tcPr>
          <w:p>
            <w:pPr>
              <w:widowControl w:val="0"/>
              <w:spacing w:line="240" w:lineRule="auto"/>
              <w:jc w:val="center"/>
              <w:rPr>
                <w:rFonts w:hint="default" w:ascii="Times New Roman" w:hAnsi="Times New Roman"/>
                <w:sz w:val="21"/>
                <w:szCs w:val="21"/>
                <w:lang w:val="en-US" w:eastAsia="zh-CN"/>
              </w:rPr>
            </w:pPr>
            <w:r>
              <w:rPr>
                <w:rFonts w:hint="default" w:ascii="Times New Roman" w:hAnsi="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5" w:type="pct"/>
          </w:tcPr>
          <w:p>
            <w:pPr>
              <w:widowControl w:val="0"/>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w:t>
            </w:r>
          </w:p>
        </w:tc>
        <w:tc>
          <w:tcPr>
            <w:tcW w:w="1183" w:type="pct"/>
            <w:vAlign w:val="center"/>
          </w:tcPr>
          <w:p>
            <w:pPr>
              <w:widowControl w:val="0"/>
              <w:spacing w:line="240" w:lineRule="auto"/>
              <w:jc w:val="center"/>
              <w:rPr>
                <w:rFonts w:hint="eastAsia" w:ascii="Times New Roman" w:hAnsi="Times New Roman"/>
                <w:sz w:val="21"/>
                <w:szCs w:val="21"/>
                <w:lang w:val="en-US" w:eastAsia="zh-CN"/>
              </w:rPr>
            </w:pPr>
            <w:r>
              <w:rPr>
                <w:rFonts w:hint="default" w:ascii="Times New Roman" w:hAnsi="Times New Roman"/>
                <w:sz w:val="21"/>
                <w:szCs w:val="21"/>
              </w:rPr>
              <w:t>SO</w:t>
            </w:r>
            <w:r>
              <w:rPr>
                <w:rFonts w:hint="default" w:ascii="Times New Roman" w:hAnsi="Times New Roman"/>
                <w:sz w:val="21"/>
                <w:szCs w:val="21"/>
                <w:vertAlign w:val="subscript"/>
              </w:rPr>
              <w:t>2</w:t>
            </w:r>
          </w:p>
        </w:tc>
        <w:tc>
          <w:tcPr>
            <w:tcW w:w="1520" w:type="pct"/>
            <w:vAlign w:val="center"/>
          </w:tcPr>
          <w:p>
            <w:pPr>
              <w:widowControl w:val="0"/>
              <w:spacing w:line="240" w:lineRule="auto"/>
              <w:jc w:val="center"/>
              <w:rPr>
                <w:rFonts w:hint="eastAsia" w:ascii="Times New Roman" w:hAnsi="Times New Roman"/>
                <w:sz w:val="21"/>
                <w:szCs w:val="21"/>
                <w:lang w:val="en-US" w:eastAsia="zh-CN"/>
              </w:rPr>
            </w:pPr>
            <w:r>
              <w:rPr>
                <w:rFonts w:hint="eastAsia"/>
                <w:sz w:val="21"/>
                <w:szCs w:val="21"/>
                <w:lang w:val="en-US" w:eastAsia="zh-CN"/>
              </w:rPr>
              <w:t>30</w:t>
            </w:r>
            <w:r>
              <w:rPr>
                <w:rFonts w:hint="default" w:ascii="Times New Roman" w:hAnsi="Times New Roman"/>
                <w:sz w:val="21"/>
                <w:szCs w:val="21"/>
              </w:rPr>
              <w:t>0</w:t>
            </w:r>
          </w:p>
        </w:tc>
        <w:tc>
          <w:tcPr>
            <w:tcW w:w="1490" w:type="pct"/>
            <w:vAlign w:val="center"/>
          </w:tcPr>
          <w:p>
            <w:pPr>
              <w:widowControl w:val="0"/>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5" w:type="pct"/>
          </w:tcPr>
          <w:p>
            <w:pPr>
              <w:widowControl w:val="0"/>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3</w:t>
            </w:r>
          </w:p>
        </w:tc>
        <w:tc>
          <w:tcPr>
            <w:tcW w:w="1183" w:type="pct"/>
            <w:vAlign w:val="center"/>
          </w:tcPr>
          <w:p>
            <w:pPr>
              <w:widowControl w:val="0"/>
              <w:spacing w:line="240" w:lineRule="auto"/>
              <w:jc w:val="center"/>
              <w:rPr>
                <w:rFonts w:hint="eastAsia" w:ascii="Times New Roman" w:hAnsi="Times New Roman"/>
                <w:sz w:val="21"/>
                <w:szCs w:val="21"/>
                <w:lang w:val="en-US" w:eastAsia="zh-CN"/>
              </w:rPr>
            </w:pPr>
            <w:r>
              <w:rPr>
                <w:rFonts w:hint="default" w:ascii="Times New Roman" w:hAnsi="Times New Roman"/>
                <w:sz w:val="21"/>
                <w:szCs w:val="21"/>
              </w:rPr>
              <w:t>NO</w:t>
            </w:r>
            <w:r>
              <w:rPr>
                <w:rFonts w:hint="default" w:ascii="Times New Roman" w:hAnsi="Times New Roman"/>
                <w:sz w:val="21"/>
                <w:szCs w:val="21"/>
                <w:vertAlign w:val="subscript"/>
              </w:rPr>
              <w:t>X</w:t>
            </w:r>
          </w:p>
        </w:tc>
        <w:tc>
          <w:tcPr>
            <w:tcW w:w="1520" w:type="pct"/>
            <w:vAlign w:val="center"/>
          </w:tcPr>
          <w:p>
            <w:pPr>
              <w:widowControl w:val="0"/>
              <w:spacing w:line="240" w:lineRule="auto"/>
              <w:jc w:val="center"/>
              <w:rPr>
                <w:rFonts w:hint="eastAsia" w:ascii="Times New Roman" w:hAnsi="Times New Roman"/>
                <w:sz w:val="21"/>
                <w:szCs w:val="21"/>
                <w:lang w:val="en-US" w:eastAsia="zh-CN"/>
              </w:rPr>
            </w:pPr>
            <w:r>
              <w:rPr>
                <w:rFonts w:hint="eastAsia"/>
                <w:sz w:val="21"/>
                <w:szCs w:val="21"/>
                <w:lang w:val="en-US" w:eastAsia="zh-CN"/>
              </w:rPr>
              <w:t>3</w:t>
            </w:r>
            <w:r>
              <w:rPr>
                <w:rFonts w:hint="default" w:ascii="Times New Roman" w:hAnsi="Times New Roman"/>
                <w:sz w:val="21"/>
                <w:szCs w:val="21"/>
              </w:rPr>
              <w:t>00</w:t>
            </w:r>
          </w:p>
        </w:tc>
        <w:tc>
          <w:tcPr>
            <w:tcW w:w="1490" w:type="pct"/>
            <w:vAlign w:val="center"/>
          </w:tcPr>
          <w:p>
            <w:pPr>
              <w:widowControl w:val="0"/>
              <w:spacing w:line="240" w:lineRule="auto"/>
              <w:jc w:val="center"/>
              <w:rPr>
                <w:rFonts w:hint="eastAsia" w:ascii="Times New Roman" w:hAnsi="Times New Roman"/>
                <w:sz w:val="21"/>
                <w:szCs w:val="21"/>
                <w:lang w:val="en-US" w:eastAsia="zh-CN"/>
              </w:rPr>
            </w:pPr>
            <w:r>
              <w:rPr>
                <w:rFonts w:hint="eastAsia" w:ascii="Times New Roman" w:hAnsi="Times New Roman"/>
                <w:sz w:val="21"/>
                <w:szCs w:val="21"/>
              </w:rPr>
              <w:t>0.12</w:t>
            </w:r>
          </w:p>
        </w:tc>
      </w:tr>
    </w:tbl>
    <w:p>
      <w:pPr>
        <w:pStyle w:val="4"/>
      </w:pPr>
      <w:bookmarkStart w:id="76" w:name="_Toc27987"/>
      <w:r>
        <w:t xml:space="preserve">6.2 </w:t>
      </w:r>
      <w:bookmarkEnd w:id="74"/>
      <w:bookmarkEnd w:id="75"/>
      <w:bookmarkStart w:id="77" w:name="_Toc496520952"/>
      <w:bookmarkStart w:id="78" w:name="_Toc427855283"/>
      <w:bookmarkStart w:id="79" w:name="_Toc408406387"/>
      <w:bookmarkStart w:id="80" w:name="_Toc497833615"/>
      <w:r>
        <w:t>噪声执行标准</w:t>
      </w:r>
      <w:bookmarkEnd w:id="76"/>
      <w:bookmarkEnd w:id="77"/>
      <w:bookmarkEnd w:id="78"/>
      <w:bookmarkEnd w:id="79"/>
      <w:bookmarkEnd w:id="80"/>
    </w:p>
    <w:p>
      <w:pPr>
        <w:ind w:firstLine="480" w:firstLineChars="200"/>
      </w:pPr>
      <w:r>
        <w:t>项目厂界噪声执行《工业企业厂界环境噪声排放标准》(GB12348-2008)</w:t>
      </w:r>
      <w:r>
        <w:rPr>
          <w:rFonts w:hint="eastAsia"/>
          <w:lang w:val="en-US" w:eastAsia="zh-CN"/>
        </w:rPr>
        <w:t>2</w:t>
      </w:r>
      <w:r>
        <w:t>类标准，标准限值见表6</w:t>
      </w:r>
      <w:r>
        <w:rPr>
          <w:rFonts w:hint="eastAsia"/>
        </w:rPr>
        <w:t>-3</w:t>
      </w:r>
      <w:r>
        <w:t>。</w:t>
      </w:r>
    </w:p>
    <w:p>
      <w:pPr>
        <w:spacing w:line="240" w:lineRule="auto"/>
        <w:jc w:val="center"/>
        <w:rPr>
          <w:b/>
          <w:bCs/>
          <w:sz w:val="21"/>
          <w:szCs w:val="21"/>
        </w:rPr>
      </w:pPr>
      <w:r>
        <w:rPr>
          <w:b/>
          <w:bCs/>
          <w:sz w:val="21"/>
          <w:szCs w:val="21"/>
        </w:rPr>
        <w:t>表6</w:t>
      </w:r>
      <w:r>
        <w:rPr>
          <w:rFonts w:hint="eastAsia"/>
          <w:b/>
          <w:bCs/>
          <w:sz w:val="21"/>
          <w:szCs w:val="21"/>
        </w:rPr>
        <w:t>-3</w:t>
      </w:r>
      <w:r>
        <w:rPr>
          <w:b/>
          <w:bCs/>
          <w:sz w:val="21"/>
          <w:szCs w:val="21"/>
        </w:rPr>
        <w:t xml:space="preserve">  噪声排放标准限值           单位：dB(A)</w:t>
      </w:r>
    </w:p>
    <w:tbl>
      <w:tblPr>
        <w:tblStyle w:val="22"/>
        <w:tblW w:w="966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24"/>
        <w:gridCol w:w="1026"/>
        <w:gridCol w:w="1026"/>
        <w:gridCol w:w="648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blHeader/>
          <w:jc w:val="center"/>
        </w:trPr>
        <w:tc>
          <w:tcPr>
            <w:tcW w:w="1124" w:type="dxa"/>
            <w:vMerge w:val="restart"/>
            <w:vAlign w:val="center"/>
          </w:tcPr>
          <w:p>
            <w:pPr>
              <w:spacing w:line="240" w:lineRule="auto"/>
              <w:jc w:val="center"/>
              <w:rPr>
                <w:sz w:val="21"/>
                <w:szCs w:val="21"/>
              </w:rPr>
            </w:pPr>
            <w:r>
              <w:rPr>
                <w:sz w:val="21"/>
                <w:szCs w:val="21"/>
              </w:rPr>
              <w:t>项目</w:t>
            </w:r>
          </w:p>
        </w:tc>
        <w:tc>
          <w:tcPr>
            <w:tcW w:w="2052" w:type="dxa"/>
            <w:gridSpan w:val="2"/>
            <w:vAlign w:val="center"/>
          </w:tcPr>
          <w:p>
            <w:pPr>
              <w:spacing w:line="240" w:lineRule="auto"/>
              <w:jc w:val="center"/>
              <w:rPr>
                <w:sz w:val="21"/>
                <w:szCs w:val="21"/>
              </w:rPr>
            </w:pPr>
            <w:r>
              <w:rPr>
                <w:sz w:val="21"/>
                <w:szCs w:val="21"/>
              </w:rPr>
              <w:t>标准限值</w:t>
            </w:r>
          </w:p>
        </w:tc>
        <w:tc>
          <w:tcPr>
            <w:tcW w:w="6487" w:type="dxa"/>
            <w:vMerge w:val="restart"/>
            <w:vAlign w:val="center"/>
          </w:tcPr>
          <w:p>
            <w:pPr>
              <w:spacing w:line="240" w:lineRule="auto"/>
              <w:jc w:val="center"/>
              <w:rPr>
                <w:sz w:val="21"/>
                <w:szCs w:val="21"/>
              </w:rPr>
            </w:pPr>
            <w:r>
              <w:rPr>
                <w:sz w:val="21"/>
                <w:szCs w:val="21"/>
              </w:rPr>
              <w:t>执行标准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24" w:type="dxa"/>
            <w:vMerge w:val="continue"/>
            <w:vAlign w:val="center"/>
          </w:tcPr>
          <w:p>
            <w:pPr>
              <w:spacing w:line="240" w:lineRule="auto"/>
              <w:jc w:val="center"/>
              <w:rPr>
                <w:sz w:val="21"/>
                <w:szCs w:val="21"/>
              </w:rPr>
            </w:pPr>
          </w:p>
        </w:tc>
        <w:tc>
          <w:tcPr>
            <w:tcW w:w="1026" w:type="dxa"/>
            <w:vAlign w:val="center"/>
          </w:tcPr>
          <w:p>
            <w:pPr>
              <w:spacing w:line="240" w:lineRule="auto"/>
              <w:jc w:val="center"/>
              <w:rPr>
                <w:sz w:val="21"/>
                <w:szCs w:val="21"/>
              </w:rPr>
            </w:pPr>
            <w:r>
              <w:rPr>
                <w:sz w:val="21"/>
                <w:szCs w:val="21"/>
              </w:rPr>
              <w:t>昼间</w:t>
            </w:r>
          </w:p>
        </w:tc>
        <w:tc>
          <w:tcPr>
            <w:tcW w:w="1026" w:type="dxa"/>
            <w:vAlign w:val="center"/>
          </w:tcPr>
          <w:p>
            <w:pPr>
              <w:spacing w:line="240" w:lineRule="auto"/>
              <w:jc w:val="center"/>
              <w:rPr>
                <w:sz w:val="21"/>
                <w:szCs w:val="21"/>
              </w:rPr>
            </w:pPr>
            <w:r>
              <w:rPr>
                <w:sz w:val="21"/>
                <w:szCs w:val="21"/>
              </w:rPr>
              <w:t>夜间</w:t>
            </w:r>
          </w:p>
        </w:tc>
        <w:tc>
          <w:tcPr>
            <w:tcW w:w="6487" w:type="dxa"/>
            <w:vMerge w:val="continue"/>
            <w:vAlign w:val="center"/>
          </w:tcPr>
          <w:p>
            <w:pPr>
              <w:spacing w:line="240" w:lineRule="auto"/>
              <w:jc w:val="center"/>
              <w:rPr>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24" w:type="dxa"/>
            <w:vAlign w:val="center"/>
          </w:tcPr>
          <w:p>
            <w:pPr>
              <w:spacing w:line="240" w:lineRule="auto"/>
              <w:jc w:val="center"/>
              <w:rPr>
                <w:sz w:val="21"/>
                <w:szCs w:val="21"/>
              </w:rPr>
            </w:pPr>
            <w:r>
              <w:rPr>
                <w:sz w:val="21"/>
                <w:szCs w:val="21"/>
              </w:rPr>
              <w:t>厂界</w:t>
            </w:r>
          </w:p>
        </w:tc>
        <w:tc>
          <w:tcPr>
            <w:tcW w:w="1026" w:type="dxa"/>
            <w:vAlign w:val="center"/>
          </w:tcPr>
          <w:p>
            <w:pPr>
              <w:spacing w:line="240" w:lineRule="auto"/>
              <w:jc w:val="center"/>
              <w:rPr>
                <w:rFonts w:hint="default" w:eastAsia="宋体"/>
                <w:sz w:val="21"/>
                <w:szCs w:val="21"/>
                <w:lang w:val="en-US" w:eastAsia="zh-CN"/>
              </w:rPr>
            </w:pPr>
            <w:r>
              <w:rPr>
                <w:rFonts w:hint="eastAsia"/>
                <w:sz w:val="21"/>
                <w:szCs w:val="21"/>
                <w:lang w:val="en-US" w:eastAsia="zh-CN"/>
              </w:rPr>
              <w:t>60</w:t>
            </w:r>
          </w:p>
        </w:tc>
        <w:tc>
          <w:tcPr>
            <w:tcW w:w="1026" w:type="dxa"/>
            <w:vAlign w:val="center"/>
          </w:tcPr>
          <w:p>
            <w:pPr>
              <w:spacing w:line="240" w:lineRule="auto"/>
              <w:jc w:val="center"/>
              <w:rPr>
                <w:rFonts w:hint="default" w:eastAsia="宋体"/>
                <w:sz w:val="21"/>
                <w:szCs w:val="21"/>
                <w:lang w:val="en-US" w:eastAsia="zh-CN"/>
              </w:rPr>
            </w:pPr>
            <w:r>
              <w:rPr>
                <w:rFonts w:hint="eastAsia"/>
                <w:sz w:val="21"/>
                <w:szCs w:val="21"/>
                <w:lang w:val="en-US" w:eastAsia="zh-CN"/>
              </w:rPr>
              <w:t>50</w:t>
            </w:r>
          </w:p>
        </w:tc>
        <w:tc>
          <w:tcPr>
            <w:tcW w:w="6487" w:type="dxa"/>
            <w:vAlign w:val="center"/>
          </w:tcPr>
          <w:p>
            <w:pPr>
              <w:spacing w:line="240" w:lineRule="auto"/>
              <w:jc w:val="center"/>
              <w:rPr>
                <w:sz w:val="21"/>
                <w:szCs w:val="21"/>
              </w:rPr>
            </w:pPr>
            <w:r>
              <w:rPr>
                <w:sz w:val="21"/>
                <w:szCs w:val="21"/>
              </w:rPr>
              <w:t>《工业企业厂界环境噪声排放标准》（GB12348-2008）</w:t>
            </w:r>
            <w:r>
              <w:rPr>
                <w:rFonts w:hint="eastAsia"/>
                <w:sz w:val="21"/>
                <w:szCs w:val="21"/>
                <w:lang w:val="en-US" w:eastAsia="zh-CN"/>
              </w:rPr>
              <w:t>2</w:t>
            </w:r>
            <w:r>
              <w:rPr>
                <w:sz w:val="21"/>
                <w:szCs w:val="21"/>
              </w:rPr>
              <w:t>类标准</w:t>
            </w:r>
          </w:p>
        </w:tc>
      </w:tr>
    </w:tbl>
    <w:p>
      <w:pPr>
        <w:pStyle w:val="4"/>
      </w:pPr>
      <w:bookmarkStart w:id="81" w:name="_Toc534643360"/>
      <w:bookmarkStart w:id="82" w:name="_Toc191"/>
      <w:r>
        <w:rPr>
          <w:rFonts w:hint="eastAsia"/>
        </w:rPr>
        <w:t>6.</w:t>
      </w:r>
      <w:bookmarkEnd w:id="81"/>
      <w:r>
        <w:rPr>
          <w:rFonts w:hint="eastAsia"/>
          <w:lang w:val="en-US" w:eastAsia="zh-CN"/>
        </w:rPr>
        <w:t>3</w:t>
      </w:r>
      <w:r>
        <w:rPr>
          <w:rFonts w:hint="eastAsia"/>
        </w:rPr>
        <w:t>固体废物污染管控标准要求</w:t>
      </w:r>
      <w:bookmarkEnd w:id="82"/>
    </w:p>
    <w:p>
      <w:pPr>
        <w:ind w:firstLine="480" w:firstLineChars="200"/>
        <w:rPr>
          <w:rFonts w:hint="eastAsia"/>
          <w:lang w:val="en-US" w:eastAsia="zh-CN"/>
        </w:rPr>
      </w:pPr>
      <w:r>
        <w:rPr>
          <w:rFonts w:hint="eastAsia"/>
        </w:rPr>
        <w:t>根据环评及批复要求，</w:t>
      </w:r>
      <w:r>
        <w:rPr>
          <w:rFonts w:hint="eastAsia"/>
          <w:lang w:val="en-US" w:eastAsia="zh-CN"/>
        </w:rPr>
        <w:t>废弃钢材、废包装外售物资回收单位，燃烧灰渣由周围农户运走做农肥；除尘器收尘全部回用于生产；不合格产品压制成炭饼外售。一般工业固废贮存应符合《一般工业固体废物贮存、处置场污染控制标准》(GB18599-2001)相应要求；生活垃圾收集后交由环卫部门处理。</w:t>
      </w:r>
    </w:p>
    <w:p>
      <w:pPr>
        <w:pStyle w:val="4"/>
      </w:pPr>
      <w:bookmarkStart w:id="83" w:name="_Toc4525"/>
      <w:bookmarkStart w:id="84" w:name="_Toc31521"/>
      <w:r>
        <w:t>6.</w:t>
      </w:r>
      <w:r>
        <w:rPr>
          <w:rFonts w:hint="eastAsia"/>
          <w:lang w:val="en-US" w:eastAsia="zh-CN"/>
        </w:rPr>
        <w:t>4</w:t>
      </w:r>
      <w:r>
        <w:t xml:space="preserve"> 总量控制指标</w:t>
      </w:r>
      <w:bookmarkEnd w:id="83"/>
      <w:bookmarkEnd w:id="84"/>
    </w:p>
    <w:p>
      <w:pPr>
        <w:ind w:firstLine="480" w:firstLineChars="200"/>
        <w:rPr>
          <w:rFonts w:hint="eastAsia" w:ascii="Times New Roman" w:hAnsi="Times New Roman"/>
          <w:lang w:val="en-US" w:eastAsia="zh-CN"/>
        </w:rPr>
      </w:pPr>
      <w:r>
        <w:rPr>
          <w:rFonts w:hint="eastAsia" w:ascii="Times New Roman" w:hAnsi="Times New Roman"/>
          <w:lang w:val="en-US" w:eastAsia="zh-CN"/>
        </w:rPr>
        <w:t>根据《重庆百里竹海新能源有限公司机制炭、生物颗粒生产及制炭设备、烟气发电设备研发项目项目环境影响报告表》及渝（梁）环准【2019】47号文件，项目总量控制指标见下表6-4。</w:t>
      </w:r>
    </w:p>
    <w:p>
      <w:pPr>
        <w:spacing w:line="240" w:lineRule="auto"/>
        <w:jc w:val="center"/>
        <w:rPr>
          <w:b/>
          <w:bCs/>
          <w:sz w:val="21"/>
          <w:szCs w:val="21"/>
        </w:rPr>
      </w:pPr>
      <w:r>
        <w:rPr>
          <w:b/>
          <w:bCs/>
          <w:sz w:val="21"/>
          <w:szCs w:val="21"/>
        </w:rPr>
        <w:t>表6</w:t>
      </w:r>
      <w:r>
        <w:rPr>
          <w:rFonts w:hint="eastAsia"/>
          <w:b/>
          <w:bCs/>
          <w:sz w:val="21"/>
          <w:szCs w:val="21"/>
        </w:rPr>
        <w:t>-</w:t>
      </w:r>
      <w:r>
        <w:rPr>
          <w:rFonts w:hint="eastAsia"/>
          <w:b/>
          <w:bCs/>
          <w:sz w:val="21"/>
          <w:szCs w:val="21"/>
          <w:lang w:val="en-US" w:eastAsia="zh-CN"/>
        </w:rPr>
        <w:t>4</w:t>
      </w:r>
      <w:r>
        <w:rPr>
          <w:b/>
          <w:bCs/>
          <w:sz w:val="21"/>
          <w:szCs w:val="21"/>
        </w:rPr>
        <w:t xml:space="preserve"> 项目总量控制</w:t>
      </w:r>
      <w:r>
        <w:rPr>
          <w:rFonts w:hint="eastAsia"/>
          <w:b/>
          <w:bCs/>
          <w:sz w:val="21"/>
          <w:szCs w:val="21"/>
          <w:lang w:val="en-US" w:eastAsia="zh-CN"/>
        </w:rPr>
        <w:t>比较</w:t>
      </w:r>
      <w:r>
        <w:rPr>
          <w:b/>
          <w:bCs/>
          <w:sz w:val="21"/>
          <w:szCs w:val="21"/>
        </w:rPr>
        <w:t>一览表</w:t>
      </w:r>
    </w:p>
    <w:tbl>
      <w:tblPr>
        <w:tblStyle w:val="23"/>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519"/>
        <w:gridCol w:w="2520"/>
        <w:gridCol w:w="3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9" w:type="dxa"/>
            <w:vAlign w:val="center"/>
          </w:tcPr>
          <w:p>
            <w:pPr>
              <w:widowControl w:val="0"/>
              <w:spacing w:line="240" w:lineRule="auto"/>
              <w:jc w:val="center"/>
              <w:rPr>
                <w:color w:val="auto"/>
                <w:sz w:val="21"/>
                <w:szCs w:val="21"/>
              </w:rPr>
            </w:pPr>
            <w:r>
              <w:rPr>
                <w:color w:val="auto"/>
                <w:sz w:val="21"/>
                <w:szCs w:val="21"/>
              </w:rPr>
              <w:t>序号</w:t>
            </w:r>
          </w:p>
        </w:tc>
        <w:tc>
          <w:tcPr>
            <w:tcW w:w="1519" w:type="dxa"/>
            <w:vAlign w:val="center"/>
          </w:tcPr>
          <w:p>
            <w:pPr>
              <w:widowControl w:val="0"/>
              <w:spacing w:line="240" w:lineRule="auto"/>
              <w:jc w:val="center"/>
              <w:rPr>
                <w:color w:val="auto"/>
                <w:sz w:val="21"/>
                <w:szCs w:val="21"/>
              </w:rPr>
            </w:pPr>
            <w:r>
              <w:rPr>
                <w:color w:val="auto"/>
                <w:sz w:val="21"/>
                <w:szCs w:val="21"/>
              </w:rPr>
              <w:t>总量控制项目</w:t>
            </w:r>
          </w:p>
        </w:tc>
        <w:tc>
          <w:tcPr>
            <w:tcW w:w="2520" w:type="dxa"/>
            <w:vAlign w:val="center"/>
          </w:tcPr>
          <w:p>
            <w:pPr>
              <w:widowControl w:val="0"/>
              <w:spacing w:line="240" w:lineRule="auto"/>
              <w:jc w:val="center"/>
              <w:rPr>
                <w:rFonts w:hint="eastAsia" w:eastAsia="宋体"/>
                <w:color w:val="auto"/>
                <w:sz w:val="21"/>
                <w:szCs w:val="21"/>
                <w:lang w:eastAsia="zh-CN"/>
              </w:rPr>
            </w:pPr>
            <w:r>
              <w:rPr>
                <w:rFonts w:hint="eastAsia"/>
                <w:color w:val="auto"/>
                <w:sz w:val="21"/>
                <w:szCs w:val="21"/>
                <w:lang w:eastAsia="zh-CN"/>
              </w:rPr>
              <w:t>环评</w:t>
            </w:r>
          </w:p>
        </w:tc>
        <w:tc>
          <w:tcPr>
            <w:tcW w:w="3845" w:type="dxa"/>
            <w:vAlign w:val="center"/>
          </w:tcPr>
          <w:p>
            <w:pPr>
              <w:widowControl w:val="0"/>
              <w:spacing w:line="240" w:lineRule="auto"/>
              <w:jc w:val="center"/>
              <w:rPr>
                <w:rFonts w:hint="default" w:eastAsia="宋体"/>
                <w:color w:val="auto"/>
                <w:sz w:val="21"/>
                <w:szCs w:val="21"/>
                <w:lang w:val="en-US" w:eastAsia="zh-CN"/>
              </w:rPr>
            </w:pPr>
            <w:r>
              <w:rPr>
                <w:rFonts w:hint="eastAsia"/>
                <w:color w:val="auto"/>
                <w:sz w:val="21"/>
                <w:szCs w:val="21"/>
                <w:lang w:val="en-US" w:eastAsia="zh-CN"/>
              </w:rPr>
              <w:t>实际排放量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9" w:type="dxa"/>
            <w:vMerge w:val="restart"/>
            <w:vAlign w:val="center"/>
          </w:tcPr>
          <w:p>
            <w:pPr>
              <w:widowControl w:val="0"/>
              <w:spacing w:line="240" w:lineRule="auto"/>
              <w:jc w:val="center"/>
              <w:rPr>
                <w:rFonts w:hint="eastAsia" w:eastAsia="宋体"/>
                <w:sz w:val="21"/>
                <w:szCs w:val="21"/>
                <w:lang w:val="en-US" w:eastAsia="zh-CN"/>
              </w:rPr>
            </w:pPr>
            <w:r>
              <w:rPr>
                <w:sz w:val="21"/>
                <w:szCs w:val="21"/>
              </w:rPr>
              <w:t>废</w:t>
            </w:r>
            <w:r>
              <w:rPr>
                <w:rFonts w:hint="eastAsia"/>
                <w:sz w:val="21"/>
                <w:szCs w:val="21"/>
                <w:lang w:val="en-US" w:eastAsia="zh-CN"/>
              </w:rPr>
              <w:t xml:space="preserve"> 气</w:t>
            </w:r>
          </w:p>
        </w:tc>
        <w:tc>
          <w:tcPr>
            <w:tcW w:w="1519" w:type="dxa"/>
            <w:vAlign w:val="center"/>
          </w:tcPr>
          <w:p>
            <w:pPr>
              <w:widowControl w:val="0"/>
              <w:spacing w:line="240" w:lineRule="auto"/>
              <w:jc w:val="center"/>
              <w:rPr>
                <w:sz w:val="21"/>
                <w:szCs w:val="21"/>
              </w:rPr>
            </w:pPr>
            <w:r>
              <w:rPr>
                <w:rFonts w:hint="eastAsia"/>
                <w:lang w:val="zh-CN" w:eastAsia="zh-CN"/>
              </w:rPr>
              <w:t>SO</w:t>
            </w:r>
            <w:r>
              <w:rPr>
                <w:rFonts w:hint="eastAsia"/>
                <w:vertAlign w:val="subscript"/>
                <w:lang w:val="zh-CN" w:eastAsia="zh-CN"/>
              </w:rPr>
              <w:t>2</w:t>
            </w:r>
          </w:p>
        </w:tc>
        <w:tc>
          <w:tcPr>
            <w:tcW w:w="2520" w:type="dxa"/>
            <w:vAlign w:val="center"/>
          </w:tcPr>
          <w:p>
            <w:pPr>
              <w:widowControl w:val="0"/>
              <w:spacing w:line="240" w:lineRule="auto"/>
              <w:jc w:val="center"/>
              <w:rPr>
                <w:sz w:val="21"/>
                <w:szCs w:val="21"/>
              </w:rPr>
            </w:pPr>
            <w:r>
              <w:rPr>
                <w:rFonts w:hint="eastAsia"/>
                <w:lang w:val="en-US" w:eastAsia="zh-CN"/>
              </w:rPr>
              <w:t>0.43</w:t>
            </w:r>
            <w:r>
              <w:rPr>
                <w:rFonts w:hint="eastAsia"/>
                <w:lang w:val="zh-CN" w:eastAsia="zh-CN"/>
              </w:rPr>
              <w:t>t/a</w:t>
            </w:r>
          </w:p>
        </w:tc>
        <w:tc>
          <w:tcPr>
            <w:tcW w:w="3845" w:type="dxa"/>
            <w:vAlign w:val="center"/>
          </w:tcPr>
          <w:p>
            <w:pPr>
              <w:widowControl w:val="0"/>
              <w:spacing w:line="240" w:lineRule="auto"/>
              <w:jc w:val="center"/>
              <w:rPr>
                <w:rFonts w:hint="eastAsia" w:ascii="Times New Roman" w:hAnsi="Times New Roman" w:eastAsia="宋体" w:cstheme="minorBidi"/>
                <w:sz w:val="21"/>
                <w:szCs w:val="21"/>
                <w:lang w:val="en-US" w:eastAsia="zh-CN" w:bidi="ar-SA"/>
              </w:rPr>
            </w:pPr>
            <w:r>
              <w:rPr>
                <w:rFonts w:hint="eastAsia"/>
                <w:lang w:val="en-US" w:eastAsia="zh-CN"/>
              </w:rPr>
              <w:t>0.339</w:t>
            </w:r>
            <w: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9" w:type="dxa"/>
            <w:vMerge w:val="continue"/>
            <w:vAlign w:val="center"/>
          </w:tcPr>
          <w:p>
            <w:pPr>
              <w:widowControl w:val="0"/>
              <w:spacing w:line="240" w:lineRule="auto"/>
              <w:jc w:val="center"/>
              <w:rPr>
                <w:sz w:val="21"/>
                <w:szCs w:val="21"/>
              </w:rPr>
            </w:pPr>
          </w:p>
        </w:tc>
        <w:tc>
          <w:tcPr>
            <w:tcW w:w="1519" w:type="dxa"/>
            <w:vAlign w:val="center"/>
          </w:tcPr>
          <w:p>
            <w:pPr>
              <w:widowControl w:val="0"/>
              <w:spacing w:line="240" w:lineRule="auto"/>
              <w:jc w:val="center"/>
              <w:rPr>
                <w:sz w:val="21"/>
                <w:szCs w:val="21"/>
              </w:rPr>
            </w:pPr>
            <w:r>
              <w:rPr>
                <w:rFonts w:hint="eastAsia"/>
                <w:lang w:val="zh-CN" w:eastAsia="zh-CN"/>
              </w:rPr>
              <w:t>NO</w:t>
            </w:r>
            <w:r>
              <w:rPr>
                <w:rFonts w:hint="eastAsia"/>
                <w:lang w:val="en-US" w:eastAsia="zh-CN"/>
              </w:rPr>
              <w:t>x</w:t>
            </w:r>
          </w:p>
        </w:tc>
        <w:tc>
          <w:tcPr>
            <w:tcW w:w="2520" w:type="dxa"/>
            <w:vAlign w:val="center"/>
          </w:tcPr>
          <w:p>
            <w:pPr>
              <w:widowControl w:val="0"/>
              <w:spacing w:line="240" w:lineRule="auto"/>
              <w:jc w:val="center"/>
              <w:rPr>
                <w:sz w:val="21"/>
                <w:szCs w:val="21"/>
              </w:rPr>
            </w:pPr>
            <w:r>
              <w:rPr>
                <w:rFonts w:hint="eastAsia"/>
                <w:lang w:val="en-US" w:eastAsia="zh-CN"/>
              </w:rPr>
              <w:t>0.25</w:t>
            </w:r>
            <w:r>
              <w:rPr>
                <w:rFonts w:hint="eastAsia"/>
                <w:lang w:val="zh-CN" w:eastAsia="zh-CN"/>
              </w:rPr>
              <w:t>t/a</w:t>
            </w:r>
          </w:p>
        </w:tc>
        <w:tc>
          <w:tcPr>
            <w:tcW w:w="3845" w:type="dxa"/>
            <w:vAlign w:val="center"/>
          </w:tcPr>
          <w:p>
            <w:pPr>
              <w:widowControl w:val="0"/>
              <w:spacing w:line="240" w:lineRule="auto"/>
              <w:jc w:val="center"/>
              <w:rPr>
                <w:rFonts w:hint="eastAsia" w:ascii="Times New Roman" w:hAnsi="Times New Roman" w:eastAsia="宋体" w:cstheme="minorBidi"/>
                <w:sz w:val="21"/>
                <w:szCs w:val="21"/>
                <w:lang w:val="en-US" w:eastAsia="zh-CN" w:bidi="ar-SA"/>
              </w:rPr>
            </w:pPr>
            <w:r>
              <w:rPr>
                <w:rFonts w:hint="eastAsia"/>
                <w:lang w:val="en-US" w:eastAsia="zh-CN"/>
              </w:rPr>
              <w:t>0.237</w:t>
            </w:r>
            <w: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9" w:type="dxa"/>
            <w:vMerge w:val="continue"/>
            <w:vAlign w:val="center"/>
          </w:tcPr>
          <w:p>
            <w:pPr>
              <w:widowControl w:val="0"/>
              <w:spacing w:line="240" w:lineRule="auto"/>
              <w:jc w:val="center"/>
              <w:rPr>
                <w:sz w:val="21"/>
                <w:szCs w:val="21"/>
              </w:rPr>
            </w:pPr>
          </w:p>
        </w:tc>
        <w:tc>
          <w:tcPr>
            <w:tcW w:w="1519" w:type="dxa"/>
            <w:vAlign w:val="center"/>
          </w:tcPr>
          <w:p>
            <w:pPr>
              <w:widowControl w:val="0"/>
              <w:spacing w:line="240" w:lineRule="auto"/>
              <w:jc w:val="center"/>
              <w:rPr>
                <w:rFonts w:hint="eastAsia"/>
                <w:sz w:val="21"/>
                <w:szCs w:val="21"/>
              </w:rPr>
            </w:pPr>
            <w:r>
              <w:rPr>
                <w:rFonts w:hint="eastAsia"/>
                <w:lang w:val="zh-CN" w:eastAsia="zh-CN"/>
              </w:rPr>
              <w:t>颗粒物</w:t>
            </w:r>
          </w:p>
        </w:tc>
        <w:tc>
          <w:tcPr>
            <w:tcW w:w="2520" w:type="dxa"/>
            <w:vAlign w:val="center"/>
          </w:tcPr>
          <w:p>
            <w:pPr>
              <w:widowControl w:val="0"/>
              <w:spacing w:line="240" w:lineRule="auto"/>
              <w:jc w:val="center"/>
              <w:rPr>
                <w:rFonts w:hint="eastAsia"/>
                <w:lang w:val="en-US" w:eastAsia="zh-CN"/>
              </w:rPr>
            </w:pPr>
            <w:r>
              <w:rPr>
                <w:rFonts w:hint="eastAsia"/>
                <w:lang w:val="en-US" w:eastAsia="zh-CN"/>
              </w:rPr>
              <w:t>0.492</w:t>
            </w:r>
            <w:r>
              <w:rPr>
                <w:rFonts w:hint="eastAsia"/>
                <w:lang w:val="zh-CN" w:eastAsia="zh-CN"/>
              </w:rPr>
              <w:t>t/a</w:t>
            </w:r>
          </w:p>
        </w:tc>
        <w:tc>
          <w:tcPr>
            <w:tcW w:w="3845" w:type="dxa"/>
            <w:vAlign w:val="center"/>
          </w:tcPr>
          <w:p>
            <w:pPr>
              <w:widowControl w:val="0"/>
              <w:spacing w:line="240" w:lineRule="auto"/>
              <w:jc w:val="center"/>
              <w:rPr>
                <w:rFonts w:hint="eastAsia"/>
                <w:sz w:val="21"/>
                <w:szCs w:val="21"/>
                <w:lang w:val="en-US" w:eastAsia="zh-CN"/>
              </w:rPr>
            </w:pPr>
            <w:r>
              <w:rPr>
                <w:rFonts w:hint="eastAsia"/>
                <w:lang w:val="en-US" w:eastAsia="zh-CN"/>
              </w:rPr>
              <w:t>0.274</w:t>
            </w:r>
            <w:r>
              <w:t>t/a</w:t>
            </w:r>
          </w:p>
        </w:tc>
      </w:tr>
    </w:tbl>
    <w:p>
      <w:pPr>
        <w:pStyle w:val="11"/>
        <w:sectPr>
          <w:pgSz w:w="11905" w:h="16838"/>
          <w:pgMar w:top="1083" w:right="1440" w:bottom="1083" w:left="1440" w:header="851" w:footer="850" w:gutter="0"/>
          <w:cols w:space="0" w:num="1"/>
          <w:docGrid w:type="lines" w:linePitch="322" w:charSpace="0"/>
        </w:sectPr>
      </w:pPr>
    </w:p>
    <w:p>
      <w:pPr>
        <w:pStyle w:val="3"/>
      </w:pPr>
      <w:bookmarkStart w:id="85" w:name="_Toc30270"/>
      <w:bookmarkStart w:id="86" w:name="_Toc497833617"/>
      <w:r>
        <w:t>7 验收监测内容</w:t>
      </w:r>
      <w:bookmarkEnd w:id="85"/>
      <w:bookmarkEnd w:id="86"/>
    </w:p>
    <w:p>
      <w:pPr>
        <w:pStyle w:val="4"/>
      </w:pPr>
      <w:bookmarkStart w:id="87" w:name="_Toc16467"/>
      <w:bookmarkStart w:id="88" w:name="_Toc28046"/>
      <w:r>
        <w:rPr>
          <w:rFonts w:hint="eastAsia"/>
        </w:rPr>
        <w:t>7.1验收监测内容</w:t>
      </w:r>
      <w:bookmarkEnd w:id="87"/>
      <w:bookmarkEnd w:id="88"/>
    </w:p>
    <w:p>
      <w:pPr>
        <w:pStyle w:val="11"/>
        <w:ind w:firstLine="472" w:firstLineChars="200"/>
        <w:rPr>
          <w:rFonts w:cs="Times New Roman"/>
        </w:rPr>
      </w:pPr>
      <w:r>
        <w:rPr>
          <w:rFonts w:cs="Times New Roman"/>
        </w:rPr>
        <w:t>根据环评、环评批复、该项目行业的特征污染物及该项目周围敏感目标的情况，确定了该项目验收监测的监测因子和频次。本次验收监测的监测点位</w:t>
      </w:r>
      <w:r>
        <w:rPr>
          <w:rFonts w:hint="eastAsia" w:cs="Times New Roman"/>
        </w:rPr>
        <w:t>见</w:t>
      </w:r>
      <w:r>
        <w:rPr>
          <w:rFonts w:cs="Times New Roman"/>
        </w:rPr>
        <w:t>、因子及频次详见表7-1。本次验收的监测布点示意图详见</w:t>
      </w:r>
      <w:r>
        <w:rPr>
          <w:rFonts w:cs="Times New Roman"/>
          <w:color w:val="auto"/>
        </w:rPr>
        <w:t xml:space="preserve">图 </w:t>
      </w:r>
      <w:r>
        <w:rPr>
          <w:rFonts w:hint="eastAsia" w:cs="Times New Roman"/>
          <w:color w:val="auto"/>
        </w:rPr>
        <w:t>7.1</w:t>
      </w:r>
      <w:r>
        <w:rPr>
          <w:rFonts w:cs="Times New Roman"/>
        </w:rPr>
        <w:t>。</w:t>
      </w:r>
    </w:p>
    <w:p>
      <w:pPr>
        <w:spacing w:line="240" w:lineRule="auto"/>
        <w:jc w:val="center"/>
      </w:pPr>
      <w:r>
        <w:rPr>
          <w:b/>
          <w:bCs/>
          <w:sz w:val="21"/>
          <w:szCs w:val="21"/>
        </w:rPr>
        <w:t>表7-1  监测点位、监测因子等要求一览表</w:t>
      </w:r>
    </w:p>
    <w:tbl>
      <w:tblPr>
        <w:tblStyle w:val="22"/>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2977"/>
        <w:gridCol w:w="1701"/>
        <w:gridCol w:w="3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9" w:type="dxa"/>
            <w:noWrap w:val="0"/>
            <w:vAlign w:val="center"/>
          </w:tcPr>
          <w:p>
            <w:pPr>
              <w:widowControl w:val="0"/>
              <w:spacing w:line="240" w:lineRule="auto"/>
              <w:jc w:val="center"/>
              <w:rPr>
                <w:rFonts w:hint="default" w:ascii="Times New Roman" w:hAnsi="Times New Roman"/>
                <w:b/>
                <w:bCs/>
                <w:color w:val="auto"/>
                <w:sz w:val="21"/>
                <w:szCs w:val="21"/>
              </w:rPr>
            </w:pPr>
            <w:r>
              <w:rPr>
                <w:rFonts w:hint="default" w:ascii="Times New Roman" w:hAnsi="Times New Roman"/>
                <w:b/>
                <w:bCs/>
                <w:color w:val="auto"/>
                <w:sz w:val="21"/>
                <w:szCs w:val="21"/>
              </w:rPr>
              <w:t>检测类别</w:t>
            </w:r>
          </w:p>
        </w:tc>
        <w:tc>
          <w:tcPr>
            <w:tcW w:w="2977" w:type="dxa"/>
            <w:noWrap w:val="0"/>
            <w:vAlign w:val="center"/>
          </w:tcPr>
          <w:p>
            <w:pPr>
              <w:widowControl w:val="0"/>
              <w:spacing w:line="240" w:lineRule="auto"/>
              <w:jc w:val="center"/>
              <w:rPr>
                <w:rFonts w:hint="default" w:ascii="Times New Roman" w:hAnsi="Times New Roman"/>
                <w:b/>
                <w:bCs/>
                <w:color w:val="auto"/>
                <w:sz w:val="21"/>
                <w:szCs w:val="21"/>
              </w:rPr>
            </w:pPr>
            <w:r>
              <w:rPr>
                <w:rFonts w:hint="default" w:ascii="Times New Roman" w:hAnsi="Times New Roman"/>
                <w:b/>
                <w:bCs/>
                <w:color w:val="auto"/>
                <w:sz w:val="21"/>
                <w:szCs w:val="21"/>
              </w:rPr>
              <w:t>检测点位名称和编号</w:t>
            </w:r>
          </w:p>
        </w:tc>
        <w:tc>
          <w:tcPr>
            <w:tcW w:w="1701" w:type="dxa"/>
            <w:noWrap w:val="0"/>
            <w:vAlign w:val="center"/>
          </w:tcPr>
          <w:p>
            <w:pPr>
              <w:widowControl w:val="0"/>
              <w:spacing w:line="240" w:lineRule="auto"/>
              <w:jc w:val="center"/>
              <w:rPr>
                <w:rFonts w:hint="default" w:ascii="Times New Roman" w:hAnsi="Times New Roman"/>
                <w:b/>
                <w:bCs/>
                <w:color w:val="auto"/>
                <w:sz w:val="21"/>
                <w:szCs w:val="21"/>
              </w:rPr>
            </w:pPr>
            <w:r>
              <w:rPr>
                <w:rFonts w:hint="default" w:ascii="Times New Roman" w:hAnsi="Times New Roman"/>
                <w:b/>
                <w:bCs/>
                <w:color w:val="auto"/>
                <w:sz w:val="21"/>
                <w:szCs w:val="21"/>
              </w:rPr>
              <w:t>检测频次</w:t>
            </w:r>
          </w:p>
        </w:tc>
        <w:tc>
          <w:tcPr>
            <w:tcW w:w="3331" w:type="dxa"/>
            <w:noWrap w:val="0"/>
            <w:vAlign w:val="center"/>
          </w:tcPr>
          <w:p>
            <w:pPr>
              <w:widowControl w:val="0"/>
              <w:spacing w:line="240" w:lineRule="auto"/>
              <w:jc w:val="center"/>
              <w:rPr>
                <w:rFonts w:hint="default" w:ascii="Times New Roman" w:hAnsi="Times New Roman"/>
                <w:b/>
                <w:bCs/>
                <w:color w:val="auto"/>
                <w:sz w:val="21"/>
                <w:szCs w:val="21"/>
              </w:rPr>
            </w:pPr>
            <w:r>
              <w:rPr>
                <w:rFonts w:hint="default" w:ascii="Times New Roman" w:hAnsi="Times New Roman"/>
                <w:b/>
                <w:bCs/>
                <w:color w:val="auto"/>
                <w:sz w:val="21"/>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9" w:type="dxa"/>
            <w:noWrap w:val="0"/>
            <w:vAlign w:val="center"/>
          </w:tcPr>
          <w:p>
            <w:pPr>
              <w:widowControl w:val="0"/>
              <w:spacing w:line="240" w:lineRule="auto"/>
              <w:jc w:val="center"/>
              <w:rPr>
                <w:rFonts w:ascii="Times New Roman" w:hAnsi="Times New Roman"/>
                <w:color w:val="auto"/>
                <w:sz w:val="21"/>
                <w:szCs w:val="21"/>
              </w:rPr>
            </w:pPr>
            <w:r>
              <w:rPr>
                <w:rFonts w:hint="default" w:ascii="Times New Roman" w:hAnsi="Times New Roman"/>
                <w:color w:val="auto"/>
                <w:sz w:val="21"/>
                <w:szCs w:val="21"/>
              </w:rPr>
              <w:t>有组织废气</w:t>
            </w:r>
          </w:p>
        </w:tc>
        <w:tc>
          <w:tcPr>
            <w:tcW w:w="2977" w:type="dxa"/>
            <w:noWrap w:val="0"/>
            <w:vAlign w:val="center"/>
          </w:tcPr>
          <w:p>
            <w:pPr>
              <w:widowControl w:val="0"/>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lang w:val="en-US" w:eastAsia="zh-CN"/>
              </w:rPr>
              <w:t>排气筒进出口</w:t>
            </w:r>
          </w:p>
        </w:tc>
        <w:tc>
          <w:tcPr>
            <w:tcW w:w="1701" w:type="dxa"/>
            <w:vMerge w:val="restart"/>
            <w:noWrap w:val="0"/>
            <w:vAlign w:val="center"/>
          </w:tcPr>
          <w:p>
            <w:pPr>
              <w:widowControl w:val="0"/>
              <w:spacing w:line="240" w:lineRule="auto"/>
              <w:jc w:val="center"/>
              <w:rPr>
                <w:rFonts w:hint="default" w:ascii="Times New Roman" w:hAnsi="Times New Roman"/>
                <w:color w:val="auto"/>
                <w:sz w:val="21"/>
                <w:szCs w:val="21"/>
                <w:lang w:eastAsia="zh-CN"/>
              </w:rPr>
            </w:pPr>
            <w:r>
              <w:rPr>
                <w:rFonts w:hint="eastAsia" w:ascii="Times New Roman" w:hAnsi="Times New Roman"/>
                <w:color w:val="auto"/>
                <w:sz w:val="21"/>
                <w:szCs w:val="21"/>
                <w:lang w:val="en-US" w:eastAsia="zh-CN"/>
              </w:rPr>
              <w:t>2</w:t>
            </w:r>
            <w:r>
              <w:rPr>
                <w:rFonts w:hint="default" w:ascii="Times New Roman" w:hAnsi="Times New Roman"/>
                <w:color w:val="auto"/>
                <w:sz w:val="21"/>
                <w:szCs w:val="21"/>
              </w:rPr>
              <w:t>次/天</w:t>
            </w:r>
            <w:r>
              <w:rPr>
                <w:rFonts w:hint="eastAsia" w:ascii="Times New Roman" w:hAnsi="Times New Roman"/>
                <w:color w:val="auto"/>
                <w:sz w:val="21"/>
                <w:szCs w:val="21"/>
                <w:lang w:eastAsia="zh-CN"/>
              </w:rPr>
              <w:t>，</w:t>
            </w:r>
          </w:p>
          <w:p>
            <w:pPr>
              <w:widowControl w:val="0"/>
              <w:spacing w:line="240" w:lineRule="auto"/>
              <w:jc w:val="center"/>
              <w:rPr>
                <w:rFonts w:ascii="Times New Roman" w:hAnsi="Times New Roman"/>
                <w:color w:val="auto"/>
                <w:sz w:val="21"/>
                <w:szCs w:val="21"/>
              </w:rPr>
            </w:pPr>
            <w:r>
              <w:rPr>
                <w:rFonts w:hint="default" w:ascii="Times New Roman" w:hAnsi="Times New Roman"/>
                <w:color w:val="auto"/>
                <w:sz w:val="21"/>
                <w:szCs w:val="21"/>
                <w:lang w:eastAsia="zh-CN"/>
              </w:rPr>
              <w:t>监测2天</w:t>
            </w:r>
          </w:p>
        </w:tc>
        <w:tc>
          <w:tcPr>
            <w:tcW w:w="3331" w:type="dxa"/>
            <w:noWrap w:val="0"/>
            <w:vAlign w:val="center"/>
          </w:tcPr>
          <w:p>
            <w:pPr>
              <w:widowControl w:val="0"/>
              <w:spacing w:line="240" w:lineRule="auto"/>
              <w:jc w:val="center"/>
              <w:rPr>
                <w:rFonts w:ascii="Times New Roman" w:hAnsi="Times New Roman"/>
                <w:color w:val="auto"/>
                <w:sz w:val="21"/>
                <w:szCs w:val="21"/>
              </w:rPr>
            </w:pPr>
            <w:r>
              <w:rPr>
                <w:rFonts w:hint="eastAsia" w:ascii="Times New Roman" w:hAnsi="Times New Roman"/>
                <w:color w:val="auto"/>
                <w:sz w:val="21"/>
                <w:szCs w:val="21"/>
              </w:rPr>
              <w:t>颗粒物、</w:t>
            </w:r>
            <w:r>
              <w:rPr>
                <w:rFonts w:hint="eastAsia" w:ascii="Times New Roman" w:hAnsi="Times New Roman"/>
                <w:color w:val="auto"/>
                <w:sz w:val="21"/>
                <w:szCs w:val="21"/>
                <w:lang w:eastAsia="zh-CN"/>
              </w:rPr>
              <w:t>二氧化硫、氮氧化物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9" w:type="dxa"/>
            <w:noWrap w:val="0"/>
            <w:vAlign w:val="center"/>
          </w:tcPr>
          <w:p>
            <w:pPr>
              <w:widowControl w:val="0"/>
              <w:spacing w:line="240" w:lineRule="auto"/>
              <w:jc w:val="center"/>
              <w:rPr>
                <w:rFonts w:ascii="Times New Roman" w:hAnsi="Times New Roman"/>
                <w:color w:val="auto"/>
                <w:sz w:val="21"/>
                <w:szCs w:val="21"/>
              </w:rPr>
            </w:pPr>
            <w:r>
              <w:rPr>
                <w:rFonts w:hint="default" w:ascii="Times New Roman" w:hAnsi="Times New Roman"/>
                <w:color w:val="auto"/>
                <w:sz w:val="21"/>
                <w:szCs w:val="21"/>
              </w:rPr>
              <w:t>无组织废气</w:t>
            </w:r>
          </w:p>
        </w:tc>
        <w:tc>
          <w:tcPr>
            <w:tcW w:w="2977" w:type="dxa"/>
            <w:noWrap w:val="0"/>
            <w:vAlign w:val="center"/>
          </w:tcPr>
          <w:p>
            <w:pPr>
              <w:widowControl w:val="0"/>
              <w:spacing w:line="240" w:lineRule="auto"/>
              <w:jc w:val="center"/>
              <w:rPr>
                <w:rFonts w:hint="eastAsia" w:ascii="Times New Roman" w:hAnsi="Times New Roman"/>
                <w:color w:val="auto"/>
                <w:sz w:val="21"/>
                <w:szCs w:val="21"/>
              </w:rPr>
            </w:pPr>
            <w:r>
              <w:rPr>
                <w:rFonts w:hint="eastAsia" w:ascii="Times New Roman" w:hAnsi="Times New Roman"/>
                <w:color w:val="auto"/>
                <w:sz w:val="21"/>
                <w:szCs w:val="21"/>
                <w:lang w:eastAsia="zh-CN"/>
              </w:rPr>
              <w:t>上风向</w:t>
            </w:r>
            <w:r>
              <w:rPr>
                <w:rFonts w:hint="eastAsia" w:ascii="Times New Roman" w:hAnsi="Times New Roman"/>
                <w:color w:val="auto"/>
                <w:sz w:val="21"/>
                <w:szCs w:val="21"/>
                <w:lang w:val="en-US" w:eastAsia="zh-CN"/>
              </w:rPr>
              <w:t>1个，</w:t>
            </w:r>
            <w:r>
              <w:rPr>
                <w:rFonts w:hint="eastAsia" w:ascii="Times New Roman" w:hAnsi="Times New Roman"/>
                <w:color w:val="auto"/>
                <w:sz w:val="21"/>
                <w:szCs w:val="21"/>
                <w:lang w:eastAsia="zh-CN"/>
              </w:rPr>
              <w:t>下风向</w:t>
            </w:r>
            <w:r>
              <w:rPr>
                <w:rFonts w:hint="eastAsia" w:ascii="Times New Roman" w:hAnsi="Times New Roman"/>
                <w:color w:val="auto"/>
                <w:sz w:val="21"/>
                <w:szCs w:val="21"/>
                <w:lang w:val="en-US" w:eastAsia="zh-CN"/>
              </w:rPr>
              <w:t>1个</w:t>
            </w:r>
          </w:p>
        </w:tc>
        <w:tc>
          <w:tcPr>
            <w:tcW w:w="1701" w:type="dxa"/>
            <w:vMerge w:val="continue"/>
            <w:noWrap w:val="0"/>
            <w:vAlign w:val="center"/>
          </w:tcPr>
          <w:p>
            <w:pPr>
              <w:widowControl w:val="0"/>
              <w:spacing w:line="240" w:lineRule="auto"/>
              <w:jc w:val="center"/>
              <w:rPr>
                <w:rFonts w:ascii="Times New Roman" w:hAnsi="Times New Roman"/>
                <w:color w:val="auto"/>
                <w:sz w:val="21"/>
                <w:szCs w:val="21"/>
              </w:rPr>
            </w:pPr>
          </w:p>
        </w:tc>
        <w:tc>
          <w:tcPr>
            <w:tcW w:w="3331" w:type="dxa"/>
            <w:noWrap w:val="0"/>
            <w:vAlign w:val="center"/>
          </w:tcPr>
          <w:p>
            <w:pPr>
              <w:widowControl w:val="0"/>
              <w:spacing w:line="240" w:lineRule="auto"/>
              <w:jc w:val="center"/>
              <w:rPr>
                <w:rFonts w:ascii="Times New Roman" w:hAnsi="Times New Roman"/>
                <w:color w:val="auto"/>
                <w:sz w:val="21"/>
                <w:szCs w:val="21"/>
              </w:rPr>
            </w:pPr>
            <w:r>
              <w:rPr>
                <w:rFonts w:hint="eastAsia" w:ascii="Times New Roman" w:hAnsi="Times New Roman"/>
                <w:color w:val="auto"/>
                <w:sz w:val="21"/>
                <w:szCs w:val="21"/>
              </w:rPr>
              <w:t>颗粒物、</w:t>
            </w:r>
            <w:r>
              <w:rPr>
                <w:rFonts w:hint="eastAsia" w:ascii="Times New Roman" w:hAnsi="Times New Roman"/>
                <w:color w:val="auto"/>
                <w:sz w:val="21"/>
                <w:szCs w:val="21"/>
                <w:lang w:eastAsia="zh-CN"/>
              </w:rPr>
              <w:t>二氧化硫、氮氧化物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9" w:type="dxa"/>
            <w:noWrap w:val="0"/>
            <w:vAlign w:val="center"/>
          </w:tcPr>
          <w:p>
            <w:pPr>
              <w:widowControl w:val="0"/>
              <w:spacing w:line="240" w:lineRule="auto"/>
              <w:jc w:val="center"/>
              <w:rPr>
                <w:rFonts w:hint="default" w:ascii="Times New Roman" w:hAnsi="Times New Roman"/>
                <w:color w:val="auto"/>
                <w:sz w:val="21"/>
                <w:szCs w:val="21"/>
              </w:rPr>
            </w:pPr>
            <w:r>
              <w:rPr>
                <w:rFonts w:hint="default" w:ascii="Times New Roman" w:hAnsi="Times New Roman"/>
                <w:color w:val="auto"/>
                <w:sz w:val="21"/>
                <w:szCs w:val="21"/>
              </w:rPr>
              <w:t>噪声</w:t>
            </w:r>
          </w:p>
        </w:tc>
        <w:tc>
          <w:tcPr>
            <w:tcW w:w="2977" w:type="dxa"/>
            <w:noWrap w:val="0"/>
            <w:vAlign w:val="center"/>
          </w:tcPr>
          <w:p>
            <w:pPr>
              <w:widowControl w:val="0"/>
              <w:spacing w:line="240" w:lineRule="auto"/>
              <w:jc w:val="center"/>
              <w:rPr>
                <w:rFonts w:hint="default" w:ascii="Times New Roman" w:hAnsi="Times New Roman"/>
                <w:color w:val="auto"/>
                <w:sz w:val="21"/>
                <w:szCs w:val="21"/>
              </w:rPr>
            </w:pPr>
            <w:r>
              <w:rPr>
                <w:rFonts w:hint="eastAsia" w:ascii="Times New Roman" w:hAnsi="Times New Roman"/>
                <w:color w:val="auto"/>
                <w:sz w:val="21"/>
                <w:szCs w:val="21"/>
                <w:lang w:eastAsia="zh-CN"/>
              </w:rPr>
              <w:t>厂界外北侧</w:t>
            </w:r>
            <w:r>
              <w:rPr>
                <w:rFonts w:hint="default" w:ascii="Times New Roman" w:hAnsi="Times New Roman"/>
                <w:color w:val="auto"/>
                <w:sz w:val="21"/>
                <w:szCs w:val="21"/>
              </w:rPr>
              <w:t>1m处（C1）、</w:t>
            </w:r>
          </w:p>
          <w:p>
            <w:pPr>
              <w:widowControl w:val="0"/>
              <w:spacing w:line="240" w:lineRule="auto"/>
              <w:jc w:val="center"/>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厂界外西侧</w:t>
            </w:r>
            <w:r>
              <w:rPr>
                <w:rFonts w:hint="default" w:ascii="Times New Roman" w:hAnsi="Times New Roman"/>
                <w:color w:val="auto"/>
                <w:sz w:val="21"/>
                <w:szCs w:val="21"/>
              </w:rPr>
              <w:t>1m处（C2）</w:t>
            </w:r>
            <w:r>
              <w:rPr>
                <w:rFonts w:hint="eastAsia" w:ascii="Times New Roman" w:hAnsi="Times New Roman"/>
                <w:color w:val="auto"/>
                <w:sz w:val="21"/>
                <w:szCs w:val="21"/>
                <w:lang w:eastAsia="zh-CN"/>
              </w:rPr>
              <w:t>、</w:t>
            </w:r>
          </w:p>
          <w:p>
            <w:pPr>
              <w:widowControl w:val="0"/>
              <w:spacing w:line="240" w:lineRule="auto"/>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eastAsia="zh-CN"/>
              </w:rPr>
              <w:t>厂界外东侧</w:t>
            </w:r>
            <w:r>
              <w:rPr>
                <w:rFonts w:hint="eastAsia" w:ascii="Times New Roman" w:hAnsi="Times New Roman"/>
                <w:color w:val="auto"/>
                <w:sz w:val="21"/>
                <w:szCs w:val="21"/>
                <w:lang w:val="en-US" w:eastAsia="zh-CN"/>
              </w:rPr>
              <w:t>1m处（C3）、</w:t>
            </w:r>
          </w:p>
          <w:p>
            <w:pPr>
              <w:widowControl w:val="0"/>
              <w:spacing w:line="240" w:lineRule="auto"/>
              <w:jc w:val="center"/>
              <w:rPr>
                <w:rFonts w:hint="eastAsia" w:ascii="Times New Roman" w:hAnsi="Times New Roman"/>
                <w:color w:val="auto"/>
                <w:sz w:val="21"/>
                <w:szCs w:val="21"/>
                <w:lang w:eastAsia="zh-CN"/>
              </w:rPr>
            </w:pPr>
            <w:r>
              <w:rPr>
                <w:rFonts w:hint="eastAsia" w:ascii="Times New Roman" w:hAnsi="Times New Roman"/>
                <w:color w:val="auto"/>
                <w:sz w:val="21"/>
                <w:szCs w:val="21"/>
                <w:lang w:val="en-US" w:eastAsia="zh-CN"/>
              </w:rPr>
              <w:t>厂界外南侧1m处（C4）</w:t>
            </w:r>
          </w:p>
        </w:tc>
        <w:tc>
          <w:tcPr>
            <w:tcW w:w="1701" w:type="dxa"/>
            <w:noWrap w:val="0"/>
            <w:vAlign w:val="center"/>
          </w:tcPr>
          <w:p>
            <w:pPr>
              <w:widowControl w:val="0"/>
              <w:spacing w:line="240" w:lineRule="auto"/>
              <w:jc w:val="center"/>
              <w:rPr>
                <w:rFonts w:hint="default" w:ascii="Times New Roman" w:hAnsi="Times New Roman"/>
                <w:color w:val="auto"/>
                <w:sz w:val="21"/>
                <w:szCs w:val="21"/>
              </w:rPr>
            </w:pPr>
            <w:r>
              <w:rPr>
                <w:rFonts w:hint="default" w:ascii="Times New Roman" w:hAnsi="Times New Roman"/>
                <w:color w:val="auto"/>
                <w:sz w:val="21"/>
                <w:szCs w:val="21"/>
              </w:rPr>
              <w:t>昼</w:t>
            </w:r>
            <w:r>
              <w:rPr>
                <w:rFonts w:hint="eastAsia" w:ascii="Times New Roman" w:hAnsi="Times New Roman"/>
                <w:color w:val="auto"/>
                <w:sz w:val="21"/>
                <w:szCs w:val="21"/>
                <w:lang w:eastAsia="zh-CN"/>
              </w:rPr>
              <w:t>夜</w:t>
            </w:r>
            <w:r>
              <w:rPr>
                <w:rFonts w:hint="default" w:ascii="Times New Roman" w:hAnsi="Times New Roman"/>
                <w:color w:val="auto"/>
                <w:sz w:val="21"/>
                <w:szCs w:val="21"/>
                <w:lang w:val="en-US" w:eastAsia="zh-CN"/>
              </w:rPr>
              <w:t>1</w:t>
            </w:r>
            <w:r>
              <w:rPr>
                <w:rFonts w:hint="default" w:ascii="Times New Roman" w:hAnsi="Times New Roman"/>
                <w:color w:val="auto"/>
                <w:sz w:val="21"/>
                <w:szCs w:val="21"/>
              </w:rPr>
              <w:t>次/天，</w:t>
            </w:r>
          </w:p>
          <w:p>
            <w:pPr>
              <w:widowControl w:val="0"/>
              <w:spacing w:line="240" w:lineRule="auto"/>
              <w:jc w:val="center"/>
              <w:rPr>
                <w:rFonts w:hint="default" w:ascii="Times New Roman" w:hAnsi="Times New Roman"/>
                <w:color w:val="auto"/>
                <w:sz w:val="21"/>
                <w:szCs w:val="21"/>
              </w:rPr>
            </w:pPr>
            <w:r>
              <w:rPr>
                <w:rFonts w:hint="default" w:ascii="Times New Roman" w:hAnsi="Times New Roman"/>
                <w:color w:val="auto"/>
                <w:sz w:val="21"/>
                <w:szCs w:val="21"/>
                <w:lang w:eastAsia="zh-CN"/>
              </w:rPr>
              <w:t>监测2天</w:t>
            </w:r>
          </w:p>
        </w:tc>
        <w:tc>
          <w:tcPr>
            <w:tcW w:w="3331" w:type="dxa"/>
            <w:noWrap w:val="0"/>
            <w:vAlign w:val="center"/>
          </w:tcPr>
          <w:p>
            <w:pPr>
              <w:widowControl w:val="0"/>
              <w:spacing w:line="240" w:lineRule="auto"/>
              <w:jc w:val="center"/>
              <w:rPr>
                <w:rFonts w:hint="default" w:ascii="Times New Roman" w:hAnsi="Times New Roman"/>
                <w:color w:val="auto"/>
                <w:sz w:val="21"/>
                <w:szCs w:val="21"/>
                <w:lang w:eastAsia="zh-CN"/>
              </w:rPr>
            </w:pPr>
            <w:r>
              <w:rPr>
                <w:rFonts w:hint="default" w:ascii="Times New Roman" w:hAnsi="Times New Roman"/>
                <w:color w:val="auto"/>
                <w:sz w:val="21"/>
                <w:szCs w:val="21"/>
              </w:rPr>
              <w:t>厂界噪声</w:t>
            </w:r>
          </w:p>
        </w:tc>
      </w:tr>
    </w:tbl>
    <w:p>
      <w:pPr>
        <w:pStyle w:val="2"/>
      </w:pPr>
    </w:p>
    <w:p>
      <w:pPr>
        <w:pStyle w:val="2"/>
      </w:pPr>
      <w:r>
        <w:drawing>
          <wp:inline distT="0" distB="0" distL="114300" distR="114300">
            <wp:extent cx="5270500" cy="5060315"/>
            <wp:effectExtent l="0" t="0" r="6350" b="6985"/>
            <wp:docPr id="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
                    <pic:cNvPicPr>
                      <a:picLocks noChangeAspect="1"/>
                    </pic:cNvPicPr>
                  </pic:nvPicPr>
                  <pic:blipFill>
                    <a:blip r:embed="rId21"/>
                    <a:stretch>
                      <a:fillRect/>
                    </a:stretch>
                  </pic:blipFill>
                  <pic:spPr>
                    <a:xfrm>
                      <a:off x="0" y="0"/>
                      <a:ext cx="5270500" cy="5060315"/>
                    </a:xfrm>
                    <a:prstGeom prst="rect">
                      <a:avLst/>
                    </a:prstGeom>
                    <a:noFill/>
                    <a:ln>
                      <a:noFill/>
                    </a:ln>
                  </pic:spPr>
                </pic:pic>
              </a:graphicData>
            </a:graphic>
          </wp:inline>
        </w:drawing>
      </w:r>
      <w:r>
        <w:drawing>
          <wp:inline distT="0" distB="0" distL="114300" distR="114300">
            <wp:extent cx="5269230" cy="5299075"/>
            <wp:effectExtent l="0" t="0" r="7620" b="15875"/>
            <wp:docPr id="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
                    <pic:cNvPicPr>
                      <a:picLocks noChangeAspect="1"/>
                    </pic:cNvPicPr>
                  </pic:nvPicPr>
                  <pic:blipFill>
                    <a:blip r:embed="rId22"/>
                    <a:stretch>
                      <a:fillRect/>
                    </a:stretch>
                  </pic:blipFill>
                  <pic:spPr>
                    <a:xfrm>
                      <a:off x="0" y="0"/>
                      <a:ext cx="5269230" cy="5299075"/>
                    </a:xfrm>
                    <a:prstGeom prst="rect">
                      <a:avLst/>
                    </a:prstGeom>
                    <a:noFill/>
                    <a:ln>
                      <a:noFill/>
                    </a:ln>
                  </pic:spPr>
                </pic:pic>
              </a:graphicData>
            </a:graphic>
          </wp:inline>
        </w:drawing>
      </w:r>
    </w:p>
    <w:p>
      <w:pPr>
        <w:pStyle w:val="2"/>
      </w:pPr>
    </w:p>
    <w:p>
      <w:pPr>
        <w:jc w:val="center"/>
        <w:rPr>
          <w:rFonts w:hint="default" w:eastAsia="宋体"/>
          <w:b/>
          <w:bCs/>
          <w:sz w:val="21"/>
          <w:szCs w:val="21"/>
          <w:lang w:val="en-US" w:eastAsia="zh-CN"/>
        </w:rPr>
        <w:sectPr>
          <w:pgSz w:w="11906" w:h="16838"/>
          <w:pgMar w:top="1440" w:right="1800" w:bottom="1440" w:left="1800" w:header="851" w:footer="992" w:gutter="0"/>
          <w:cols w:space="720" w:num="1"/>
          <w:docGrid w:type="lines" w:linePitch="312" w:charSpace="0"/>
        </w:sectPr>
      </w:pPr>
      <w:bookmarkStart w:id="89" w:name="_Toc497833622"/>
      <w:r>
        <w:rPr>
          <w:rFonts w:hint="eastAsia"/>
          <w:b/>
          <w:bCs/>
          <w:sz w:val="21"/>
          <w:szCs w:val="21"/>
          <w:lang w:eastAsia="zh-CN"/>
        </w:rPr>
        <w:t>图</w:t>
      </w:r>
      <w:r>
        <w:rPr>
          <w:rFonts w:hint="eastAsia"/>
          <w:b/>
          <w:bCs/>
          <w:sz w:val="21"/>
          <w:szCs w:val="21"/>
          <w:lang w:val="en-US" w:eastAsia="zh-CN"/>
        </w:rPr>
        <w:t xml:space="preserve">7.1 </w:t>
      </w:r>
      <w:r>
        <w:rPr>
          <w:rFonts w:cs="Times New Roman"/>
          <w:b/>
          <w:bCs/>
          <w:sz w:val="21"/>
          <w:szCs w:val="21"/>
        </w:rPr>
        <w:t>监测布点示意图</w:t>
      </w:r>
    </w:p>
    <w:p>
      <w:pPr>
        <w:pStyle w:val="3"/>
      </w:pPr>
      <w:bookmarkStart w:id="90" w:name="_Toc5977"/>
      <w:r>
        <w:t>8 质量保证及质量控制</w:t>
      </w:r>
      <w:bookmarkEnd w:id="89"/>
      <w:bookmarkEnd w:id="90"/>
    </w:p>
    <w:p>
      <w:pPr>
        <w:pStyle w:val="4"/>
      </w:pPr>
      <w:bookmarkStart w:id="91" w:name="_Toc497833623"/>
      <w:bookmarkStart w:id="92" w:name="_Toc19892"/>
      <w:bookmarkStart w:id="93" w:name="bookmark2"/>
      <w:r>
        <w:t>8.1</w:t>
      </w:r>
      <w:bookmarkEnd w:id="91"/>
      <w:r>
        <w:rPr>
          <w:rFonts w:hint="eastAsia"/>
        </w:rPr>
        <w:t>监测分析方法与监测依据</w:t>
      </w:r>
      <w:bookmarkEnd w:id="92"/>
    </w:p>
    <w:p>
      <w:r>
        <w:t>项目</w:t>
      </w:r>
      <w:r>
        <w:rPr>
          <w:rFonts w:hint="eastAsia"/>
          <w:lang w:eastAsia="zh-CN"/>
        </w:rPr>
        <w:t>监测所使用</w:t>
      </w:r>
      <w:r>
        <w:rPr>
          <w:rFonts w:hint="eastAsia"/>
          <w:lang w:val="en-US" w:eastAsia="zh-CN"/>
        </w:rPr>
        <w:t>检测分析方法</w:t>
      </w:r>
      <w:r>
        <w:t>详见表8.</w:t>
      </w:r>
      <w:r>
        <w:rPr>
          <w:rFonts w:hint="eastAsia"/>
          <w:lang w:val="en-US" w:eastAsia="zh-CN"/>
        </w:rPr>
        <w:t>1</w:t>
      </w:r>
      <w:r>
        <w:t>。</w:t>
      </w:r>
    </w:p>
    <w:p>
      <w:pPr>
        <w:spacing w:line="240" w:lineRule="auto"/>
        <w:jc w:val="center"/>
        <w:rPr>
          <w:b/>
          <w:bCs/>
          <w:sz w:val="21"/>
          <w:szCs w:val="21"/>
        </w:rPr>
      </w:pPr>
      <w:r>
        <w:rPr>
          <w:b/>
          <w:bCs/>
          <w:sz w:val="21"/>
          <w:szCs w:val="21"/>
        </w:rPr>
        <w:t xml:space="preserve">表8-1  </w:t>
      </w:r>
      <w:r>
        <w:rPr>
          <w:rFonts w:hint="eastAsia"/>
          <w:b/>
          <w:bCs/>
          <w:sz w:val="21"/>
          <w:szCs w:val="21"/>
          <w:lang w:val="en-US" w:eastAsia="zh-CN"/>
        </w:rPr>
        <w:t>检测分析方法一览表</w:t>
      </w:r>
    </w:p>
    <w:tbl>
      <w:tblPr>
        <w:tblStyle w:val="22"/>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5272"/>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noWrap w:val="0"/>
            <w:vAlign w:val="center"/>
          </w:tcPr>
          <w:p>
            <w:pPr>
              <w:spacing w:line="240" w:lineRule="atLeast"/>
              <w:jc w:val="center"/>
              <w:rPr>
                <w:rFonts w:hint="default" w:ascii="Times New Roman" w:hAnsi="Times New Roman" w:eastAsia="宋体" w:cs="Times New Roman"/>
                <w:b/>
                <w:sz w:val="24"/>
              </w:rPr>
            </w:pPr>
            <w:r>
              <w:rPr>
                <w:rFonts w:hint="default" w:ascii="Times New Roman" w:hAnsi="Times New Roman" w:cs="Times New Roman"/>
                <w:b/>
                <w:color w:val="000000"/>
                <w:sz w:val="24"/>
              </w:rPr>
              <w:t>检测项目</w:t>
            </w:r>
          </w:p>
        </w:tc>
        <w:tc>
          <w:tcPr>
            <w:tcW w:w="5272" w:type="dxa"/>
            <w:noWrap w:val="0"/>
            <w:vAlign w:val="center"/>
          </w:tcPr>
          <w:p>
            <w:pPr>
              <w:spacing w:line="240" w:lineRule="atLeast"/>
              <w:jc w:val="center"/>
              <w:rPr>
                <w:rFonts w:hint="default" w:ascii="Times New Roman" w:hAnsi="Times New Roman" w:eastAsia="宋体" w:cs="Times New Roman"/>
                <w:b/>
                <w:sz w:val="24"/>
              </w:rPr>
            </w:pPr>
            <w:r>
              <w:rPr>
                <w:rFonts w:hint="default" w:ascii="Times New Roman" w:hAnsi="Times New Roman" w:cs="Times New Roman"/>
                <w:b/>
                <w:color w:val="000000"/>
                <w:sz w:val="24"/>
              </w:rPr>
              <w:t>检测方法</w:t>
            </w:r>
          </w:p>
        </w:tc>
        <w:tc>
          <w:tcPr>
            <w:tcW w:w="2238" w:type="dxa"/>
            <w:noWrap w:val="0"/>
            <w:vAlign w:val="center"/>
          </w:tcPr>
          <w:p>
            <w:pPr>
              <w:spacing w:line="240" w:lineRule="atLeast"/>
              <w:jc w:val="center"/>
              <w:rPr>
                <w:rFonts w:hint="default" w:ascii="Times New Roman" w:hAnsi="Times New Roman" w:eastAsia="宋体" w:cs="Times New Roman"/>
                <w:b/>
                <w:sz w:val="24"/>
              </w:rPr>
            </w:pPr>
            <w:r>
              <w:rPr>
                <w:rFonts w:hint="default" w:ascii="Times New Roman" w:hAnsi="Times New Roman" w:cs="Times New Roman"/>
                <w:b/>
                <w:color w:val="000000"/>
                <w:sz w:val="24"/>
              </w:rPr>
              <w:t>检测依据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vMerge w:val="restart"/>
            <w:noWrap w:val="0"/>
            <w:vAlign w:val="center"/>
          </w:tcPr>
          <w:p>
            <w:pPr>
              <w:spacing w:line="240" w:lineRule="auto"/>
              <w:jc w:val="center"/>
              <w:rPr>
                <w:rFonts w:hint="default"/>
                <w:sz w:val="21"/>
                <w:szCs w:val="21"/>
                <w:lang w:eastAsia="zh-CN"/>
              </w:rPr>
            </w:pPr>
            <w:r>
              <w:rPr>
                <w:rFonts w:hint="default"/>
                <w:sz w:val="21"/>
                <w:szCs w:val="21"/>
                <w:lang w:eastAsia="zh-CN"/>
              </w:rPr>
              <w:t>颗粒物</w:t>
            </w:r>
          </w:p>
        </w:tc>
        <w:tc>
          <w:tcPr>
            <w:tcW w:w="5272" w:type="dxa"/>
            <w:noWrap w:val="0"/>
            <w:vAlign w:val="center"/>
          </w:tcPr>
          <w:p>
            <w:pPr>
              <w:spacing w:line="240" w:lineRule="auto"/>
              <w:jc w:val="center"/>
              <w:rPr>
                <w:rFonts w:hint="default"/>
                <w:sz w:val="21"/>
                <w:szCs w:val="21"/>
                <w:lang w:eastAsia="zh-CN"/>
              </w:rPr>
            </w:pPr>
            <w:r>
              <w:rPr>
                <w:rFonts w:hint="default"/>
                <w:sz w:val="21"/>
                <w:szCs w:val="21"/>
                <w:lang w:eastAsia="zh-CN"/>
              </w:rPr>
              <w:t xml:space="preserve">固定污染源废气 低浓度颗粒物的测定 </w:t>
            </w:r>
          </w:p>
          <w:p>
            <w:pPr>
              <w:spacing w:line="240" w:lineRule="auto"/>
              <w:jc w:val="center"/>
              <w:rPr>
                <w:rFonts w:hint="default"/>
                <w:sz w:val="21"/>
                <w:szCs w:val="21"/>
                <w:lang w:eastAsia="zh-CN"/>
              </w:rPr>
            </w:pPr>
            <w:r>
              <w:rPr>
                <w:rFonts w:hint="default"/>
                <w:sz w:val="21"/>
                <w:szCs w:val="21"/>
                <w:lang w:eastAsia="zh-CN"/>
              </w:rPr>
              <w:t>重量法</w:t>
            </w:r>
          </w:p>
        </w:tc>
        <w:tc>
          <w:tcPr>
            <w:tcW w:w="2238" w:type="dxa"/>
            <w:noWrap w:val="0"/>
            <w:vAlign w:val="center"/>
          </w:tcPr>
          <w:p>
            <w:pPr>
              <w:spacing w:line="240" w:lineRule="auto"/>
              <w:jc w:val="center"/>
              <w:rPr>
                <w:rFonts w:hint="default"/>
                <w:sz w:val="21"/>
                <w:szCs w:val="21"/>
                <w:lang w:eastAsia="zh-CN"/>
              </w:rPr>
            </w:pPr>
            <w:r>
              <w:rPr>
                <w:rFonts w:hint="default"/>
                <w:sz w:val="21"/>
                <w:szCs w:val="21"/>
                <w:lang w:eastAsia="zh-CN"/>
              </w:rPr>
              <w:t>HJ 836-2017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vMerge w:val="continue"/>
            <w:noWrap w:val="0"/>
            <w:vAlign w:val="center"/>
          </w:tcPr>
          <w:p>
            <w:pPr>
              <w:spacing w:line="240" w:lineRule="auto"/>
              <w:jc w:val="center"/>
              <w:rPr>
                <w:rFonts w:hint="default"/>
                <w:sz w:val="21"/>
                <w:szCs w:val="21"/>
                <w:lang w:eastAsia="zh-CN"/>
              </w:rPr>
            </w:pPr>
          </w:p>
        </w:tc>
        <w:tc>
          <w:tcPr>
            <w:tcW w:w="5272" w:type="dxa"/>
            <w:noWrap w:val="0"/>
            <w:vAlign w:val="center"/>
          </w:tcPr>
          <w:p>
            <w:pPr>
              <w:spacing w:line="240" w:lineRule="auto"/>
              <w:jc w:val="center"/>
              <w:rPr>
                <w:rFonts w:hint="default"/>
                <w:sz w:val="21"/>
                <w:szCs w:val="21"/>
                <w:lang w:eastAsia="zh-CN"/>
              </w:rPr>
            </w:pPr>
            <w:r>
              <w:rPr>
                <w:rFonts w:hint="eastAsia"/>
                <w:sz w:val="21"/>
                <w:szCs w:val="21"/>
                <w:lang w:eastAsia="zh-CN"/>
              </w:rPr>
              <w:t>固定污染源排气中颗粒物的测定与气态污染物的采样方法</w:t>
            </w:r>
          </w:p>
        </w:tc>
        <w:tc>
          <w:tcPr>
            <w:tcW w:w="2238" w:type="dxa"/>
            <w:noWrap w:val="0"/>
            <w:vAlign w:val="center"/>
          </w:tcPr>
          <w:p>
            <w:pPr>
              <w:spacing w:line="240" w:lineRule="auto"/>
              <w:jc w:val="center"/>
              <w:rPr>
                <w:rFonts w:hint="default"/>
                <w:sz w:val="21"/>
                <w:szCs w:val="21"/>
                <w:lang w:eastAsia="zh-CN"/>
              </w:rPr>
            </w:pPr>
            <w:r>
              <w:rPr>
                <w:rFonts w:hint="eastAsia"/>
                <w:sz w:val="21"/>
                <w:szCs w:val="21"/>
                <w:lang w:val="en-US" w:eastAsia="zh-CN"/>
              </w:rPr>
              <w:t>GB/T 16157-1996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vMerge w:val="restart"/>
            <w:noWrap w:val="0"/>
            <w:vAlign w:val="center"/>
          </w:tcPr>
          <w:p>
            <w:pPr>
              <w:spacing w:line="240" w:lineRule="auto"/>
              <w:jc w:val="center"/>
              <w:rPr>
                <w:rFonts w:hint="eastAsia"/>
                <w:sz w:val="21"/>
                <w:szCs w:val="21"/>
                <w:lang w:val="en-US" w:eastAsia="zh-CN"/>
              </w:rPr>
            </w:pPr>
            <w:r>
              <w:rPr>
                <w:rFonts w:hint="default"/>
                <w:sz w:val="21"/>
                <w:szCs w:val="21"/>
                <w:lang w:eastAsia="zh-CN"/>
              </w:rPr>
              <w:t>二氧化硫</w:t>
            </w:r>
          </w:p>
        </w:tc>
        <w:tc>
          <w:tcPr>
            <w:tcW w:w="5272" w:type="dxa"/>
            <w:noWrap w:val="0"/>
            <w:vAlign w:val="center"/>
          </w:tcPr>
          <w:p>
            <w:pPr>
              <w:spacing w:line="240" w:lineRule="auto"/>
              <w:jc w:val="center"/>
              <w:rPr>
                <w:rFonts w:hint="default"/>
                <w:sz w:val="21"/>
                <w:szCs w:val="21"/>
                <w:lang w:eastAsia="zh-CN"/>
              </w:rPr>
            </w:pPr>
            <w:r>
              <w:rPr>
                <w:rFonts w:hint="default"/>
                <w:sz w:val="21"/>
                <w:szCs w:val="21"/>
                <w:lang w:eastAsia="zh-CN"/>
              </w:rPr>
              <w:t xml:space="preserve">固定污染源废气 二氧化硫的测定 </w:t>
            </w:r>
          </w:p>
          <w:p>
            <w:pPr>
              <w:spacing w:line="240" w:lineRule="auto"/>
              <w:jc w:val="center"/>
              <w:rPr>
                <w:rFonts w:hint="eastAsia"/>
                <w:sz w:val="21"/>
                <w:szCs w:val="21"/>
                <w:lang w:val="en-US" w:eastAsia="zh-CN"/>
              </w:rPr>
            </w:pPr>
            <w:r>
              <w:rPr>
                <w:rFonts w:hint="default"/>
                <w:sz w:val="21"/>
                <w:szCs w:val="21"/>
                <w:lang w:eastAsia="zh-CN"/>
              </w:rPr>
              <w:t>定电位电解法</w:t>
            </w:r>
          </w:p>
        </w:tc>
        <w:tc>
          <w:tcPr>
            <w:tcW w:w="2238" w:type="dxa"/>
            <w:noWrap w:val="0"/>
            <w:vAlign w:val="center"/>
          </w:tcPr>
          <w:p>
            <w:pPr>
              <w:spacing w:line="240" w:lineRule="auto"/>
              <w:jc w:val="center"/>
              <w:rPr>
                <w:rFonts w:hint="eastAsia"/>
                <w:sz w:val="21"/>
                <w:szCs w:val="21"/>
                <w:lang w:val="en-US" w:eastAsia="zh-CN"/>
              </w:rPr>
            </w:pPr>
            <w:r>
              <w:rPr>
                <w:rFonts w:hint="default"/>
                <w:sz w:val="21"/>
                <w:szCs w:val="21"/>
                <w:lang w:eastAsia="zh-CN"/>
              </w:rPr>
              <w:t>HJ 57-2017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vMerge w:val="continue"/>
            <w:noWrap w:val="0"/>
            <w:vAlign w:val="center"/>
          </w:tcPr>
          <w:p>
            <w:pPr>
              <w:spacing w:line="240" w:lineRule="auto"/>
              <w:jc w:val="center"/>
              <w:rPr>
                <w:rFonts w:hint="eastAsia"/>
                <w:sz w:val="21"/>
                <w:szCs w:val="21"/>
                <w:lang w:val="en-US" w:eastAsia="zh-CN"/>
              </w:rPr>
            </w:pPr>
          </w:p>
        </w:tc>
        <w:tc>
          <w:tcPr>
            <w:tcW w:w="5272" w:type="dxa"/>
            <w:noWrap w:val="0"/>
            <w:vAlign w:val="center"/>
          </w:tcPr>
          <w:p>
            <w:pPr>
              <w:spacing w:line="240" w:lineRule="auto"/>
              <w:jc w:val="center"/>
              <w:rPr>
                <w:rFonts w:hint="default"/>
                <w:sz w:val="21"/>
                <w:szCs w:val="21"/>
                <w:lang w:eastAsia="zh-CN"/>
              </w:rPr>
            </w:pPr>
            <w:r>
              <w:rPr>
                <w:rFonts w:hint="default"/>
                <w:sz w:val="21"/>
                <w:szCs w:val="21"/>
                <w:lang w:eastAsia="zh-CN"/>
              </w:rPr>
              <w:t xml:space="preserve">环境空气 二氧化硫的测定 </w:t>
            </w:r>
          </w:p>
          <w:p>
            <w:pPr>
              <w:spacing w:line="240" w:lineRule="auto"/>
              <w:jc w:val="center"/>
              <w:rPr>
                <w:rFonts w:hint="eastAsia"/>
                <w:sz w:val="21"/>
                <w:szCs w:val="21"/>
                <w:lang w:val="en-US" w:eastAsia="zh-CN"/>
              </w:rPr>
            </w:pPr>
            <w:r>
              <w:rPr>
                <w:rFonts w:hint="default"/>
                <w:sz w:val="21"/>
                <w:szCs w:val="21"/>
                <w:lang w:eastAsia="zh-CN"/>
              </w:rPr>
              <w:t>甲醛吸收副玫瑰苯胺分光光度法</w:t>
            </w:r>
          </w:p>
        </w:tc>
        <w:tc>
          <w:tcPr>
            <w:tcW w:w="2238" w:type="dxa"/>
            <w:noWrap w:val="0"/>
            <w:vAlign w:val="center"/>
          </w:tcPr>
          <w:p>
            <w:pPr>
              <w:spacing w:line="240" w:lineRule="auto"/>
              <w:jc w:val="center"/>
              <w:rPr>
                <w:rFonts w:hint="eastAsia"/>
                <w:sz w:val="21"/>
                <w:szCs w:val="21"/>
                <w:lang w:val="en-US" w:eastAsia="zh-CN"/>
              </w:rPr>
            </w:pPr>
            <w:r>
              <w:rPr>
                <w:rFonts w:hint="default"/>
                <w:sz w:val="21"/>
                <w:szCs w:val="21"/>
                <w:lang w:eastAsia="zh-CN"/>
              </w:rPr>
              <w:t>HJ 482-2009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vMerge w:val="restart"/>
            <w:noWrap w:val="0"/>
            <w:vAlign w:val="center"/>
          </w:tcPr>
          <w:p>
            <w:pPr>
              <w:spacing w:line="240" w:lineRule="auto"/>
              <w:jc w:val="center"/>
              <w:rPr>
                <w:rFonts w:hint="eastAsia"/>
                <w:sz w:val="21"/>
                <w:szCs w:val="21"/>
                <w:lang w:val="en-US" w:eastAsia="zh-CN"/>
              </w:rPr>
            </w:pPr>
            <w:r>
              <w:rPr>
                <w:rFonts w:hint="default"/>
                <w:sz w:val="21"/>
                <w:szCs w:val="21"/>
                <w:lang w:eastAsia="zh-CN"/>
              </w:rPr>
              <w:t>氮氧化物</w:t>
            </w:r>
          </w:p>
        </w:tc>
        <w:tc>
          <w:tcPr>
            <w:tcW w:w="5272" w:type="dxa"/>
            <w:noWrap w:val="0"/>
            <w:vAlign w:val="center"/>
          </w:tcPr>
          <w:p>
            <w:pPr>
              <w:spacing w:line="240" w:lineRule="auto"/>
              <w:jc w:val="center"/>
              <w:rPr>
                <w:rFonts w:hint="default"/>
                <w:sz w:val="21"/>
                <w:szCs w:val="21"/>
                <w:lang w:eastAsia="zh-CN"/>
              </w:rPr>
            </w:pPr>
            <w:r>
              <w:rPr>
                <w:rFonts w:hint="default"/>
                <w:sz w:val="21"/>
                <w:szCs w:val="21"/>
                <w:lang w:eastAsia="zh-CN"/>
              </w:rPr>
              <w:t xml:space="preserve">固定污染源废气 氮氧化物的测定 </w:t>
            </w:r>
          </w:p>
          <w:p>
            <w:pPr>
              <w:spacing w:line="240" w:lineRule="auto"/>
              <w:jc w:val="center"/>
              <w:rPr>
                <w:rFonts w:hint="eastAsia"/>
                <w:sz w:val="21"/>
                <w:szCs w:val="21"/>
                <w:lang w:val="en-US" w:eastAsia="zh-CN"/>
              </w:rPr>
            </w:pPr>
            <w:r>
              <w:rPr>
                <w:rFonts w:hint="default"/>
                <w:sz w:val="21"/>
                <w:szCs w:val="21"/>
                <w:lang w:eastAsia="zh-CN"/>
              </w:rPr>
              <w:t>定电位电解法</w:t>
            </w:r>
          </w:p>
        </w:tc>
        <w:tc>
          <w:tcPr>
            <w:tcW w:w="2238" w:type="dxa"/>
            <w:noWrap w:val="0"/>
            <w:vAlign w:val="center"/>
          </w:tcPr>
          <w:p>
            <w:pPr>
              <w:spacing w:line="240" w:lineRule="auto"/>
              <w:jc w:val="center"/>
              <w:rPr>
                <w:rFonts w:hint="eastAsia"/>
                <w:sz w:val="21"/>
                <w:szCs w:val="21"/>
                <w:lang w:val="en-US" w:eastAsia="zh-CN"/>
              </w:rPr>
            </w:pPr>
            <w:r>
              <w:rPr>
                <w:rFonts w:hint="default"/>
                <w:sz w:val="21"/>
                <w:szCs w:val="21"/>
                <w:lang w:eastAsia="zh-CN"/>
              </w:rPr>
              <w:t>HJ 693-2014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vMerge w:val="continue"/>
            <w:noWrap w:val="0"/>
            <w:vAlign w:val="center"/>
          </w:tcPr>
          <w:p>
            <w:pPr>
              <w:spacing w:line="240" w:lineRule="auto"/>
              <w:jc w:val="center"/>
              <w:rPr>
                <w:rFonts w:hint="eastAsia"/>
                <w:sz w:val="21"/>
                <w:szCs w:val="21"/>
                <w:lang w:val="en-US" w:eastAsia="zh-CN"/>
              </w:rPr>
            </w:pPr>
          </w:p>
        </w:tc>
        <w:tc>
          <w:tcPr>
            <w:tcW w:w="5272" w:type="dxa"/>
            <w:noWrap w:val="0"/>
            <w:vAlign w:val="center"/>
          </w:tcPr>
          <w:p>
            <w:pPr>
              <w:spacing w:line="240" w:lineRule="auto"/>
              <w:jc w:val="center"/>
              <w:rPr>
                <w:rFonts w:hint="eastAsia"/>
                <w:sz w:val="21"/>
                <w:szCs w:val="21"/>
                <w:lang w:val="en-US" w:eastAsia="zh-CN"/>
              </w:rPr>
            </w:pPr>
            <w:r>
              <w:rPr>
                <w:rFonts w:hint="default"/>
                <w:sz w:val="21"/>
                <w:szCs w:val="21"/>
                <w:lang w:eastAsia="zh-CN"/>
              </w:rPr>
              <w:t>环境空气 氮氧化物（一氧化氮和二氧化氮）的测定 盐酸萘乙二胺分光光度法</w:t>
            </w:r>
          </w:p>
        </w:tc>
        <w:tc>
          <w:tcPr>
            <w:tcW w:w="2238" w:type="dxa"/>
            <w:noWrap w:val="0"/>
            <w:vAlign w:val="center"/>
          </w:tcPr>
          <w:p>
            <w:pPr>
              <w:spacing w:line="240" w:lineRule="auto"/>
              <w:jc w:val="center"/>
              <w:rPr>
                <w:rFonts w:hint="eastAsia"/>
                <w:sz w:val="21"/>
                <w:szCs w:val="21"/>
                <w:lang w:val="en-US" w:eastAsia="zh-CN"/>
              </w:rPr>
            </w:pPr>
            <w:r>
              <w:rPr>
                <w:rFonts w:hint="default"/>
                <w:sz w:val="21"/>
                <w:szCs w:val="21"/>
                <w:lang w:eastAsia="zh-CN"/>
              </w:rPr>
              <w:t>HJ 479-2009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noWrap w:val="0"/>
            <w:vAlign w:val="center"/>
          </w:tcPr>
          <w:p>
            <w:pPr>
              <w:spacing w:line="240" w:lineRule="auto"/>
              <w:jc w:val="center"/>
              <w:rPr>
                <w:rFonts w:hint="eastAsia"/>
                <w:sz w:val="21"/>
                <w:szCs w:val="21"/>
                <w:lang w:val="en-US" w:eastAsia="zh-CN"/>
              </w:rPr>
            </w:pPr>
            <w:r>
              <w:rPr>
                <w:rFonts w:hint="default"/>
                <w:sz w:val="21"/>
                <w:szCs w:val="21"/>
                <w:lang w:eastAsia="zh-CN"/>
              </w:rPr>
              <w:t>总悬浮颗粒物</w:t>
            </w:r>
          </w:p>
        </w:tc>
        <w:tc>
          <w:tcPr>
            <w:tcW w:w="5272" w:type="dxa"/>
            <w:noWrap w:val="0"/>
            <w:vAlign w:val="center"/>
          </w:tcPr>
          <w:p>
            <w:pPr>
              <w:spacing w:line="240" w:lineRule="auto"/>
              <w:jc w:val="center"/>
              <w:rPr>
                <w:rFonts w:hint="eastAsia"/>
                <w:sz w:val="21"/>
                <w:szCs w:val="21"/>
                <w:lang w:val="en-US" w:eastAsia="zh-CN"/>
              </w:rPr>
            </w:pPr>
            <w:r>
              <w:rPr>
                <w:rFonts w:hint="default"/>
                <w:sz w:val="21"/>
                <w:szCs w:val="21"/>
                <w:lang w:val="en-US" w:eastAsia="zh-CN"/>
              </w:rPr>
              <w:t>环境空气 总悬浮颗粒物的测定 重量法</w:t>
            </w:r>
          </w:p>
        </w:tc>
        <w:tc>
          <w:tcPr>
            <w:tcW w:w="2238" w:type="dxa"/>
            <w:noWrap w:val="0"/>
            <w:vAlign w:val="center"/>
          </w:tcPr>
          <w:p>
            <w:pPr>
              <w:spacing w:line="240" w:lineRule="auto"/>
              <w:jc w:val="center"/>
              <w:rPr>
                <w:rFonts w:hint="eastAsia"/>
                <w:sz w:val="21"/>
                <w:szCs w:val="21"/>
                <w:lang w:val="en-US" w:eastAsia="zh-CN"/>
              </w:rPr>
            </w:pPr>
            <w:r>
              <w:rPr>
                <w:rFonts w:hint="default"/>
                <w:sz w:val="21"/>
                <w:szCs w:val="21"/>
                <w:lang w:val="en-US" w:eastAsia="zh-CN"/>
              </w:rPr>
              <w:t>GB/T 15432-1995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2" w:type="dxa"/>
            <w:noWrap w:val="0"/>
            <w:vAlign w:val="center"/>
          </w:tcPr>
          <w:p>
            <w:pPr>
              <w:spacing w:line="240" w:lineRule="auto"/>
              <w:jc w:val="center"/>
              <w:rPr>
                <w:rFonts w:hint="eastAsia"/>
                <w:sz w:val="21"/>
                <w:szCs w:val="21"/>
                <w:lang w:val="en-US" w:eastAsia="zh-CN"/>
              </w:rPr>
            </w:pPr>
            <w:r>
              <w:rPr>
                <w:rFonts w:hint="default"/>
                <w:sz w:val="21"/>
                <w:szCs w:val="21"/>
                <w:lang w:eastAsia="zh-CN"/>
              </w:rPr>
              <w:t>厂界噪声</w:t>
            </w:r>
          </w:p>
        </w:tc>
        <w:tc>
          <w:tcPr>
            <w:tcW w:w="5272" w:type="dxa"/>
            <w:noWrap w:val="0"/>
            <w:vAlign w:val="center"/>
          </w:tcPr>
          <w:p>
            <w:pPr>
              <w:spacing w:line="240" w:lineRule="auto"/>
              <w:jc w:val="center"/>
              <w:rPr>
                <w:rFonts w:hint="eastAsia"/>
                <w:sz w:val="21"/>
                <w:szCs w:val="21"/>
                <w:lang w:val="en-US" w:eastAsia="zh-CN"/>
              </w:rPr>
            </w:pPr>
            <w:r>
              <w:rPr>
                <w:rFonts w:hint="default"/>
                <w:sz w:val="21"/>
                <w:szCs w:val="21"/>
                <w:lang w:eastAsia="zh-CN"/>
              </w:rPr>
              <w:t>工业企业厂界环境噪声排放标准</w:t>
            </w:r>
          </w:p>
        </w:tc>
        <w:tc>
          <w:tcPr>
            <w:tcW w:w="2238" w:type="dxa"/>
            <w:noWrap w:val="0"/>
            <w:vAlign w:val="center"/>
          </w:tcPr>
          <w:p>
            <w:pPr>
              <w:spacing w:line="240" w:lineRule="auto"/>
              <w:jc w:val="center"/>
              <w:rPr>
                <w:rFonts w:hint="eastAsia"/>
                <w:sz w:val="21"/>
                <w:szCs w:val="21"/>
                <w:lang w:val="en-US" w:eastAsia="zh-CN"/>
              </w:rPr>
            </w:pPr>
            <w:r>
              <w:rPr>
                <w:rFonts w:hint="default"/>
                <w:sz w:val="21"/>
                <w:szCs w:val="21"/>
                <w:lang w:eastAsia="zh-CN"/>
              </w:rPr>
              <w:t>GB 12348-2008</w:t>
            </w:r>
          </w:p>
        </w:tc>
      </w:tr>
    </w:tbl>
    <w:p>
      <w:pPr>
        <w:pStyle w:val="4"/>
      </w:pPr>
      <w:bookmarkStart w:id="94" w:name="_Toc9885"/>
      <w:r>
        <w:t>8.2监测仪器</w:t>
      </w:r>
      <w:bookmarkEnd w:id="94"/>
    </w:p>
    <w:bookmarkEnd w:id="93"/>
    <w:p>
      <w:pPr>
        <w:rPr>
          <w:rFonts w:hint="eastAsia" w:eastAsia="宋体"/>
          <w:lang w:eastAsia="zh-CN"/>
        </w:rPr>
      </w:pPr>
      <w:r>
        <w:t>项目</w:t>
      </w:r>
      <w:r>
        <w:rPr>
          <w:rFonts w:hint="eastAsia"/>
          <w:lang w:eastAsia="zh-CN"/>
        </w:rPr>
        <w:t>分析</w:t>
      </w:r>
      <w:r>
        <w:t>所使用的</w:t>
      </w:r>
      <w:r>
        <w:rPr>
          <w:rFonts w:hint="eastAsia"/>
          <w:lang w:val="en-US" w:eastAsia="zh-CN"/>
        </w:rPr>
        <w:t>检测方法及检测仪器</w:t>
      </w:r>
      <w:r>
        <w:t>详见表8</w:t>
      </w:r>
      <w:r>
        <w:rPr>
          <w:rFonts w:hint="eastAsia"/>
        </w:rPr>
        <w:t>-2</w:t>
      </w:r>
      <w:r>
        <w:rPr>
          <w:rFonts w:hint="eastAsia"/>
          <w:lang w:eastAsia="zh-CN"/>
        </w:rPr>
        <w:t>。</w:t>
      </w:r>
    </w:p>
    <w:p>
      <w:pPr>
        <w:spacing w:line="240" w:lineRule="auto"/>
        <w:jc w:val="center"/>
        <w:rPr>
          <w:b/>
          <w:bCs/>
          <w:sz w:val="21"/>
          <w:szCs w:val="21"/>
        </w:rPr>
      </w:pPr>
      <w:r>
        <w:rPr>
          <w:b/>
          <w:bCs/>
          <w:sz w:val="21"/>
          <w:szCs w:val="21"/>
        </w:rPr>
        <w:t>表8</w:t>
      </w:r>
      <w:r>
        <w:rPr>
          <w:rFonts w:hint="eastAsia"/>
          <w:b/>
          <w:bCs/>
          <w:sz w:val="21"/>
          <w:szCs w:val="21"/>
        </w:rPr>
        <w:t>-2</w:t>
      </w:r>
      <w:r>
        <w:rPr>
          <w:b/>
          <w:bCs/>
          <w:sz w:val="21"/>
          <w:szCs w:val="21"/>
        </w:rPr>
        <w:t xml:space="preserve">  </w:t>
      </w:r>
      <w:r>
        <w:rPr>
          <w:rFonts w:hint="eastAsia"/>
          <w:b/>
          <w:bCs/>
          <w:sz w:val="21"/>
          <w:szCs w:val="21"/>
          <w:lang w:val="en-US" w:eastAsia="zh-CN"/>
        </w:rPr>
        <w:t>检测方法及检测仪器</w:t>
      </w:r>
    </w:p>
    <w:tbl>
      <w:tblPr>
        <w:tblStyle w:val="2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3600"/>
        <w:gridCol w:w="1920"/>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13" w:type="dxa"/>
            <w:noWrap w:val="0"/>
            <w:vAlign w:val="center"/>
          </w:tcPr>
          <w:p>
            <w:pPr>
              <w:spacing w:line="240" w:lineRule="atLeast"/>
              <w:jc w:val="center"/>
              <w:rPr>
                <w:rFonts w:hint="default" w:ascii="Times New Roman" w:hAnsi="Times New Roman" w:cs="Times New Roman"/>
                <w:b/>
                <w:color w:val="000000"/>
                <w:sz w:val="24"/>
              </w:rPr>
            </w:pPr>
            <w:r>
              <w:rPr>
                <w:rFonts w:hint="default" w:ascii="Times New Roman" w:hAnsi="Times New Roman" w:cs="Times New Roman"/>
                <w:b/>
                <w:color w:val="000000"/>
                <w:sz w:val="24"/>
              </w:rPr>
              <w:t>检测项目</w:t>
            </w:r>
          </w:p>
        </w:tc>
        <w:tc>
          <w:tcPr>
            <w:tcW w:w="3600" w:type="dxa"/>
            <w:noWrap w:val="0"/>
            <w:vAlign w:val="center"/>
          </w:tcPr>
          <w:p>
            <w:pPr>
              <w:spacing w:line="240" w:lineRule="atLeast"/>
              <w:jc w:val="center"/>
              <w:rPr>
                <w:rFonts w:hint="default" w:ascii="Times New Roman" w:hAnsi="Times New Roman" w:cs="Times New Roman"/>
                <w:b/>
                <w:color w:val="000000"/>
                <w:sz w:val="24"/>
              </w:rPr>
            </w:pPr>
            <w:r>
              <w:rPr>
                <w:rFonts w:hint="default" w:ascii="Times New Roman" w:hAnsi="Times New Roman" w:cs="Times New Roman"/>
                <w:b/>
                <w:color w:val="000000"/>
                <w:sz w:val="24"/>
              </w:rPr>
              <w:t>仪器名称及型号</w:t>
            </w:r>
          </w:p>
        </w:tc>
        <w:tc>
          <w:tcPr>
            <w:tcW w:w="1920" w:type="dxa"/>
            <w:noWrap w:val="0"/>
            <w:vAlign w:val="center"/>
          </w:tcPr>
          <w:p>
            <w:pPr>
              <w:spacing w:line="240" w:lineRule="atLeast"/>
              <w:jc w:val="center"/>
              <w:rPr>
                <w:rFonts w:hint="default" w:ascii="Times New Roman" w:hAnsi="Times New Roman" w:cs="Times New Roman"/>
                <w:b/>
                <w:color w:val="000000"/>
                <w:sz w:val="24"/>
              </w:rPr>
            </w:pPr>
            <w:r>
              <w:rPr>
                <w:rFonts w:hint="default" w:ascii="Times New Roman" w:hAnsi="Times New Roman" w:cs="Times New Roman"/>
                <w:b/>
                <w:color w:val="000000"/>
                <w:sz w:val="24"/>
              </w:rPr>
              <w:t>仪器编号</w:t>
            </w:r>
          </w:p>
        </w:tc>
        <w:tc>
          <w:tcPr>
            <w:tcW w:w="1626" w:type="dxa"/>
            <w:noWrap w:val="0"/>
            <w:vAlign w:val="center"/>
          </w:tcPr>
          <w:p>
            <w:pPr>
              <w:spacing w:line="240" w:lineRule="atLeast"/>
              <w:jc w:val="center"/>
              <w:rPr>
                <w:rFonts w:hint="default" w:ascii="Times New Roman" w:hAnsi="Times New Roman" w:cs="Times New Roman"/>
                <w:b/>
                <w:color w:val="000000"/>
                <w:sz w:val="24"/>
              </w:rPr>
            </w:pPr>
            <w:r>
              <w:rPr>
                <w:rFonts w:hint="default" w:ascii="Times New Roman" w:hAnsi="Times New Roman" w:cs="Times New Roman"/>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restart"/>
            <w:noWrap w:val="0"/>
            <w:vAlign w:val="center"/>
          </w:tcPr>
          <w:p>
            <w:pPr>
              <w:spacing w:line="240" w:lineRule="auto"/>
              <w:jc w:val="center"/>
              <w:rPr>
                <w:rFonts w:hint="default"/>
                <w:sz w:val="21"/>
                <w:szCs w:val="21"/>
                <w:lang w:eastAsia="zh-CN"/>
              </w:rPr>
            </w:pPr>
            <w:r>
              <w:rPr>
                <w:rFonts w:hint="default"/>
                <w:sz w:val="21"/>
                <w:szCs w:val="21"/>
                <w:lang w:val="en-US" w:eastAsia="zh-CN"/>
              </w:rPr>
              <w:t>颗粒物</w:t>
            </w:r>
          </w:p>
        </w:tc>
        <w:tc>
          <w:tcPr>
            <w:tcW w:w="3600" w:type="dxa"/>
            <w:vMerge w:val="restart"/>
            <w:noWrap w:val="0"/>
            <w:vAlign w:val="center"/>
          </w:tcPr>
          <w:p>
            <w:pPr>
              <w:spacing w:line="240" w:lineRule="auto"/>
              <w:jc w:val="center"/>
              <w:rPr>
                <w:rFonts w:hint="default"/>
                <w:sz w:val="21"/>
                <w:szCs w:val="21"/>
                <w:lang w:eastAsia="zh-CN"/>
              </w:rPr>
            </w:pPr>
            <w:r>
              <w:rPr>
                <w:rFonts w:hint="default"/>
                <w:sz w:val="21"/>
                <w:szCs w:val="21"/>
                <w:lang w:eastAsia="zh-CN"/>
              </w:rPr>
              <w:t>智能烟尘烟气分析仪</w:t>
            </w:r>
            <w:r>
              <w:rPr>
                <w:rFonts w:hint="default"/>
                <w:sz w:val="21"/>
                <w:szCs w:val="21"/>
                <w:lang w:val="en-US" w:eastAsia="zh-CN"/>
              </w:rPr>
              <w:t xml:space="preserve"> </w:t>
            </w:r>
            <w:r>
              <w:rPr>
                <w:rFonts w:hint="default"/>
                <w:sz w:val="21"/>
                <w:szCs w:val="21"/>
                <w:lang w:eastAsia="zh-CN"/>
              </w:rPr>
              <w:t>EM-3088-2.0</w:t>
            </w:r>
          </w:p>
        </w:tc>
        <w:tc>
          <w:tcPr>
            <w:tcW w:w="1920" w:type="dxa"/>
            <w:noWrap w:val="0"/>
            <w:vAlign w:val="center"/>
          </w:tcPr>
          <w:p>
            <w:pPr>
              <w:spacing w:line="240" w:lineRule="auto"/>
              <w:jc w:val="center"/>
              <w:rPr>
                <w:rFonts w:hint="default"/>
                <w:sz w:val="21"/>
                <w:szCs w:val="21"/>
                <w:lang w:val="en-US" w:eastAsia="zh-CN"/>
              </w:rPr>
            </w:pPr>
            <w:r>
              <w:rPr>
                <w:rFonts w:hint="eastAsia"/>
                <w:sz w:val="21"/>
                <w:szCs w:val="21"/>
                <w:lang w:val="en-US" w:eastAsia="zh-CN"/>
              </w:rPr>
              <w:t>C09-02</w:t>
            </w:r>
          </w:p>
        </w:tc>
        <w:tc>
          <w:tcPr>
            <w:tcW w:w="1626" w:type="dxa"/>
            <w:vMerge w:val="restart"/>
            <w:noWrap w:val="0"/>
            <w:vAlign w:val="center"/>
          </w:tcPr>
          <w:p>
            <w:pPr>
              <w:spacing w:line="240" w:lineRule="auto"/>
              <w:jc w:val="center"/>
              <w:rPr>
                <w:rFonts w:hint="default"/>
                <w:sz w:val="21"/>
                <w:szCs w:val="21"/>
              </w:rPr>
            </w:pPr>
            <w:r>
              <w:rPr>
                <w:rFonts w:hint="eastAsia"/>
                <w:sz w:val="21"/>
                <w:szCs w:val="21"/>
                <w:lang w:val="en-US" w:eastAsia="zh-CN"/>
              </w:rPr>
              <w:t>仪器均在检定/校准有效期内使用。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default"/>
                <w:sz w:val="21"/>
                <w:szCs w:val="21"/>
                <w:lang w:val="en-US" w:eastAsia="zh-CN"/>
              </w:rPr>
            </w:pPr>
          </w:p>
        </w:tc>
        <w:tc>
          <w:tcPr>
            <w:tcW w:w="3600" w:type="dxa"/>
            <w:vMerge w:val="continue"/>
            <w:noWrap w:val="0"/>
            <w:vAlign w:val="center"/>
          </w:tcPr>
          <w:p>
            <w:pPr>
              <w:spacing w:line="240" w:lineRule="auto"/>
              <w:jc w:val="center"/>
              <w:rPr>
                <w:rFonts w:hint="default"/>
                <w:sz w:val="21"/>
                <w:szCs w:val="21"/>
                <w:lang w:eastAsia="zh-CN"/>
              </w:rPr>
            </w:pPr>
          </w:p>
        </w:tc>
        <w:tc>
          <w:tcPr>
            <w:tcW w:w="1920" w:type="dxa"/>
            <w:noWrap w:val="0"/>
            <w:vAlign w:val="center"/>
          </w:tcPr>
          <w:p>
            <w:pPr>
              <w:spacing w:line="240" w:lineRule="auto"/>
              <w:jc w:val="center"/>
              <w:rPr>
                <w:rFonts w:hint="default"/>
                <w:sz w:val="21"/>
                <w:szCs w:val="21"/>
                <w:lang w:eastAsia="zh-CN"/>
              </w:rPr>
            </w:pPr>
            <w:r>
              <w:rPr>
                <w:rFonts w:hint="eastAsia"/>
                <w:sz w:val="21"/>
                <w:szCs w:val="21"/>
                <w:lang w:val="en-US" w:eastAsia="zh-CN"/>
              </w:rPr>
              <w:t>C09-03</w:t>
            </w:r>
          </w:p>
        </w:tc>
        <w:tc>
          <w:tcPr>
            <w:tcW w:w="1626" w:type="dxa"/>
            <w:vMerge w:val="continue"/>
            <w:noWrap w:val="0"/>
            <w:vAlign w:val="center"/>
          </w:tcPr>
          <w:p>
            <w:pPr>
              <w:spacing w:line="240" w:lineRule="auto"/>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default"/>
                <w:sz w:val="21"/>
                <w:szCs w:val="21"/>
                <w:lang w:val="en-US" w:eastAsia="zh-CN"/>
              </w:rPr>
            </w:pPr>
          </w:p>
        </w:tc>
        <w:tc>
          <w:tcPr>
            <w:tcW w:w="3600" w:type="dxa"/>
            <w:noWrap w:val="0"/>
            <w:vAlign w:val="center"/>
          </w:tcPr>
          <w:p>
            <w:pPr>
              <w:spacing w:line="240" w:lineRule="auto"/>
              <w:jc w:val="center"/>
              <w:rPr>
                <w:rFonts w:hint="default"/>
                <w:sz w:val="21"/>
                <w:szCs w:val="21"/>
                <w:lang w:eastAsia="zh-CN"/>
              </w:rPr>
            </w:pPr>
            <w:r>
              <w:rPr>
                <w:rFonts w:hint="default"/>
                <w:sz w:val="21"/>
                <w:szCs w:val="21"/>
                <w:lang w:eastAsia="zh-CN"/>
              </w:rPr>
              <w:t>电热鼓风干燥箱</w:t>
            </w:r>
            <w:r>
              <w:rPr>
                <w:rFonts w:hint="default"/>
                <w:sz w:val="21"/>
                <w:szCs w:val="21"/>
                <w:lang w:val="en-US" w:eastAsia="zh-CN"/>
              </w:rPr>
              <w:t xml:space="preserve"> </w:t>
            </w:r>
            <w:r>
              <w:rPr>
                <w:rFonts w:hint="default"/>
                <w:sz w:val="21"/>
                <w:szCs w:val="21"/>
                <w:lang w:eastAsia="zh-CN"/>
              </w:rPr>
              <w:t>DHG-9140A</w:t>
            </w:r>
          </w:p>
        </w:tc>
        <w:tc>
          <w:tcPr>
            <w:tcW w:w="1920" w:type="dxa"/>
            <w:noWrap w:val="0"/>
            <w:vAlign w:val="center"/>
          </w:tcPr>
          <w:p>
            <w:pPr>
              <w:spacing w:line="240" w:lineRule="auto"/>
              <w:jc w:val="center"/>
              <w:rPr>
                <w:rFonts w:hint="default"/>
                <w:sz w:val="21"/>
                <w:szCs w:val="21"/>
                <w:lang w:eastAsia="zh-CN"/>
              </w:rPr>
            </w:pPr>
            <w:r>
              <w:rPr>
                <w:rFonts w:hint="eastAsia"/>
                <w:sz w:val="21"/>
                <w:szCs w:val="21"/>
                <w:lang w:val="en-US" w:eastAsia="zh-CN"/>
              </w:rPr>
              <w:t>B13-07</w:t>
            </w:r>
          </w:p>
        </w:tc>
        <w:tc>
          <w:tcPr>
            <w:tcW w:w="1626" w:type="dxa"/>
            <w:vMerge w:val="continue"/>
            <w:noWrap w:val="0"/>
            <w:vAlign w:val="center"/>
          </w:tcPr>
          <w:p>
            <w:pPr>
              <w:spacing w:line="240" w:lineRule="auto"/>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default"/>
                <w:sz w:val="21"/>
                <w:szCs w:val="21"/>
                <w:lang w:val="en-US" w:eastAsia="zh-CN"/>
              </w:rPr>
            </w:pPr>
          </w:p>
        </w:tc>
        <w:tc>
          <w:tcPr>
            <w:tcW w:w="3600" w:type="dxa"/>
            <w:noWrap w:val="0"/>
            <w:vAlign w:val="center"/>
          </w:tcPr>
          <w:p>
            <w:pPr>
              <w:spacing w:line="240" w:lineRule="auto"/>
              <w:jc w:val="center"/>
              <w:rPr>
                <w:rFonts w:hint="default"/>
                <w:sz w:val="21"/>
                <w:szCs w:val="21"/>
                <w:lang w:eastAsia="zh-CN"/>
              </w:rPr>
            </w:pPr>
            <w:r>
              <w:rPr>
                <w:rFonts w:hint="default"/>
                <w:sz w:val="21"/>
                <w:szCs w:val="21"/>
                <w:lang w:eastAsia="zh-CN"/>
              </w:rPr>
              <w:t>电子天平 AUW120D</w:t>
            </w:r>
          </w:p>
        </w:tc>
        <w:tc>
          <w:tcPr>
            <w:tcW w:w="1920" w:type="dxa"/>
            <w:noWrap w:val="0"/>
            <w:vAlign w:val="center"/>
          </w:tcPr>
          <w:p>
            <w:pPr>
              <w:spacing w:line="240" w:lineRule="auto"/>
              <w:jc w:val="center"/>
              <w:rPr>
                <w:rFonts w:hint="default"/>
                <w:sz w:val="21"/>
                <w:szCs w:val="21"/>
                <w:lang w:eastAsia="zh-CN"/>
              </w:rPr>
            </w:pPr>
            <w:r>
              <w:rPr>
                <w:rFonts w:hint="eastAsia"/>
                <w:sz w:val="21"/>
                <w:szCs w:val="21"/>
                <w:lang w:val="en-US" w:eastAsia="zh-CN"/>
              </w:rPr>
              <w:t>A10-05</w:t>
            </w:r>
          </w:p>
        </w:tc>
        <w:tc>
          <w:tcPr>
            <w:tcW w:w="1626" w:type="dxa"/>
            <w:vMerge w:val="continue"/>
            <w:noWrap w:val="0"/>
            <w:vAlign w:val="center"/>
          </w:tcPr>
          <w:p>
            <w:pPr>
              <w:spacing w:line="240" w:lineRule="auto"/>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restart"/>
            <w:noWrap w:val="0"/>
            <w:vAlign w:val="center"/>
          </w:tcPr>
          <w:p>
            <w:pPr>
              <w:spacing w:line="240" w:lineRule="auto"/>
              <w:jc w:val="center"/>
              <w:rPr>
                <w:rFonts w:hint="eastAsia"/>
                <w:sz w:val="21"/>
                <w:szCs w:val="21"/>
                <w:lang w:val="en-US" w:eastAsia="zh-CN"/>
              </w:rPr>
            </w:pPr>
            <w:r>
              <w:rPr>
                <w:rFonts w:hint="default"/>
                <w:sz w:val="21"/>
                <w:szCs w:val="21"/>
                <w:lang w:eastAsia="zh-CN"/>
              </w:rPr>
              <w:t>二氧化硫</w:t>
            </w:r>
          </w:p>
        </w:tc>
        <w:tc>
          <w:tcPr>
            <w:tcW w:w="3600" w:type="dxa"/>
            <w:vMerge w:val="restart"/>
            <w:noWrap w:val="0"/>
            <w:vAlign w:val="center"/>
          </w:tcPr>
          <w:p>
            <w:pPr>
              <w:spacing w:line="240" w:lineRule="auto"/>
              <w:jc w:val="center"/>
              <w:rPr>
                <w:rFonts w:hint="default"/>
                <w:sz w:val="21"/>
                <w:szCs w:val="21"/>
                <w:lang w:eastAsia="zh-CN"/>
              </w:rPr>
            </w:pPr>
            <w:r>
              <w:rPr>
                <w:rFonts w:hint="default"/>
                <w:sz w:val="21"/>
                <w:szCs w:val="21"/>
                <w:lang w:eastAsia="zh-CN"/>
              </w:rPr>
              <w:t>智能烟尘烟气分析仪</w:t>
            </w:r>
            <w:r>
              <w:rPr>
                <w:rFonts w:hint="default"/>
                <w:sz w:val="21"/>
                <w:szCs w:val="21"/>
                <w:lang w:val="en-US" w:eastAsia="zh-CN"/>
              </w:rPr>
              <w:t xml:space="preserve"> </w:t>
            </w:r>
            <w:r>
              <w:rPr>
                <w:rFonts w:hint="default"/>
                <w:sz w:val="21"/>
                <w:szCs w:val="21"/>
                <w:lang w:eastAsia="zh-CN"/>
              </w:rPr>
              <w:t>EM-3088-2.0</w:t>
            </w:r>
          </w:p>
        </w:tc>
        <w:tc>
          <w:tcPr>
            <w:tcW w:w="1920" w:type="dxa"/>
            <w:noWrap w:val="0"/>
            <w:vAlign w:val="center"/>
          </w:tcPr>
          <w:p>
            <w:pPr>
              <w:spacing w:line="240" w:lineRule="auto"/>
              <w:jc w:val="center"/>
              <w:rPr>
                <w:rFonts w:hint="default"/>
                <w:sz w:val="21"/>
                <w:szCs w:val="21"/>
                <w:lang w:eastAsia="zh-CN"/>
              </w:rPr>
            </w:pPr>
            <w:r>
              <w:rPr>
                <w:rFonts w:hint="eastAsia"/>
                <w:sz w:val="21"/>
                <w:szCs w:val="21"/>
                <w:lang w:val="en-US" w:eastAsia="zh-CN"/>
              </w:rPr>
              <w:t>C09-02</w:t>
            </w:r>
          </w:p>
        </w:tc>
        <w:tc>
          <w:tcPr>
            <w:tcW w:w="1626" w:type="dxa"/>
            <w:vMerge w:val="continue"/>
            <w:noWrap w:val="0"/>
            <w:vAlign w:val="center"/>
          </w:tcPr>
          <w:p>
            <w:pPr>
              <w:spacing w:line="240" w:lineRule="auto"/>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default"/>
                <w:sz w:val="21"/>
                <w:szCs w:val="21"/>
                <w:lang w:eastAsia="zh-CN"/>
              </w:rPr>
            </w:pPr>
          </w:p>
        </w:tc>
        <w:tc>
          <w:tcPr>
            <w:tcW w:w="3600" w:type="dxa"/>
            <w:vMerge w:val="continue"/>
            <w:noWrap w:val="0"/>
            <w:vAlign w:val="center"/>
          </w:tcPr>
          <w:p>
            <w:pPr>
              <w:spacing w:line="240" w:lineRule="auto"/>
              <w:jc w:val="center"/>
              <w:rPr>
                <w:rFonts w:hint="default"/>
                <w:sz w:val="21"/>
                <w:szCs w:val="21"/>
                <w:lang w:eastAsia="zh-CN"/>
              </w:rPr>
            </w:pPr>
          </w:p>
        </w:tc>
        <w:tc>
          <w:tcPr>
            <w:tcW w:w="1920" w:type="dxa"/>
            <w:noWrap w:val="0"/>
            <w:vAlign w:val="center"/>
          </w:tcPr>
          <w:p>
            <w:pPr>
              <w:spacing w:line="240" w:lineRule="auto"/>
              <w:jc w:val="center"/>
              <w:rPr>
                <w:rFonts w:hint="default"/>
                <w:sz w:val="21"/>
                <w:szCs w:val="21"/>
                <w:lang w:eastAsia="zh-CN"/>
              </w:rPr>
            </w:pPr>
            <w:r>
              <w:rPr>
                <w:rFonts w:hint="eastAsia"/>
                <w:sz w:val="21"/>
                <w:szCs w:val="21"/>
                <w:lang w:val="en-US" w:eastAsia="zh-CN"/>
              </w:rPr>
              <w:t>C09-03</w:t>
            </w:r>
          </w:p>
        </w:tc>
        <w:tc>
          <w:tcPr>
            <w:tcW w:w="1626" w:type="dxa"/>
            <w:vMerge w:val="continue"/>
            <w:noWrap w:val="0"/>
            <w:vAlign w:val="center"/>
          </w:tcPr>
          <w:p>
            <w:pPr>
              <w:spacing w:line="240" w:lineRule="auto"/>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eastAsia"/>
                <w:sz w:val="21"/>
                <w:szCs w:val="21"/>
                <w:lang w:eastAsia="zh-CN"/>
              </w:rPr>
            </w:pPr>
          </w:p>
        </w:tc>
        <w:tc>
          <w:tcPr>
            <w:tcW w:w="3600" w:type="dxa"/>
            <w:vMerge w:val="restart"/>
            <w:noWrap w:val="0"/>
            <w:vAlign w:val="center"/>
          </w:tcPr>
          <w:p>
            <w:pPr>
              <w:spacing w:line="240" w:lineRule="auto"/>
              <w:jc w:val="center"/>
              <w:rPr>
                <w:rFonts w:hint="default"/>
                <w:sz w:val="21"/>
                <w:szCs w:val="21"/>
                <w:lang w:eastAsia="zh-CN"/>
              </w:rPr>
            </w:pPr>
            <w:r>
              <w:rPr>
                <w:rFonts w:hint="default"/>
                <w:sz w:val="21"/>
                <w:szCs w:val="21"/>
                <w:lang w:eastAsia="zh-CN"/>
              </w:rPr>
              <w:t>智能综合采样器ADS-2062E</w:t>
            </w:r>
            <w:r>
              <w:rPr>
                <w:rFonts w:hint="default"/>
                <w:sz w:val="21"/>
                <w:szCs w:val="21"/>
                <w:lang w:val="en-US" w:eastAsia="zh-CN"/>
              </w:rPr>
              <w:t>-2.0</w:t>
            </w:r>
          </w:p>
        </w:tc>
        <w:tc>
          <w:tcPr>
            <w:tcW w:w="1920" w:type="dxa"/>
            <w:noWrap w:val="0"/>
            <w:vAlign w:val="center"/>
          </w:tcPr>
          <w:p>
            <w:pPr>
              <w:spacing w:line="240" w:lineRule="auto"/>
              <w:jc w:val="center"/>
              <w:rPr>
                <w:rFonts w:hint="default"/>
                <w:sz w:val="21"/>
                <w:szCs w:val="21"/>
                <w:lang w:eastAsia="zh-CN"/>
              </w:rPr>
            </w:pPr>
            <w:r>
              <w:rPr>
                <w:rFonts w:hint="eastAsia"/>
                <w:sz w:val="21"/>
                <w:szCs w:val="21"/>
                <w:lang w:val="en-US" w:eastAsia="zh-CN"/>
              </w:rPr>
              <w:t>C16-22</w:t>
            </w:r>
          </w:p>
        </w:tc>
        <w:tc>
          <w:tcPr>
            <w:tcW w:w="1626" w:type="dxa"/>
            <w:vMerge w:val="continue"/>
            <w:noWrap w:val="0"/>
            <w:vAlign w:val="center"/>
          </w:tcPr>
          <w:p>
            <w:pPr>
              <w:spacing w:line="240" w:lineRule="auto"/>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eastAsia"/>
                <w:sz w:val="21"/>
                <w:szCs w:val="21"/>
                <w:lang w:eastAsia="zh-CN"/>
              </w:rPr>
            </w:pPr>
          </w:p>
        </w:tc>
        <w:tc>
          <w:tcPr>
            <w:tcW w:w="3600" w:type="dxa"/>
            <w:vMerge w:val="continue"/>
            <w:noWrap w:val="0"/>
            <w:vAlign w:val="center"/>
          </w:tcPr>
          <w:p>
            <w:pPr>
              <w:spacing w:line="240" w:lineRule="auto"/>
              <w:jc w:val="center"/>
              <w:rPr>
                <w:rFonts w:hint="default"/>
                <w:sz w:val="21"/>
                <w:szCs w:val="21"/>
                <w:lang w:eastAsia="zh-CN"/>
              </w:rPr>
            </w:pPr>
          </w:p>
        </w:tc>
        <w:tc>
          <w:tcPr>
            <w:tcW w:w="1920" w:type="dxa"/>
            <w:noWrap w:val="0"/>
            <w:vAlign w:val="center"/>
          </w:tcPr>
          <w:p>
            <w:pPr>
              <w:spacing w:line="240" w:lineRule="auto"/>
              <w:jc w:val="center"/>
              <w:rPr>
                <w:rFonts w:hint="eastAsia"/>
                <w:sz w:val="21"/>
                <w:szCs w:val="21"/>
                <w:lang w:val="en-US" w:eastAsia="zh-CN"/>
              </w:rPr>
            </w:pPr>
            <w:r>
              <w:rPr>
                <w:rFonts w:hint="eastAsia"/>
                <w:sz w:val="21"/>
                <w:szCs w:val="21"/>
                <w:lang w:val="en-US" w:eastAsia="zh-CN"/>
              </w:rPr>
              <w:t>C16-23</w:t>
            </w:r>
          </w:p>
        </w:tc>
        <w:tc>
          <w:tcPr>
            <w:tcW w:w="1626" w:type="dxa"/>
            <w:vMerge w:val="continue"/>
            <w:noWrap w:val="0"/>
            <w:vAlign w:val="center"/>
          </w:tcPr>
          <w:p>
            <w:pPr>
              <w:spacing w:line="24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eastAsia"/>
                <w:sz w:val="21"/>
                <w:szCs w:val="21"/>
                <w:lang w:eastAsia="zh-CN"/>
              </w:rPr>
            </w:pPr>
          </w:p>
        </w:tc>
        <w:tc>
          <w:tcPr>
            <w:tcW w:w="3600" w:type="dxa"/>
            <w:noWrap w:val="0"/>
            <w:vAlign w:val="center"/>
          </w:tcPr>
          <w:p>
            <w:pPr>
              <w:spacing w:line="240" w:lineRule="auto"/>
              <w:jc w:val="center"/>
              <w:rPr>
                <w:rFonts w:hint="default"/>
                <w:sz w:val="21"/>
                <w:szCs w:val="21"/>
                <w:lang w:eastAsia="zh-CN"/>
              </w:rPr>
            </w:pPr>
            <w:r>
              <w:rPr>
                <w:rFonts w:hint="default"/>
                <w:sz w:val="21"/>
                <w:szCs w:val="21"/>
                <w:lang w:eastAsia="zh-CN"/>
              </w:rPr>
              <w:t>可见分光光度计</w:t>
            </w:r>
            <w:r>
              <w:rPr>
                <w:rFonts w:hint="eastAsia"/>
                <w:sz w:val="21"/>
                <w:szCs w:val="21"/>
                <w:lang w:val="en-US" w:eastAsia="zh-CN"/>
              </w:rPr>
              <w:t xml:space="preserve"> </w:t>
            </w:r>
            <w:r>
              <w:rPr>
                <w:rFonts w:hint="default"/>
                <w:sz w:val="21"/>
                <w:szCs w:val="21"/>
                <w:lang w:eastAsia="zh-CN"/>
              </w:rPr>
              <w:t>723S</w:t>
            </w:r>
          </w:p>
        </w:tc>
        <w:tc>
          <w:tcPr>
            <w:tcW w:w="1920" w:type="dxa"/>
            <w:noWrap w:val="0"/>
            <w:vAlign w:val="center"/>
          </w:tcPr>
          <w:p>
            <w:pPr>
              <w:spacing w:line="240" w:lineRule="auto"/>
              <w:jc w:val="center"/>
              <w:rPr>
                <w:rFonts w:hint="eastAsia"/>
                <w:sz w:val="21"/>
                <w:szCs w:val="21"/>
                <w:lang w:val="en-US" w:eastAsia="zh-CN"/>
              </w:rPr>
            </w:pPr>
            <w:r>
              <w:rPr>
                <w:rFonts w:hint="eastAsia"/>
                <w:sz w:val="21"/>
                <w:szCs w:val="21"/>
                <w:lang w:val="en-US" w:eastAsia="zh-CN"/>
              </w:rPr>
              <w:t>A08-01</w:t>
            </w:r>
          </w:p>
        </w:tc>
        <w:tc>
          <w:tcPr>
            <w:tcW w:w="1626" w:type="dxa"/>
            <w:vMerge w:val="continue"/>
            <w:noWrap w:val="0"/>
            <w:vAlign w:val="center"/>
          </w:tcPr>
          <w:p>
            <w:pPr>
              <w:spacing w:line="24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restart"/>
            <w:noWrap w:val="0"/>
            <w:vAlign w:val="center"/>
          </w:tcPr>
          <w:p>
            <w:pPr>
              <w:spacing w:line="240" w:lineRule="auto"/>
              <w:jc w:val="center"/>
              <w:rPr>
                <w:rFonts w:hint="eastAsia"/>
                <w:sz w:val="21"/>
                <w:szCs w:val="21"/>
                <w:lang w:eastAsia="zh-CN"/>
              </w:rPr>
            </w:pPr>
            <w:r>
              <w:rPr>
                <w:rFonts w:hint="eastAsia"/>
                <w:sz w:val="21"/>
                <w:szCs w:val="21"/>
                <w:lang w:val="en-US" w:eastAsia="zh-CN"/>
              </w:rPr>
              <w:t>氮氧化物</w:t>
            </w:r>
          </w:p>
        </w:tc>
        <w:tc>
          <w:tcPr>
            <w:tcW w:w="3600" w:type="dxa"/>
            <w:vMerge w:val="restart"/>
            <w:noWrap w:val="0"/>
            <w:vAlign w:val="center"/>
          </w:tcPr>
          <w:p>
            <w:pPr>
              <w:spacing w:line="240" w:lineRule="auto"/>
              <w:jc w:val="center"/>
              <w:rPr>
                <w:rFonts w:hint="default"/>
                <w:sz w:val="21"/>
                <w:szCs w:val="21"/>
                <w:lang w:eastAsia="zh-CN"/>
              </w:rPr>
            </w:pPr>
            <w:r>
              <w:rPr>
                <w:rFonts w:hint="default"/>
                <w:sz w:val="21"/>
                <w:szCs w:val="21"/>
                <w:lang w:eastAsia="zh-CN"/>
              </w:rPr>
              <w:t>智能烟尘烟气分析仪</w:t>
            </w:r>
            <w:r>
              <w:rPr>
                <w:rFonts w:hint="default"/>
                <w:sz w:val="21"/>
                <w:szCs w:val="21"/>
                <w:lang w:val="en-US" w:eastAsia="zh-CN"/>
              </w:rPr>
              <w:t xml:space="preserve"> </w:t>
            </w:r>
            <w:r>
              <w:rPr>
                <w:rFonts w:hint="default"/>
                <w:sz w:val="21"/>
                <w:szCs w:val="21"/>
                <w:lang w:eastAsia="zh-CN"/>
              </w:rPr>
              <w:t>EM-3088-2.0</w:t>
            </w:r>
          </w:p>
        </w:tc>
        <w:tc>
          <w:tcPr>
            <w:tcW w:w="1920" w:type="dxa"/>
            <w:noWrap w:val="0"/>
            <w:vAlign w:val="center"/>
          </w:tcPr>
          <w:p>
            <w:pPr>
              <w:spacing w:line="240" w:lineRule="auto"/>
              <w:jc w:val="center"/>
              <w:rPr>
                <w:rFonts w:hint="eastAsia"/>
                <w:sz w:val="21"/>
                <w:szCs w:val="21"/>
                <w:lang w:val="en-US" w:eastAsia="zh-CN"/>
              </w:rPr>
            </w:pPr>
            <w:r>
              <w:rPr>
                <w:rFonts w:hint="eastAsia"/>
                <w:sz w:val="21"/>
                <w:szCs w:val="21"/>
                <w:lang w:val="en-US" w:eastAsia="zh-CN"/>
              </w:rPr>
              <w:t>C09-02</w:t>
            </w:r>
          </w:p>
        </w:tc>
        <w:tc>
          <w:tcPr>
            <w:tcW w:w="1626" w:type="dxa"/>
            <w:vMerge w:val="continue"/>
            <w:noWrap w:val="0"/>
            <w:vAlign w:val="center"/>
          </w:tcPr>
          <w:p>
            <w:pPr>
              <w:spacing w:line="24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eastAsia"/>
                <w:sz w:val="21"/>
                <w:szCs w:val="21"/>
                <w:lang w:eastAsia="zh-CN"/>
              </w:rPr>
            </w:pPr>
          </w:p>
        </w:tc>
        <w:tc>
          <w:tcPr>
            <w:tcW w:w="3600" w:type="dxa"/>
            <w:vMerge w:val="continue"/>
            <w:noWrap w:val="0"/>
            <w:vAlign w:val="center"/>
          </w:tcPr>
          <w:p>
            <w:pPr>
              <w:spacing w:line="240" w:lineRule="auto"/>
              <w:jc w:val="center"/>
              <w:rPr>
                <w:rFonts w:hint="default"/>
                <w:sz w:val="21"/>
                <w:szCs w:val="21"/>
                <w:lang w:eastAsia="zh-CN"/>
              </w:rPr>
            </w:pPr>
          </w:p>
        </w:tc>
        <w:tc>
          <w:tcPr>
            <w:tcW w:w="1920" w:type="dxa"/>
            <w:noWrap w:val="0"/>
            <w:vAlign w:val="center"/>
          </w:tcPr>
          <w:p>
            <w:pPr>
              <w:spacing w:line="240" w:lineRule="auto"/>
              <w:jc w:val="center"/>
              <w:rPr>
                <w:rFonts w:hint="eastAsia"/>
                <w:sz w:val="21"/>
                <w:szCs w:val="21"/>
                <w:lang w:val="en-US" w:eastAsia="zh-CN"/>
              </w:rPr>
            </w:pPr>
            <w:r>
              <w:rPr>
                <w:rFonts w:hint="eastAsia"/>
                <w:sz w:val="21"/>
                <w:szCs w:val="21"/>
                <w:lang w:val="en-US" w:eastAsia="zh-CN"/>
              </w:rPr>
              <w:t>C09-03</w:t>
            </w:r>
          </w:p>
        </w:tc>
        <w:tc>
          <w:tcPr>
            <w:tcW w:w="1626" w:type="dxa"/>
            <w:vMerge w:val="continue"/>
            <w:noWrap w:val="0"/>
            <w:vAlign w:val="center"/>
          </w:tcPr>
          <w:p>
            <w:pPr>
              <w:spacing w:line="24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eastAsia"/>
                <w:sz w:val="21"/>
                <w:szCs w:val="21"/>
                <w:lang w:eastAsia="zh-CN"/>
              </w:rPr>
            </w:pPr>
          </w:p>
        </w:tc>
        <w:tc>
          <w:tcPr>
            <w:tcW w:w="3600" w:type="dxa"/>
            <w:vMerge w:val="restart"/>
            <w:noWrap w:val="0"/>
            <w:vAlign w:val="center"/>
          </w:tcPr>
          <w:p>
            <w:pPr>
              <w:spacing w:line="240" w:lineRule="auto"/>
              <w:jc w:val="center"/>
              <w:rPr>
                <w:rFonts w:hint="default"/>
                <w:sz w:val="21"/>
                <w:szCs w:val="21"/>
                <w:lang w:eastAsia="zh-CN"/>
              </w:rPr>
            </w:pPr>
            <w:r>
              <w:rPr>
                <w:rFonts w:hint="default"/>
                <w:sz w:val="21"/>
                <w:szCs w:val="21"/>
                <w:lang w:eastAsia="zh-CN"/>
              </w:rPr>
              <w:t>智能综合采样器ADS-2062E</w:t>
            </w:r>
            <w:r>
              <w:rPr>
                <w:rFonts w:hint="default"/>
                <w:sz w:val="21"/>
                <w:szCs w:val="21"/>
                <w:lang w:val="en-US" w:eastAsia="zh-CN"/>
              </w:rPr>
              <w:t>-2.0</w:t>
            </w:r>
          </w:p>
        </w:tc>
        <w:tc>
          <w:tcPr>
            <w:tcW w:w="1920" w:type="dxa"/>
            <w:noWrap w:val="0"/>
            <w:vAlign w:val="center"/>
          </w:tcPr>
          <w:p>
            <w:pPr>
              <w:spacing w:line="240" w:lineRule="auto"/>
              <w:jc w:val="center"/>
              <w:rPr>
                <w:rFonts w:hint="eastAsia"/>
                <w:sz w:val="21"/>
                <w:szCs w:val="21"/>
                <w:lang w:val="en-US" w:eastAsia="zh-CN"/>
              </w:rPr>
            </w:pPr>
            <w:r>
              <w:rPr>
                <w:rFonts w:hint="eastAsia"/>
                <w:sz w:val="21"/>
                <w:szCs w:val="21"/>
                <w:lang w:val="en-US" w:eastAsia="zh-CN"/>
              </w:rPr>
              <w:t>C16-22</w:t>
            </w:r>
          </w:p>
        </w:tc>
        <w:tc>
          <w:tcPr>
            <w:tcW w:w="1626" w:type="dxa"/>
            <w:vMerge w:val="continue"/>
            <w:noWrap w:val="0"/>
            <w:vAlign w:val="center"/>
          </w:tcPr>
          <w:p>
            <w:pPr>
              <w:spacing w:line="24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eastAsia"/>
                <w:sz w:val="21"/>
                <w:szCs w:val="21"/>
                <w:lang w:eastAsia="zh-CN"/>
              </w:rPr>
            </w:pPr>
          </w:p>
        </w:tc>
        <w:tc>
          <w:tcPr>
            <w:tcW w:w="3600" w:type="dxa"/>
            <w:vMerge w:val="continue"/>
            <w:noWrap w:val="0"/>
            <w:vAlign w:val="center"/>
          </w:tcPr>
          <w:p>
            <w:pPr>
              <w:spacing w:line="240" w:lineRule="auto"/>
              <w:jc w:val="center"/>
              <w:rPr>
                <w:rFonts w:hint="default"/>
                <w:sz w:val="21"/>
                <w:szCs w:val="21"/>
                <w:lang w:eastAsia="zh-CN"/>
              </w:rPr>
            </w:pPr>
          </w:p>
        </w:tc>
        <w:tc>
          <w:tcPr>
            <w:tcW w:w="1920" w:type="dxa"/>
            <w:noWrap w:val="0"/>
            <w:vAlign w:val="center"/>
          </w:tcPr>
          <w:p>
            <w:pPr>
              <w:spacing w:line="240" w:lineRule="auto"/>
              <w:jc w:val="center"/>
              <w:rPr>
                <w:rFonts w:hint="eastAsia"/>
                <w:sz w:val="21"/>
                <w:szCs w:val="21"/>
                <w:lang w:val="en-US" w:eastAsia="zh-CN"/>
              </w:rPr>
            </w:pPr>
            <w:r>
              <w:rPr>
                <w:rFonts w:hint="eastAsia"/>
                <w:sz w:val="21"/>
                <w:szCs w:val="21"/>
                <w:lang w:val="en-US" w:eastAsia="zh-CN"/>
              </w:rPr>
              <w:t>C16-23</w:t>
            </w:r>
          </w:p>
        </w:tc>
        <w:tc>
          <w:tcPr>
            <w:tcW w:w="1626" w:type="dxa"/>
            <w:vMerge w:val="continue"/>
            <w:noWrap w:val="0"/>
            <w:vAlign w:val="center"/>
          </w:tcPr>
          <w:p>
            <w:pPr>
              <w:spacing w:line="24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eastAsia"/>
                <w:sz w:val="21"/>
                <w:szCs w:val="21"/>
                <w:lang w:eastAsia="zh-CN"/>
              </w:rPr>
            </w:pPr>
          </w:p>
        </w:tc>
        <w:tc>
          <w:tcPr>
            <w:tcW w:w="3600" w:type="dxa"/>
            <w:noWrap w:val="0"/>
            <w:vAlign w:val="center"/>
          </w:tcPr>
          <w:p>
            <w:pPr>
              <w:spacing w:line="240" w:lineRule="auto"/>
              <w:jc w:val="center"/>
              <w:rPr>
                <w:rFonts w:hint="default"/>
                <w:sz w:val="21"/>
                <w:szCs w:val="21"/>
                <w:lang w:eastAsia="zh-CN"/>
              </w:rPr>
            </w:pPr>
            <w:r>
              <w:rPr>
                <w:rFonts w:hint="default"/>
                <w:sz w:val="21"/>
                <w:szCs w:val="21"/>
                <w:lang w:eastAsia="zh-CN"/>
              </w:rPr>
              <w:t>可见分光光度计</w:t>
            </w:r>
            <w:r>
              <w:rPr>
                <w:rFonts w:hint="eastAsia"/>
                <w:sz w:val="21"/>
                <w:szCs w:val="21"/>
                <w:lang w:val="en-US" w:eastAsia="zh-CN"/>
              </w:rPr>
              <w:t xml:space="preserve"> </w:t>
            </w:r>
            <w:r>
              <w:rPr>
                <w:rFonts w:hint="default"/>
                <w:sz w:val="21"/>
                <w:szCs w:val="21"/>
                <w:lang w:eastAsia="zh-CN"/>
              </w:rPr>
              <w:t>723S</w:t>
            </w:r>
          </w:p>
        </w:tc>
        <w:tc>
          <w:tcPr>
            <w:tcW w:w="1920" w:type="dxa"/>
            <w:noWrap w:val="0"/>
            <w:vAlign w:val="center"/>
          </w:tcPr>
          <w:p>
            <w:pPr>
              <w:spacing w:line="240" w:lineRule="auto"/>
              <w:jc w:val="center"/>
              <w:rPr>
                <w:rFonts w:hint="eastAsia"/>
                <w:sz w:val="21"/>
                <w:szCs w:val="21"/>
                <w:lang w:val="en-US" w:eastAsia="zh-CN"/>
              </w:rPr>
            </w:pPr>
            <w:r>
              <w:rPr>
                <w:rFonts w:hint="eastAsia"/>
                <w:sz w:val="21"/>
                <w:szCs w:val="21"/>
                <w:lang w:val="en-US" w:eastAsia="zh-CN"/>
              </w:rPr>
              <w:t>A08-01</w:t>
            </w:r>
          </w:p>
        </w:tc>
        <w:tc>
          <w:tcPr>
            <w:tcW w:w="1626" w:type="dxa"/>
            <w:vMerge w:val="continue"/>
            <w:noWrap w:val="0"/>
            <w:vAlign w:val="center"/>
          </w:tcPr>
          <w:p>
            <w:pPr>
              <w:spacing w:line="24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restart"/>
            <w:noWrap w:val="0"/>
            <w:vAlign w:val="center"/>
          </w:tcPr>
          <w:p>
            <w:pPr>
              <w:spacing w:line="240" w:lineRule="auto"/>
              <w:jc w:val="center"/>
              <w:rPr>
                <w:rFonts w:hint="eastAsia"/>
                <w:sz w:val="21"/>
                <w:szCs w:val="21"/>
                <w:lang w:eastAsia="zh-CN"/>
              </w:rPr>
            </w:pPr>
            <w:r>
              <w:rPr>
                <w:rFonts w:hint="default"/>
                <w:sz w:val="21"/>
                <w:szCs w:val="21"/>
                <w:lang w:eastAsia="zh-CN"/>
              </w:rPr>
              <w:t>总悬浮颗粒物</w:t>
            </w:r>
          </w:p>
        </w:tc>
        <w:tc>
          <w:tcPr>
            <w:tcW w:w="3600" w:type="dxa"/>
            <w:vMerge w:val="restart"/>
            <w:noWrap w:val="0"/>
            <w:vAlign w:val="center"/>
          </w:tcPr>
          <w:p>
            <w:pPr>
              <w:spacing w:line="240" w:lineRule="auto"/>
              <w:jc w:val="center"/>
              <w:rPr>
                <w:rFonts w:hint="default"/>
                <w:sz w:val="21"/>
                <w:szCs w:val="21"/>
                <w:lang w:eastAsia="zh-CN"/>
              </w:rPr>
            </w:pPr>
            <w:r>
              <w:rPr>
                <w:rFonts w:hint="default"/>
                <w:sz w:val="21"/>
                <w:szCs w:val="21"/>
                <w:lang w:eastAsia="zh-CN"/>
              </w:rPr>
              <w:t>智能综合采样器</w:t>
            </w:r>
            <w:r>
              <w:rPr>
                <w:rFonts w:hint="eastAsia"/>
                <w:sz w:val="21"/>
                <w:szCs w:val="21"/>
                <w:lang w:val="en-US" w:eastAsia="zh-CN"/>
              </w:rPr>
              <w:t xml:space="preserve"> </w:t>
            </w:r>
            <w:r>
              <w:rPr>
                <w:rFonts w:hint="default"/>
                <w:sz w:val="21"/>
                <w:szCs w:val="21"/>
                <w:lang w:eastAsia="zh-CN"/>
              </w:rPr>
              <w:t>ADS-2062E</w:t>
            </w:r>
            <w:r>
              <w:rPr>
                <w:rFonts w:hint="default"/>
                <w:sz w:val="21"/>
                <w:szCs w:val="21"/>
                <w:lang w:val="en-US" w:eastAsia="zh-CN"/>
              </w:rPr>
              <w:t>-2.0</w:t>
            </w:r>
          </w:p>
        </w:tc>
        <w:tc>
          <w:tcPr>
            <w:tcW w:w="1920" w:type="dxa"/>
            <w:noWrap w:val="0"/>
            <w:vAlign w:val="center"/>
          </w:tcPr>
          <w:p>
            <w:pPr>
              <w:spacing w:line="240" w:lineRule="auto"/>
              <w:jc w:val="center"/>
              <w:rPr>
                <w:rFonts w:hint="eastAsia"/>
                <w:sz w:val="21"/>
                <w:szCs w:val="21"/>
                <w:lang w:val="en-US" w:eastAsia="zh-CN"/>
              </w:rPr>
            </w:pPr>
            <w:r>
              <w:rPr>
                <w:rFonts w:hint="eastAsia"/>
                <w:sz w:val="21"/>
                <w:szCs w:val="21"/>
                <w:lang w:val="en-US" w:eastAsia="zh-CN"/>
              </w:rPr>
              <w:t>C16-22</w:t>
            </w:r>
          </w:p>
        </w:tc>
        <w:tc>
          <w:tcPr>
            <w:tcW w:w="1626" w:type="dxa"/>
            <w:vMerge w:val="continue"/>
            <w:noWrap w:val="0"/>
            <w:vAlign w:val="center"/>
          </w:tcPr>
          <w:p>
            <w:pPr>
              <w:spacing w:line="24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eastAsia"/>
                <w:sz w:val="21"/>
                <w:szCs w:val="21"/>
                <w:lang w:eastAsia="zh-CN"/>
              </w:rPr>
            </w:pPr>
          </w:p>
        </w:tc>
        <w:tc>
          <w:tcPr>
            <w:tcW w:w="3600" w:type="dxa"/>
            <w:vMerge w:val="continue"/>
            <w:noWrap w:val="0"/>
            <w:vAlign w:val="center"/>
          </w:tcPr>
          <w:p>
            <w:pPr>
              <w:spacing w:line="240" w:lineRule="auto"/>
              <w:jc w:val="center"/>
              <w:rPr>
                <w:rFonts w:hint="default"/>
                <w:sz w:val="21"/>
                <w:szCs w:val="21"/>
                <w:lang w:eastAsia="zh-CN"/>
              </w:rPr>
            </w:pPr>
          </w:p>
        </w:tc>
        <w:tc>
          <w:tcPr>
            <w:tcW w:w="1920" w:type="dxa"/>
            <w:noWrap w:val="0"/>
            <w:vAlign w:val="center"/>
          </w:tcPr>
          <w:p>
            <w:pPr>
              <w:spacing w:line="240" w:lineRule="auto"/>
              <w:jc w:val="center"/>
              <w:rPr>
                <w:rFonts w:hint="eastAsia"/>
                <w:sz w:val="21"/>
                <w:szCs w:val="21"/>
                <w:lang w:val="en-US" w:eastAsia="zh-CN"/>
              </w:rPr>
            </w:pPr>
            <w:r>
              <w:rPr>
                <w:rFonts w:hint="eastAsia"/>
                <w:sz w:val="21"/>
                <w:szCs w:val="21"/>
                <w:lang w:val="en-US" w:eastAsia="zh-CN"/>
              </w:rPr>
              <w:t>C16-23</w:t>
            </w:r>
          </w:p>
        </w:tc>
        <w:tc>
          <w:tcPr>
            <w:tcW w:w="1626" w:type="dxa"/>
            <w:vMerge w:val="continue"/>
            <w:noWrap w:val="0"/>
            <w:vAlign w:val="center"/>
          </w:tcPr>
          <w:p>
            <w:pPr>
              <w:spacing w:line="24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eastAsia"/>
                <w:sz w:val="21"/>
                <w:szCs w:val="21"/>
                <w:lang w:eastAsia="zh-CN"/>
              </w:rPr>
            </w:pPr>
          </w:p>
        </w:tc>
        <w:tc>
          <w:tcPr>
            <w:tcW w:w="3600" w:type="dxa"/>
            <w:noWrap w:val="0"/>
            <w:vAlign w:val="center"/>
          </w:tcPr>
          <w:p>
            <w:pPr>
              <w:spacing w:line="240" w:lineRule="auto"/>
              <w:jc w:val="center"/>
              <w:rPr>
                <w:rFonts w:hint="default"/>
                <w:sz w:val="21"/>
                <w:szCs w:val="21"/>
                <w:lang w:eastAsia="zh-CN"/>
              </w:rPr>
            </w:pPr>
            <w:r>
              <w:rPr>
                <w:rFonts w:hint="default"/>
                <w:sz w:val="21"/>
                <w:szCs w:val="21"/>
                <w:lang w:eastAsia="zh-CN"/>
              </w:rPr>
              <w:t>电子天平 AUW120D</w:t>
            </w:r>
          </w:p>
        </w:tc>
        <w:tc>
          <w:tcPr>
            <w:tcW w:w="1920" w:type="dxa"/>
            <w:noWrap w:val="0"/>
            <w:vAlign w:val="center"/>
          </w:tcPr>
          <w:p>
            <w:pPr>
              <w:spacing w:line="240" w:lineRule="auto"/>
              <w:jc w:val="center"/>
              <w:rPr>
                <w:rFonts w:hint="eastAsia"/>
                <w:sz w:val="21"/>
                <w:szCs w:val="21"/>
                <w:lang w:val="en-US" w:eastAsia="zh-CN"/>
              </w:rPr>
            </w:pPr>
            <w:r>
              <w:rPr>
                <w:rFonts w:hint="eastAsia"/>
                <w:sz w:val="21"/>
                <w:szCs w:val="21"/>
                <w:lang w:val="en-US" w:eastAsia="zh-CN"/>
              </w:rPr>
              <w:t>A10-05</w:t>
            </w:r>
          </w:p>
        </w:tc>
        <w:tc>
          <w:tcPr>
            <w:tcW w:w="1626" w:type="dxa"/>
            <w:vMerge w:val="continue"/>
            <w:noWrap w:val="0"/>
            <w:vAlign w:val="center"/>
          </w:tcPr>
          <w:p>
            <w:pPr>
              <w:spacing w:line="24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restart"/>
            <w:noWrap w:val="0"/>
            <w:vAlign w:val="center"/>
          </w:tcPr>
          <w:p>
            <w:pPr>
              <w:spacing w:line="240" w:lineRule="auto"/>
              <w:jc w:val="center"/>
              <w:rPr>
                <w:rFonts w:hint="eastAsia"/>
                <w:sz w:val="21"/>
                <w:szCs w:val="21"/>
                <w:lang w:eastAsia="zh-CN"/>
              </w:rPr>
            </w:pPr>
            <w:r>
              <w:rPr>
                <w:rFonts w:hint="default"/>
                <w:sz w:val="21"/>
                <w:szCs w:val="21"/>
                <w:lang w:eastAsia="zh-CN"/>
              </w:rPr>
              <w:t>厂界噪声</w:t>
            </w:r>
          </w:p>
        </w:tc>
        <w:tc>
          <w:tcPr>
            <w:tcW w:w="3600" w:type="dxa"/>
            <w:noWrap w:val="0"/>
            <w:vAlign w:val="center"/>
          </w:tcPr>
          <w:p>
            <w:pPr>
              <w:spacing w:line="240" w:lineRule="auto"/>
              <w:jc w:val="center"/>
              <w:rPr>
                <w:rFonts w:hint="default"/>
                <w:sz w:val="21"/>
                <w:szCs w:val="21"/>
                <w:lang w:eastAsia="zh-CN"/>
              </w:rPr>
            </w:pPr>
            <w:r>
              <w:rPr>
                <w:rFonts w:hint="default"/>
                <w:sz w:val="21"/>
                <w:szCs w:val="21"/>
                <w:lang w:eastAsia="zh-CN"/>
              </w:rPr>
              <w:t>多功能声级计</w:t>
            </w:r>
            <w:r>
              <w:rPr>
                <w:rFonts w:hint="default"/>
                <w:sz w:val="21"/>
                <w:szCs w:val="21"/>
                <w:lang w:val="en-US" w:eastAsia="zh-CN"/>
              </w:rPr>
              <w:t xml:space="preserve"> </w:t>
            </w:r>
            <w:r>
              <w:rPr>
                <w:rFonts w:hint="default"/>
                <w:sz w:val="21"/>
                <w:szCs w:val="21"/>
                <w:lang w:eastAsia="zh-CN"/>
              </w:rPr>
              <w:t>AWA</w:t>
            </w:r>
            <w:r>
              <w:rPr>
                <w:rFonts w:hint="eastAsia"/>
                <w:sz w:val="21"/>
                <w:szCs w:val="21"/>
                <w:lang w:val="en-US" w:eastAsia="zh-CN"/>
              </w:rPr>
              <w:t>5688</w:t>
            </w:r>
          </w:p>
        </w:tc>
        <w:tc>
          <w:tcPr>
            <w:tcW w:w="1920" w:type="dxa"/>
            <w:noWrap w:val="0"/>
            <w:vAlign w:val="center"/>
          </w:tcPr>
          <w:p>
            <w:pPr>
              <w:spacing w:line="240" w:lineRule="auto"/>
              <w:jc w:val="center"/>
              <w:rPr>
                <w:rFonts w:hint="eastAsia"/>
                <w:sz w:val="21"/>
                <w:szCs w:val="21"/>
                <w:lang w:val="en-US" w:eastAsia="zh-CN"/>
              </w:rPr>
            </w:pPr>
            <w:r>
              <w:rPr>
                <w:rFonts w:hint="eastAsia"/>
                <w:sz w:val="21"/>
                <w:szCs w:val="21"/>
                <w:lang w:val="en-US" w:eastAsia="zh-CN"/>
              </w:rPr>
              <w:t>C17-09</w:t>
            </w:r>
          </w:p>
        </w:tc>
        <w:tc>
          <w:tcPr>
            <w:tcW w:w="1626" w:type="dxa"/>
            <w:vMerge w:val="continue"/>
            <w:noWrap w:val="0"/>
            <w:vAlign w:val="center"/>
          </w:tcPr>
          <w:p>
            <w:pPr>
              <w:spacing w:line="240" w:lineRule="auto"/>
              <w:jc w:val="cente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13" w:type="dxa"/>
            <w:vMerge w:val="continue"/>
            <w:noWrap w:val="0"/>
            <w:vAlign w:val="center"/>
          </w:tcPr>
          <w:p>
            <w:pPr>
              <w:spacing w:line="240" w:lineRule="auto"/>
              <w:jc w:val="center"/>
              <w:rPr>
                <w:rFonts w:hint="eastAsia"/>
                <w:sz w:val="21"/>
                <w:szCs w:val="21"/>
                <w:lang w:eastAsia="zh-CN"/>
              </w:rPr>
            </w:pPr>
          </w:p>
        </w:tc>
        <w:tc>
          <w:tcPr>
            <w:tcW w:w="3600" w:type="dxa"/>
            <w:noWrap w:val="0"/>
            <w:vAlign w:val="center"/>
          </w:tcPr>
          <w:p>
            <w:pPr>
              <w:spacing w:line="240" w:lineRule="auto"/>
              <w:jc w:val="center"/>
              <w:rPr>
                <w:rFonts w:hint="default"/>
                <w:sz w:val="21"/>
                <w:szCs w:val="21"/>
                <w:lang w:eastAsia="zh-CN"/>
              </w:rPr>
            </w:pPr>
            <w:r>
              <w:rPr>
                <w:rFonts w:hint="default"/>
                <w:sz w:val="21"/>
                <w:szCs w:val="21"/>
                <w:lang w:eastAsia="zh-CN"/>
              </w:rPr>
              <w:t>声校准器 AWA6</w:t>
            </w:r>
            <w:r>
              <w:rPr>
                <w:rFonts w:hint="eastAsia"/>
                <w:sz w:val="21"/>
                <w:szCs w:val="21"/>
                <w:lang w:val="en-US" w:eastAsia="zh-CN"/>
              </w:rPr>
              <w:t>022</w:t>
            </w:r>
            <w:r>
              <w:rPr>
                <w:rFonts w:hint="default"/>
                <w:sz w:val="21"/>
                <w:szCs w:val="21"/>
                <w:lang w:eastAsia="zh-CN"/>
              </w:rPr>
              <w:t>A</w:t>
            </w:r>
          </w:p>
        </w:tc>
        <w:tc>
          <w:tcPr>
            <w:tcW w:w="1920" w:type="dxa"/>
            <w:noWrap w:val="0"/>
            <w:vAlign w:val="center"/>
          </w:tcPr>
          <w:p>
            <w:pPr>
              <w:spacing w:line="240" w:lineRule="auto"/>
              <w:jc w:val="center"/>
              <w:rPr>
                <w:rFonts w:hint="eastAsia"/>
                <w:sz w:val="21"/>
                <w:szCs w:val="21"/>
                <w:lang w:val="en-US" w:eastAsia="zh-CN"/>
              </w:rPr>
            </w:pPr>
            <w:r>
              <w:rPr>
                <w:rFonts w:hint="eastAsia"/>
                <w:sz w:val="21"/>
                <w:szCs w:val="21"/>
                <w:lang w:val="en-US" w:eastAsia="zh-CN"/>
              </w:rPr>
              <w:t>C18-09</w:t>
            </w:r>
          </w:p>
        </w:tc>
        <w:tc>
          <w:tcPr>
            <w:tcW w:w="1626" w:type="dxa"/>
            <w:vMerge w:val="continue"/>
            <w:noWrap w:val="0"/>
            <w:vAlign w:val="center"/>
          </w:tcPr>
          <w:p>
            <w:pPr>
              <w:spacing w:line="240" w:lineRule="auto"/>
              <w:jc w:val="center"/>
              <w:rPr>
                <w:rFonts w:hint="eastAsia"/>
                <w:sz w:val="21"/>
                <w:szCs w:val="21"/>
                <w:lang w:val="en-US" w:eastAsia="zh-CN"/>
              </w:rPr>
            </w:pPr>
          </w:p>
        </w:tc>
      </w:tr>
    </w:tbl>
    <w:p>
      <w:pPr>
        <w:pStyle w:val="4"/>
      </w:pPr>
      <w:bookmarkStart w:id="95" w:name="_Toc8799"/>
      <w:bookmarkStart w:id="96" w:name="_Toc25563"/>
      <w:r>
        <w:rPr>
          <w:rFonts w:hint="eastAsia"/>
        </w:rPr>
        <w:t>8.3 质量保证</w:t>
      </w:r>
      <w:bookmarkEnd w:id="95"/>
      <w:bookmarkEnd w:id="96"/>
    </w:p>
    <w:p>
      <w:pPr>
        <w:ind w:firstLine="480" w:firstLineChars="200"/>
      </w:pPr>
      <w:r>
        <w:rPr>
          <w:rFonts w:hint="eastAsia"/>
        </w:rPr>
        <w:t>监测过程中的质量保证措施按国家环境保护总局颁发的《环境监测质量保证管理规定》（暂行）要求进行，实施全过程质量保证。保证了监测过程中生产工况负荷满足验收监测技术规范要求和各监测点位布置的科学性和可比性；监测人员经过考核并持有合格证书；监测数据实行了三级审核制度，经过校对、校核，最后由技术负责人审定。验收监测期间，</w:t>
      </w:r>
      <w:r>
        <w:rPr>
          <w:rFonts w:hint="eastAsia"/>
          <w:lang w:val="zh-CN"/>
        </w:rPr>
        <w:t>重庆百里竹海新能源有限公司</w:t>
      </w:r>
      <w:r>
        <w:rPr>
          <w:rFonts w:hint="eastAsia"/>
        </w:rPr>
        <w:t>正常生产。</w:t>
      </w:r>
      <w:r>
        <w:rPr>
          <w:rFonts w:hint="eastAsia"/>
          <w:lang w:eastAsia="zh-CN"/>
        </w:rPr>
        <w:t>重庆百里竹海新能源有限公司</w:t>
      </w:r>
      <w:r>
        <w:rPr>
          <w:rFonts w:hint="eastAsia"/>
        </w:rPr>
        <w:t>正常生产，设计生产量为</w:t>
      </w:r>
      <w:r>
        <w:rPr>
          <w:rFonts w:hint="eastAsia"/>
          <w:lang w:val="en-US" w:eastAsia="zh-CN"/>
        </w:rPr>
        <w:t>1.5万平方/年</w:t>
      </w:r>
      <w:r>
        <w:rPr>
          <w:rFonts w:hint="eastAsia"/>
        </w:rPr>
        <w:t>，检测期间生产量为</w:t>
      </w:r>
      <w:r>
        <w:rPr>
          <w:rFonts w:hint="eastAsia"/>
          <w:lang w:val="en-US" w:eastAsia="zh-CN"/>
        </w:rPr>
        <w:t>46平方/天</w:t>
      </w:r>
      <w:r>
        <w:rPr>
          <w:rFonts w:hint="eastAsia"/>
        </w:rPr>
        <w:t>，检测期间工况负荷为80%。满足验收要求。</w:t>
      </w:r>
    </w:p>
    <w:p>
      <w:pPr>
        <w:pStyle w:val="4"/>
      </w:pPr>
      <w:bookmarkStart w:id="97" w:name="_Toc1318"/>
      <w:bookmarkStart w:id="98" w:name="_Toc7147"/>
      <w:bookmarkStart w:id="99" w:name="_Toc31179"/>
      <w:bookmarkStart w:id="100" w:name="_Toc27732"/>
      <w:r>
        <w:rPr>
          <w:rFonts w:hint="eastAsia"/>
        </w:rPr>
        <w:t>8.3.1</w:t>
      </w:r>
      <w:bookmarkStart w:id="101" w:name="_Toc524412961"/>
      <w:bookmarkStart w:id="102" w:name="_Toc524414941"/>
      <w:r>
        <w:rPr>
          <w:rFonts w:hint="eastAsia"/>
          <w:lang w:val="en-US" w:eastAsia="zh-CN"/>
        </w:rPr>
        <w:t>废</w:t>
      </w:r>
      <w:r>
        <w:rPr>
          <w:rFonts w:hint="eastAsia"/>
        </w:rPr>
        <w:t>水</w:t>
      </w:r>
      <w:bookmarkEnd w:id="97"/>
      <w:bookmarkEnd w:id="98"/>
      <w:bookmarkEnd w:id="99"/>
      <w:bookmarkEnd w:id="100"/>
      <w:bookmarkEnd w:id="101"/>
      <w:bookmarkEnd w:id="102"/>
    </w:p>
    <w:p>
      <w:pPr>
        <w:ind w:firstLine="480" w:firstLineChars="200"/>
      </w:pPr>
      <w:r>
        <w:rPr>
          <w:rFonts w:hint="eastAsia"/>
        </w:rPr>
        <w:t>为保证监测数据准确、可靠，在水样的采集、保存、实验室分析和数据计算的全过程按照《环境水质监测质量保证手册（第二版）》的要求进行。按照三个10％的要求，采集10％的平行样，实验室分析过程中做10％的分析平行样。</w:t>
      </w:r>
    </w:p>
    <w:p>
      <w:pPr>
        <w:pStyle w:val="4"/>
      </w:pPr>
      <w:bookmarkStart w:id="103" w:name="_Toc20436"/>
      <w:bookmarkStart w:id="104" w:name="_Toc524414942"/>
      <w:bookmarkStart w:id="105" w:name="_Toc10362"/>
      <w:bookmarkStart w:id="106" w:name="_Toc5281"/>
      <w:bookmarkStart w:id="107" w:name="_Toc524412962"/>
      <w:bookmarkStart w:id="108" w:name="_Toc9399"/>
      <w:r>
        <w:rPr>
          <w:rFonts w:hint="eastAsia"/>
        </w:rPr>
        <w:t>8.3.2废气</w:t>
      </w:r>
      <w:bookmarkEnd w:id="103"/>
      <w:bookmarkEnd w:id="104"/>
      <w:bookmarkEnd w:id="105"/>
      <w:bookmarkEnd w:id="106"/>
      <w:bookmarkEnd w:id="107"/>
      <w:bookmarkEnd w:id="108"/>
    </w:p>
    <w:p>
      <w:pPr>
        <w:ind w:firstLine="480" w:firstLineChars="200"/>
      </w:pPr>
      <w:r>
        <w:t>技术要求按照《固定源废气监测技术规范HJ/T 397-2007》执行、布点与采样按《空气和废气监测分析方法》(第四版)、固定污染源排气中颗粒物测定与气态污染物采样方法 GB/T 16157-1996执行。废气采样器在进入现场前对采样器流量计、流速计等进行校核。室内计量器具在检定有效期内。被测排放物的浓度在仪器测试量程的有效范围即仪器量程的30％～70％之间；避免被测排放物中共存污染物因子对仪器分析的交叉干扰，监测结果可靠。</w:t>
      </w:r>
    </w:p>
    <w:p>
      <w:pPr>
        <w:pStyle w:val="4"/>
      </w:pPr>
      <w:bookmarkStart w:id="109" w:name="_Toc8544"/>
      <w:bookmarkStart w:id="110" w:name="_Toc2268"/>
      <w:bookmarkStart w:id="111" w:name="_Toc524414943"/>
      <w:bookmarkStart w:id="112" w:name="_Toc1226"/>
      <w:bookmarkStart w:id="113" w:name="_Toc524412963"/>
      <w:bookmarkStart w:id="114" w:name="_Toc3837"/>
      <w:r>
        <w:rPr>
          <w:rFonts w:hint="eastAsia"/>
        </w:rPr>
        <w:t>8.3.3噪声</w:t>
      </w:r>
      <w:bookmarkEnd w:id="109"/>
      <w:bookmarkEnd w:id="110"/>
      <w:bookmarkEnd w:id="111"/>
      <w:bookmarkEnd w:id="112"/>
      <w:bookmarkEnd w:id="113"/>
      <w:bookmarkEnd w:id="114"/>
    </w:p>
    <w:p>
      <w:pPr>
        <w:ind w:firstLine="480" w:firstLineChars="200"/>
        <w:sectPr>
          <w:pgSz w:w="11906" w:h="16838"/>
          <w:pgMar w:top="1440" w:right="1800" w:bottom="1440" w:left="1800" w:header="851" w:footer="992" w:gutter="0"/>
          <w:cols w:space="720" w:num="1"/>
          <w:docGrid w:type="lines" w:linePitch="312" w:charSpace="0"/>
        </w:sectPr>
      </w:pPr>
      <w:r>
        <w:rPr>
          <w:rFonts w:hint="eastAsia"/>
        </w:rPr>
        <w:t>噪声监测时严格按照国家标准方法的有关规定进行监测。工况正常，天气符合测量要求。测试前后对声级计进行校准，</w:t>
      </w:r>
      <w:r>
        <w:t>测量前后灵敏度相差均</w:t>
      </w:r>
      <w:r>
        <w:rPr>
          <w:rFonts w:hint="eastAsia"/>
        </w:rPr>
        <w:t>在0.5</w:t>
      </w:r>
      <w:r>
        <w:t>dB</w:t>
      </w:r>
      <w:r>
        <w:rPr>
          <w:rFonts w:hint="eastAsia"/>
        </w:rPr>
        <w:t>范围。</w:t>
      </w:r>
    </w:p>
    <w:p>
      <w:pPr>
        <w:pStyle w:val="3"/>
      </w:pPr>
      <w:bookmarkStart w:id="115" w:name="_Toc21321"/>
      <w:r>
        <w:t>9 验收监测结果</w:t>
      </w:r>
      <w:bookmarkEnd w:id="115"/>
    </w:p>
    <w:p>
      <w:pPr>
        <w:ind w:firstLine="480" w:firstLineChars="200"/>
      </w:pPr>
      <w:r>
        <w:t>本次验收我公司委托</w:t>
      </w:r>
      <w:r>
        <w:rPr>
          <w:rFonts w:hint="eastAsia"/>
          <w:lang w:eastAsia="zh-CN"/>
        </w:rPr>
        <w:t>重庆厦美环保科技有限公司</w:t>
      </w:r>
      <w:r>
        <w:t>对本项目</w:t>
      </w:r>
      <w:r>
        <w:rPr>
          <w:rFonts w:hint="eastAsia"/>
          <w:lang w:eastAsia="zh-CN"/>
        </w:rPr>
        <w:t>有</w:t>
      </w:r>
      <w:r>
        <w:rPr>
          <w:rFonts w:hint="default"/>
        </w:rPr>
        <w:t>组织废气、无组织废气、噪声</w:t>
      </w:r>
      <w:r>
        <w:rPr>
          <w:rFonts w:hint="eastAsia"/>
        </w:rPr>
        <w:t>进行了监测</w:t>
      </w:r>
      <w:r>
        <w:t>。监测报告见附件。具体监测和分析结果如下：</w:t>
      </w:r>
    </w:p>
    <w:p>
      <w:pPr>
        <w:pStyle w:val="4"/>
      </w:pPr>
      <w:bookmarkStart w:id="116" w:name="_Toc497833630"/>
      <w:bookmarkStart w:id="117" w:name="_Toc1210"/>
      <w:r>
        <w:t>9.1生产工况</w:t>
      </w:r>
      <w:bookmarkEnd w:id="116"/>
      <w:bookmarkEnd w:id="117"/>
    </w:p>
    <w:p>
      <w:pPr>
        <w:ind w:firstLine="480" w:firstLineChars="200"/>
        <w:rPr>
          <w:rFonts w:hint="eastAsia"/>
          <w:lang w:val="en-US" w:eastAsia="zh-CN"/>
        </w:rPr>
      </w:pPr>
      <w:r>
        <w:rPr>
          <w:rFonts w:hint="eastAsia"/>
          <w:lang w:val="en-US" w:eastAsia="zh-CN"/>
        </w:rPr>
        <w:t>验收监测期间（2022年2月16日至17日），重庆百里竹海新能源有限公司处理工况和环保设施运行正常，设计每天生产5吨。2022年2月16日生产4吨机制炭，生产工况达80%；2022年2月17日生产3.9吨机制炭，生产工况达 78%</w:t>
      </w:r>
      <w:r>
        <w:rPr>
          <w:rFonts w:hint="default"/>
          <w:lang w:val="en-US" w:eastAsia="zh-CN"/>
        </w:rPr>
        <w:t>。</w:t>
      </w:r>
    </w:p>
    <w:p>
      <w:pPr>
        <w:pStyle w:val="4"/>
      </w:pPr>
      <w:bookmarkStart w:id="118" w:name="_Toc497833631"/>
      <w:bookmarkStart w:id="119" w:name="_Toc7767"/>
      <w:r>
        <w:t>9.2 环境保护设施调试效果</w:t>
      </w:r>
      <w:bookmarkEnd w:id="118"/>
      <w:bookmarkEnd w:id="119"/>
    </w:p>
    <w:p>
      <w:pPr>
        <w:pStyle w:val="5"/>
      </w:pPr>
      <w:bookmarkStart w:id="120" w:name="_Toc497833632"/>
      <w:r>
        <w:t xml:space="preserve">9.2.1 </w:t>
      </w:r>
      <w:bookmarkEnd w:id="120"/>
      <w:r>
        <w:rPr>
          <w:rFonts w:hint="eastAsia"/>
          <w:lang w:val="en-US" w:eastAsia="zh-CN"/>
        </w:rPr>
        <w:t>无组织废气</w:t>
      </w:r>
      <w:r>
        <w:rPr>
          <w:rFonts w:hint="eastAsia"/>
        </w:rPr>
        <w:t>监测结果及分析</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pPr>
      <w:r>
        <w:rPr>
          <w:rFonts w:hint="eastAsia"/>
          <w:lang w:val="en-US" w:eastAsia="zh-CN"/>
        </w:rPr>
        <w:t>厂区无组织</w:t>
      </w:r>
      <w:r>
        <w:t>监测结果详见表9</w:t>
      </w:r>
      <w:r>
        <w:rPr>
          <w:rFonts w:hint="eastAsia"/>
        </w:rPr>
        <w:t>-</w:t>
      </w:r>
      <w:r>
        <w:rPr>
          <w:rFonts w:hint="eastAsia"/>
          <w:lang w:val="en-US" w:eastAsia="zh-CN"/>
        </w:rPr>
        <w:t>1</w:t>
      </w:r>
      <w:r>
        <w:t>。</w:t>
      </w:r>
    </w:p>
    <w:p>
      <w:pPr>
        <w:spacing w:line="240" w:lineRule="auto"/>
        <w:jc w:val="center"/>
        <w:rPr>
          <w:b/>
          <w:bCs/>
          <w:sz w:val="21"/>
          <w:szCs w:val="21"/>
        </w:rPr>
      </w:pPr>
      <w:r>
        <w:rPr>
          <w:b/>
          <w:bCs/>
          <w:sz w:val="21"/>
          <w:szCs w:val="21"/>
        </w:rPr>
        <w:t>表9</w:t>
      </w:r>
      <w:r>
        <w:rPr>
          <w:rFonts w:hint="eastAsia"/>
          <w:b/>
          <w:bCs/>
          <w:sz w:val="21"/>
          <w:szCs w:val="21"/>
        </w:rPr>
        <w:t>-</w:t>
      </w:r>
      <w:r>
        <w:rPr>
          <w:rFonts w:hint="eastAsia"/>
          <w:b/>
          <w:bCs/>
          <w:sz w:val="21"/>
          <w:szCs w:val="21"/>
          <w:lang w:val="en-US" w:eastAsia="zh-CN"/>
        </w:rPr>
        <w:t>1  无组织废气检测结果一览表</w:t>
      </w:r>
    </w:p>
    <w:tbl>
      <w:tblPr>
        <w:tblStyle w:val="22"/>
        <w:tblW w:w="4998" w:type="pct"/>
        <w:jc w:val="center"/>
        <w:tblLayout w:type="autofit"/>
        <w:tblCellMar>
          <w:top w:w="0" w:type="dxa"/>
          <w:left w:w="108" w:type="dxa"/>
          <w:bottom w:w="0" w:type="dxa"/>
          <w:right w:w="108" w:type="dxa"/>
        </w:tblCellMar>
      </w:tblPr>
      <w:tblGrid>
        <w:gridCol w:w="1373"/>
        <w:gridCol w:w="1114"/>
        <w:gridCol w:w="1312"/>
        <w:gridCol w:w="1731"/>
        <w:gridCol w:w="1848"/>
        <w:gridCol w:w="1859"/>
      </w:tblGrid>
      <w:tr>
        <w:tblPrEx>
          <w:tblCellMar>
            <w:top w:w="0" w:type="dxa"/>
            <w:left w:w="108" w:type="dxa"/>
            <w:bottom w:w="0" w:type="dxa"/>
            <w:right w:w="108" w:type="dxa"/>
          </w:tblCellMar>
        </w:tblPrEx>
        <w:trPr>
          <w:trHeight w:val="425" w:hRule="atLeast"/>
          <w:jc w:val="center"/>
        </w:trPr>
        <w:tc>
          <w:tcPr>
            <w:tcW w:w="743"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113" w:right="-113"/>
              <w:jc w:val="center"/>
              <w:rPr>
                <w:rFonts w:hint="default" w:ascii="Times New Roman" w:hAnsi="Times New Roman" w:eastAsia="宋体" w:cs="Times New Roman"/>
                <w:b/>
                <w:bCs w:val="0"/>
                <w:color w:val="000000"/>
                <w:spacing w:val="-2"/>
                <w:w w:val="90"/>
                <w:kern w:val="0"/>
                <w:sz w:val="21"/>
                <w:szCs w:val="21"/>
                <w:lang w:val="en-US" w:eastAsia="zh-CN" w:bidi="ar-SA"/>
              </w:rPr>
            </w:pPr>
            <w:r>
              <w:rPr>
                <w:rFonts w:hint="default" w:ascii="Times New Roman" w:hAnsi="Times New Roman" w:eastAsia="宋体" w:cs="Times New Roman"/>
                <w:b/>
                <w:bCs w:val="0"/>
                <w:color w:val="000000"/>
                <w:spacing w:val="-2"/>
                <w:w w:val="90"/>
                <w:kern w:val="0"/>
                <w:sz w:val="21"/>
                <w:szCs w:val="21"/>
                <w:lang w:val="en-US" w:eastAsia="zh-CN" w:bidi="ar-SA"/>
              </w:rPr>
              <w:t>采样时间</w:t>
            </w:r>
          </w:p>
        </w:tc>
        <w:tc>
          <w:tcPr>
            <w:tcW w:w="602" w:type="pct"/>
            <w:vMerge w:val="restart"/>
            <w:tcBorders>
              <w:top w:val="single" w:color="000000" w:sz="4" w:space="0"/>
              <w:left w:val="single" w:color="000000" w:sz="4" w:space="0"/>
              <w:bottom w:val="single" w:color="000000" w:sz="4" w:space="0"/>
              <w:right w:val="single" w:color="000000" w:sz="4" w:space="0"/>
            </w:tcBorders>
            <w:noWrap w:val="0"/>
            <w:vAlign w:val="center"/>
          </w:tcPr>
          <w:p>
            <w:pPr>
              <w:ind w:left="-113" w:right="-113"/>
              <w:jc w:val="center"/>
              <w:rPr>
                <w:rFonts w:hint="default" w:ascii="Times New Roman" w:hAnsi="Times New Roman" w:eastAsia="宋体" w:cs="Times New Roman"/>
                <w:b/>
                <w:bCs w:val="0"/>
                <w:color w:val="000000"/>
                <w:spacing w:val="-2"/>
                <w:w w:val="90"/>
                <w:kern w:val="0"/>
                <w:sz w:val="21"/>
                <w:szCs w:val="21"/>
                <w:lang w:val="en-US" w:eastAsia="zh-CN" w:bidi="ar-SA"/>
              </w:rPr>
            </w:pPr>
            <w:r>
              <w:rPr>
                <w:rFonts w:hint="default" w:ascii="Times New Roman" w:hAnsi="Times New Roman" w:eastAsia="宋体" w:cs="Times New Roman"/>
                <w:b/>
                <w:bCs w:val="0"/>
                <w:color w:val="000000"/>
                <w:spacing w:val="-2"/>
                <w:w w:val="90"/>
                <w:kern w:val="0"/>
                <w:sz w:val="21"/>
                <w:szCs w:val="21"/>
                <w:lang w:val="en-US" w:eastAsia="zh-CN" w:bidi="ar-SA"/>
              </w:rPr>
              <w:t>检测点位</w:t>
            </w:r>
          </w:p>
        </w:tc>
        <w:tc>
          <w:tcPr>
            <w:tcW w:w="710" w:type="pct"/>
            <w:vMerge w:val="restart"/>
            <w:tcBorders>
              <w:top w:val="single" w:color="000000" w:sz="4" w:space="0"/>
              <w:left w:val="single" w:color="000000" w:sz="4" w:space="0"/>
              <w:bottom w:val="single" w:color="000000" w:sz="4" w:space="0"/>
              <w:right w:val="single" w:color="000000" w:sz="4" w:space="0"/>
            </w:tcBorders>
            <w:noWrap w:val="0"/>
            <w:vAlign w:val="center"/>
          </w:tcPr>
          <w:p>
            <w:pPr>
              <w:ind w:left="-113" w:right="-113"/>
              <w:jc w:val="center"/>
              <w:rPr>
                <w:rFonts w:hint="default" w:ascii="Times New Roman" w:hAnsi="Times New Roman" w:eastAsia="宋体" w:cs="Times New Roman"/>
                <w:b/>
                <w:bCs w:val="0"/>
                <w:color w:val="000000"/>
                <w:spacing w:val="-2"/>
                <w:w w:val="90"/>
                <w:kern w:val="0"/>
                <w:sz w:val="21"/>
                <w:szCs w:val="21"/>
                <w:lang w:val="en-US" w:eastAsia="zh-CN" w:bidi="ar-SA"/>
              </w:rPr>
            </w:pPr>
            <w:r>
              <w:rPr>
                <w:rFonts w:hint="default" w:ascii="Times New Roman" w:hAnsi="Times New Roman" w:eastAsia="宋体" w:cs="Times New Roman"/>
                <w:b/>
                <w:bCs w:val="0"/>
                <w:color w:val="000000"/>
                <w:spacing w:val="-2"/>
                <w:w w:val="90"/>
                <w:kern w:val="0"/>
                <w:sz w:val="21"/>
                <w:szCs w:val="21"/>
                <w:lang w:val="en-US" w:eastAsia="zh-CN" w:bidi="ar-SA"/>
              </w:rPr>
              <w:t>检测频次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widowControl/>
              <w:ind w:left="-113" w:leftChars="0" w:right="-113" w:rightChars="0"/>
              <w:jc w:val="center"/>
              <w:rPr>
                <w:rFonts w:hint="default" w:ascii="Times New Roman" w:hAnsi="Times New Roman" w:eastAsia="宋体" w:cs="Times New Roman"/>
                <w:b/>
                <w:bCs w:val="0"/>
                <w:color w:val="000000"/>
                <w:spacing w:val="-2"/>
                <w:w w:val="90"/>
                <w:kern w:val="0"/>
                <w:sz w:val="21"/>
                <w:szCs w:val="21"/>
                <w:lang w:val="en-US" w:eastAsia="zh-CN" w:bidi="ar-SA"/>
              </w:rPr>
            </w:pPr>
            <w:r>
              <w:rPr>
                <w:rFonts w:hint="default" w:ascii="Times New Roman" w:hAnsi="Times New Roman" w:eastAsia="宋体" w:cs="Times New Roman"/>
                <w:b/>
                <w:bCs w:val="0"/>
                <w:color w:val="000000"/>
                <w:spacing w:val="-2"/>
                <w:w w:val="90"/>
                <w:kern w:val="0"/>
                <w:sz w:val="21"/>
                <w:szCs w:val="21"/>
                <w:lang w:val="en-US" w:eastAsia="zh-CN" w:bidi="ar-SA"/>
              </w:rPr>
              <w:t>总悬浮颗粒物</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widowControl/>
              <w:ind w:left="-113" w:leftChars="0" w:right="-113" w:rightChars="0"/>
              <w:jc w:val="center"/>
              <w:rPr>
                <w:rFonts w:hint="default" w:ascii="Times New Roman" w:hAnsi="Times New Roman" w:eastAsia="宋体" w:cs="Times New Roman"/>
                <w:b/>
                <w:bCs w:val="0"/>
                <w:color w:val="000000"/>
                <w:spacing w:val="-2"/>
                <w:w w:val="90"/>
                <w:kern w:val="0"/>
                <w:sz w:val="21"/>
                <w:szCs w:val="21"/>
                <w:lang w:val="en-US" w:eastAsia="zh-CN" w:bidi="ar-SA"/>
              </w:rPr>
            </w:pPr>
            <w:r>
              <w:rPr>
                <w:rFonts w:hint="default" w:ascii="Times New Roman" w:hAnsi="Times New Roman" w:eastAsia="宋体" w:cs="Times New Roman"/>
                <w:b/>
                <w:bCs w:val="0"/>
                <w:color w:val="000000"/>
                <w:spacing w:val="-2"/>
                <w:w w:val="90"/>
                <w:kern w:val="0"/>
                <w:sz w:val="21"/>
                <w:szCs w:val="21"/>
                <w:lang w:val="en-US" w:eastAsia="zh-CN" w:bidi="ar-SA"/>
              </w:rPr>
              <w:t>二氧化硫</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widowControl/>
              <w:ind w:left="-113" w:leftChars="0" w:right="-113" w:rightChars="0"/>
              <w:jc w:val="center"/>
              <w:rPr>
                <w:rFonts w:hint="default" w:ascii="Times New Roman" w:hAnsi="Times New Roman" w:eastAsia="宋体" w:cs="Times New Roman"/>
                <w:b/>
                <w:bCs w:val="0"/>
                <w:color w:val="000000"/>
                <w:spacing w:val="-2"/>
                <w:w w:val="90"/>
                <w:kern w:val="0"/>
                <w:sz w:val="21"/>
                <w:szCs w:val="21"/>
                <w:lang w:val="en-US" w:eastAsia="zh-CN" w:bidi="ar-SA"/>
              </w:rPr>
            </w:pPr>
            <w:r>
              <w:rPr>
                <w:rFonts w:hint="default" w:ascii="Times New Roman" w:hAnsi="Times New Roman" w:eastAsia="宋体" w:cs="Times New Roman"/>
                <w:b/>
                <w:bCs w:val="0"/>
                <w:color w:val="000000"/>
                <w:spacing w:val="-2"/>
                <w:w w:val="90"/>
                <w:kern w:val="0"/>
                <w:sz w:val="21"/>
                <w:szCs w:val="21"/>
                <w:lang w:val="en-US" w:eastAsia="zh-CN" w:bidi="ar-SA"/>
              </w:rPr>
              <w:t>氮氧化物</w:t>
            </w:r>
          </w:p>
        </w:tc>
      </w:tr>
      <w:tr>
        <w:tblPrEx>
          <w:tblCellMar>
            <w:top w:w="0" w:type="dxa"/>
            <w:left w:w="108" w:type="dxa"/>
            <w:bottom w:w="0" w:type="dxa"/>
            <w:right w:w="108" w:type="dxa"/>
          </w:tblCellMar>
        </w:tblPrEx>
        <w:trPr>
          <w:trHeight w:val="425" w:hRule="atLeast"/>
          <w:jc w:val="center"/>
        </w:trPr>
        <w:tc>
          <w:tcPr>
            <w:tcW w:w="74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b/>
                <w:bCs w:val="0"/>
                <w:sz w:val="21"/>
                <w:szCs w:val="21"/>
              </w:rPr>
            </w:pPr>
          </w:p>
        </w:tc>
        <w:tc>
          <w:tcPr>
            <w:tcW w:w="60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b/>
                <w:bCs w:val="0"/>
                <w:sz w:val="21"/>
                <w:szCs w:val="21"/>
              </w:rPr>
            </w:pPr>
          </w:p>
        </w:tc>
        <w:tc>
          <w:tcPr>
            <w:tcW w:w="71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b/>
                <w:bCs w:val="0"/>
                <w:sz w:val="21"/>
                <w:szCs w:val="21"/>
              </w:rPr>
            </w:pP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val="0"/>
                <w:kern w:val="1"/>
                <w:sz w:val="21"/>
                <w:szCs w:val="21"/>
                <w:lang w:val="en-US" w:eastAsia="zh-CN" w:bidi="ar-SA"/>
              </w:rPr>
            </w:pPr>
            <w:r>
              <w:rPr>
                <w:rFonts w:hint="default" w:ascii="Times New Roman" w:hAnsi="Times New Roman" w:eastAsia="宋体" w:cs="Times New Roman"/>
                <w:b/>
                <w:bCs w:val="0"/>
                <w:kern w:val="0"/>
                <w:sz w:val="21"/>
                <w:szCs w:val="21"/>
                <w:lang w:val="en-US" w:eastAsia="zh-CN"/>
              </w:rPr>
              <w:t>m</w:t>
            </w:r>
            <w:r>
              <w:rPr>
                <w:rFonts w:hint="default" w:ascii="Times New Roman" w:hAnsi="Times New Roman" w:eastAsia="宋体" w:cs="Times New Roman"/>
                <w:b/>
                <w:bCs w:val="0"/>
                <w:kern w:val="0"/>
                <w:sz w:val="21"/>
                <w:szCs w:val="21"/>
              </w:rPr>
              <w:t>g/m³</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宋体" w:cs="Times New Roman"/>
                <w:b/>
                <w:bCs w:val="0"/>
                <w:kern w:val="2"/>
                <w:sz w:val="21"/>
                <w:szCs w:val="21"/>
                <w:lang w:val="en-US" w:eastAsia="zh-CN" w:bidi="ar-SA"/>
              </w:rPr>
            </w:pPr>
            <w:r>
              <w:rPr>
                <w:rFonts w:hint="default" w:ascii="Times New Roman" w:hAnsi="Times New Roman" w:eastAsia="宋体" w:cs="Times New Roman"/>
                <w:b/>
                <w:bCs w:val="0"/>
                <w:kern w:val="1"/>
                <w:sz w:val="21"/>
                <w:szCs w:val="21"/>
              </w:rPr>
              <w:t>mg/m³</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val="0"/>
                <w:kern w:val="1"/>
                <w:sz w:val="21"/>
                <w:szCs w:val="21"/>
              </w:rPr>
            </w:pPr>
            <w:r>
              <w:rPr>
                <w:rFonts w:hint="default" w:ascii="Times New Roman" w:hAnsi="Times New Roman" w:eastAsia="宋体" w:cs="Times New Roman"/>
                <w:b/>
                <w:bCs w:val="0"/>
                <w:kern w:val="1"/>
                <w:sz w:val="21"/>
                <w:szCs w:val="21"/>
              </w:rPr>
              <w:t>mg/m³</w:t>
            </w:r>
          </w:p>
        </w:tc>
      </w:tr>
      <w:tr>
        <w:tblPrEx>
          <w:tblCellMar>
            <w:top w:w="0" w:type="dxa"/>
            <w:left w:w="108" w:type="dxa"/>
            <w:bottom w:w="0" w:type="dxa"/>
            <w:right w:w="108" w:type="dxa"/>
          </w:tblCellMar>
        </w:tblPrEx>
        <w:trPr>
          <w:trHeight w:val="425" w:hRule="atLeast"/>
          <w:jc w:val="center"/>
        </w:trPr>
        <w:tc>
          <w:tcPr>
            <w:tcW w:w="743" w:type="pct"/>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2</w:t>
            </w:r>
            <w:r>
              <w:rPr>
                <w:rFonts w:hint="default"/>
                <w:sz w:val="21"/>
                <w:szCs w:val="21"/>
                <w:lang w:val="en-US" w:eastAsia="zh-CN"/>
              </w:rPr>
              <w:t>月</w:t>
            </w:r>
            <w:r>
              <w:rPr>
                <w:rFonts w:hint="eastAsia"/>
                <w:sz w:val="21"/>
                <w:szCs w:val="21"/>
                <w:lang w:val="en-US" w:eastAsia="zh-CN"/>
              </w:rPr>
              <w:t>16</w:t>
            </w:r>
            <w:r>
              <w:rPr>
                <w:rFonts w:hint="default"/>
                <w:sz w:val="21"/>
                <w:szCs w:val="21"/>
                <w:lang w:val="en-US" w:eastAsia="zh-CN"/>
              </w:rPr>
              <w:t>日</w:t>
            </w:r>
          </w:p>
        </w:tc>
        <w:tc>
          <w:tcPr>
            <w:tcW w:w="602" w:type="pct"/>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sz w:val="21"/>
                <w:szCs w:val="21"/>
                <w:lang w:val="en-US" w:eastAsia="zh-CN"/>
              </w:rPr>
            </w:pPr>
            <w:r>
              <w:rPr>
                <w:rFonts w:hint="default"/>
                <w:sz w:val="21"/>
                <w:szCs w:val="21"/>
                <w:lang w:eastAsia="zh-CN"/>
              </w:rPr>
              <w:t>B</w:t>
            </w:r>
            <w:r>
              <w:rPr>
                <w:rFonts w:hint="eastAsia"/>
                <w:sz w:val="21"/>
                <w:szCs w:val="21"/>
                <w:lang w:val="en-US" w:eastAsia="zh-CN"/>
              </w:rPr>
              <w:t>1</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eastAsia="zh-CN"/>
              </w:rPr>
            </w:pPr>
            <w:r>
              <w:rPr>
                <w:rFonts w:hint="default"/>
                <w:sz w:val="21"/>
                <w:szCs w:val="21"/>
                <w:lang w:eastAsia="zh-CN"/>
              </w:rPr>
              <w:t>第一次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0.166</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0.021</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0.028</w:t>
            </w:r>
          </w:p>
        </w:tc>
      </w:tr>
      <w:tr>
        <w:tblPrEx>
          <w:tblCellMar>
            <w:top w:w="0" w:type="dxa"/>
            <w:left w:w="108" w:type="dxa"/>
            <w:bottom w:w="0" w:type="dxa"/>
            <w:right w:w="108" w:type="dxa"/>
          </w:tblCellMar>
        </w:tblPrEx>
        <w:trPr>
          <w:trHeight w:val="425" w:hRule="atLeast"/>
          <w:jc w:val="center"/>
        </w:trPr>
        <w:tc>
          <w:tcPr>
            <w:tcW w:w="743" w:type="pct"/>
            <w:vMerge w:val="continue"/>
            <w:tcBorders>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p>
        </w:tc>
        <w:tc>
          <w:tcPr>
            <w:tcW w:w="602"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eastAsia="zh-CN"/>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eastAsia="zh-CN"/>
              </w:rPr>
            </w:pPr>
            <w:r>
              <w:rPr>
                <w:rFonts w:hint="default"/>
                <w:sz w:val="21"/>
                <w:szCs w:val="21"/>
                <w:lang w:eastAsia="zh-CN"/>
              </w:rPr>
              <w:t>第二次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0.148</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0.019</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0.034</w:t>
            </w:r>
          </w:p>
        </w:tc>
      </w:tr>
      <w:tr>
        <w:tblPrEx>
          <w:tblCellMar>
            <w:top w:w="0" w:type="dxa"/>
            <w:left w:w="108" w:type="dxa"/>
            <w:bottom w:w="0" w:type="dxa"/>
            <w:right w:w="108" w:type="dxa"/>
          </w:tblCellMar>
        </w:tblPrEx>
        <w:trPr>
          <w:trHeight w:val="425" w:hRule="atLeast"/>
          <w:jc w:val="center"/>
        </w:trPr>
        <w:tc>
          <w:tcPr>
            <w:tcW w:w="743" w:type="pct"/>
            <w:vMerge w:val="continue"/>
            <w:tcBorders>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p>
        </w:tc>
        <w:tc>
          <w:tcPr>
            <w:tcW w:w="602"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eastAsia="zh-CN"/>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eastAsia="zh-CN"/>
              </w:rPr>
            </w:pPr>
            <w:r>
              <w:rPr>
                <w:rFonts w:hint="default"/>
                <w:sz w:val="21"/>
                <w:szCs w:val="21"/>
                <w:lang w:eastAsia="zh-CN"/>
              </w:rPr>
              <w:t>第三次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0.204</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0.016</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0.037</w:t>
            </w:r>
          </w:p>
        </w:tc>
      </w:tr>
      <w:tr>
        <w:tblPrEx>
          <w:tblCellMar>
            <w:top w:w="0" w:type="dxa"/>
            <w:left w:w="108" w:type="dxa"/>
            <w:bottom w:w="0" w:type="dxa"/>
            <w:right w:w="108" w:type="dxa"/>
          </w:tblCellMar>
        </w:tblPrEx>
        <w:trPr>
          <w:trHeight w:val="425" w:hRule="atLeast"/>
          <w:jc w:val="center"/>
        </w:trPr>
        <w:tc>
          <w:tcPr>
            <w:tcW w:w="743" w:type="pct"/>
            <w:vMerge w:val="continue"/>
            <w:tcBorders>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p>
        </w:tc>
        <w:tc>
          <w:tcPr>
            <w:tcW w:w="602" w:type="pct"/>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B2</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default"/>
                <w:sz w:val="21"/>
                <w:szCs w:val="21"/>
                <w:lang w:eastAsia="zh-CN"/>
              </w:rPr>
              <w:t>第一次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0.295</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0.036</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0.044</w:t>
            </w:r>
          </w:p>
        </w:tc>
      </w:tr>
      <w:tr>
        <w:tblPrEx>
          <w:tblCellMar>
            <w:top w:w="0" w:type="dxa"/>
            <w:left w:w="108" w:type="dxa"/>
            <w:bottom w:w="0" w:type="dxa"/>
            <w:right w:w="108" w:type="dxa"/>
          </w:tblCellMar>
        </w:tblPrEx>
        <w:trPr>
          <w:trHeight w:val="425" w:hRule="atLeast"/>
          <w:jc w:val="center"/>
        </w:trPr>
        <w:tc>
          <w:tcPr>
            <w:tcW w:w="743" w:type="pct"/>
            <w:vMerge w:val="continue"/>
            <w:tcBorders>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p>
        </w:tc>
        <w:tc>
          <w:tcPr>
            <w:tcW w:w="602" w:type="pct"/>
            <w:vMerge w:val="continue"/>
            <w:tcBorders>
              <w:left w:val="single" w:color="000000" w:sz="4" w:space="0"/>
              <w:right w:val="single" w:color="000000" w:sz="4" w:space="0"/>
            </w:tcBorders>
            <w:noWrap w:val="0"/>
            <w:vAlign w:val="center"/>
          </w:tcPr>
          <w:p>
            <w:pPr>
              <w:spacing w:line="240" w:lineRule="auto"/>
              <w:jc w:val="center"/>
              <w:rPr>
                <w:rFonts w:hint="default"/>
                <w:sz w:val="21"/>
                <w:szCs w:val="21"/>
                <w:lang w:eastAsia="zh-CN"/>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default"/>
                <w:sz w:val="21"/>
                <w:szCs w:val="21"/>
                <w:lang w:eastAsia="zh-CN"/>
              </w:rPr>
              <w:t>第二次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0.259</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0.034</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0.037</w:t>
            </w:r>
          </w:p>
        </w:tc>
      </w:tr>
      <w:tr>
        <w:tblPrEx>
          <w:tblCellMar>
            <w:top w:w="0" w:type="dxa"/>
            <w:left w:w="108" w:type="dxa"/>
            <w:bottom w:w="0" w:type="dxa"/>
            <w:right w:w="108" w:type="dxa"/>
          </w:tblCellMar>
        </w:tblPrEx>
        <w:trPr>
          <w:trHeight w:val="425" w:hRule="atLeast"/>
          <w:jc w:val="center"/>
        </w:trPr>
        <w:tc>
          <w:tcPr>
            <w:tcW w:w="743" w:type="pct"/>
            <w:vMerge w:val="continue"/>
            <w:tcBorders>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p>
        </w:tc>
        <w:tc>
          <w:tcPr>
            <w:tcW w:w="602" w:type="pct"/>
            <w:vMerge w:val="continue"/>
            <w:tcBorders>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eastAsia="zh-CN"/>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default"/>
                <w:sz w:val="21"/>
                <w:szCs w:val="21"/>
                <w:lang w:eastAsia="zh-CN"/>
              </w:rPr>
              <w:t>第三次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0.315</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0.030</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0.040</w:t>
            </w:r>
          </w:p>
        </w:tc>
      </w:tr>
      <w:tr>
        <w:tblPrEx>
          <w:tblCellMar>
            <w:top w:w="0" w:type="dxa"/>
            <w:left w:w="108" w:type="dxa"/>
            <w:bottom w:w="0" w:type="dxa"/>
            <w:right w:w="108" w:type="dxa"/>
          </w:tblCellMar>
        </w:tblPrEx>
        <w:trPr>
          <w:trHeight w:val="425" w:hRule="atLeast"/>
          <w:jc w:val="center"/>
        </w:trPr>
        <w:tc>
          <w:tcPr>
            <w:tcW w:w="743" w:type="pct"/>
            <w:vMerge w:val="restart"/>
            <w:tcBorders>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2</w:t>
            </w:r>
            <w:r>
              <w:rPr>
                <w:rFonts w:hint="default"/>
                <w:sz w:val="21"/>
                <w:szCs w:val="21"/>
                <w:lang w:val="en-US" w:eastAsia="zh-CN"/>
              </w:rPr>
              <w:t>月</w:t>
            </w:r>
            <w:r>
              <w:rPr>
                <w:rFonts w:hint="eastAsia"/>
                <w:sz w:val="21"/>
                <w:szCs w:val="21"/>
                <w:lang w:val="en-US" w:eastAsia="zh-CN"/>
              </w:rPr>
              <w:t>17</w:t>
            </w:r>
            <w:r>
              <w:rPr>
                <w:rFonts w:hint="default"/>
                <w:sz w:val="21"/>
                <w:szCs w:val="21"/>
                <w:lang w:val="en-US" w:eastAsia="zh-CN"/>
              </w:rPr>
              <w:t>日</w:t>
            </w:r>
          </w:p>
        </w:tc>
        <w:tc>
          <w:tcPr>
            <w:tcW w:w="602" w:type="pct"/>
            <w:vMerge w:val="restart"/>
            <w:tcBorders>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B1</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default"/>
                <w:sz w:val="21"/>
                <w:szCs w:val="21"/>
                <w:lang w:eastAsia="zh-CN"/>
              </w:rPr>
              <w:t>第一次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0.129</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0.019</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0.032</w:t>
            </w:r>
          </w:p>
        </w:tc>
      </w:tr>
      <w:tr>
        <w:tblPrEx>
          <w:tblCellMar>
            <w:top w:w="0" w:type="dxa"/>
            <w:left w:w="108" w:type="dxa"/>
            <w:bottom w:w="0" w:type="dxa"/>
            <w:right w:w="108" w:type="dxa"/>
          </w:tblCellMar>
        </w:tblPrEx>
        <w:trPr>
          <w:trHeight w:val="425" w:hRule="atLeast"/>
          <w:jc w:val="center"/>
        </w:trPr>
        <w:tc>
          <w:tcPr>
            <w:tcW w:w="743" w:type="pct"/>
            <w:vMerge w:val="continue"/>
            <w:tcBorders>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p>
        </w:tc>
        <w:tc>
          <w:tcPr>
            <w:tcW w:w="602" w:type="pct"/>
            <w:vMerge w:val="continue"/>
            <w:tcBorders>
              <w:left w:val="single" w:color="000000" w:sz="4" w:space="0"/>
              <w:right w:val="single" w:color="000000" w:sz="4" w:space="0"/>
            </w:tcBorders>
            <w:noWrap w:val="0"/>
            <w:vAlign w:val="center"/>
          </w:tcPr>
          <w:p>
            <w:pPr>
              <w:spacing w:line="240" w:lineRule="auto"/>
              <w:jc w:val="center"/>
              <w:rPr>
                <w:rFonts w:hint="default"/>
                <w:sz w:val="21"/>
                <w:szCs w:val="21"/>
                <w:lang w:eastAsia="zh-CN"/>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default"/>
                <w:sz w:val="21"/>
                <w:szCs w:val="21"/>
                <w:lang w:eastAsia="zh-CN"/>
              </w:rPr>
              <w:t>第二次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0.221</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0.023</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0.036</w:t>
            </w:r>
          </w:p>
        </w:tc>
      </w:tr>
      <w:tr>
        <w:tblPrEx>
          <w:tblCellMar>
            <w:top w:w="0" w:type="dxa"/>
            <w:left w:w="108" w:type="dxa"/>
            <w:bottom w:w="0" w:type="dxa"/>
            <w:right w:w="108" w:type="dxa"/>
          </w:tblCellMar>
        </w:tblPrEx>
        <w:trPr>
          <w:trHeight w:val="425" w:hRule="atLeast"/>
          <w:jc w:val="center"/>
        </w:trPr>
        <w:tc>
          <w:tcPr>
            <w:tcW w:w="743" w:type="pct"/>
            <w:vMerge w:val="continue"/>
            <w:tcBorders>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p>
        </w:tc>
        <w:tc>
          <w:tcPr>
            <w:tcW w:w="602" w:type="pct"/>
            <w:vMerge w:val="continue"/>
            <w:tcBorders>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eastAsia="zh-CN"/>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default"/>
                <w:sz w:val="21"/>
                <w:szCs w:val="21"/>
                <w:lang w:eastAsia="zh-CN"/>
              </w:rPr>
              <w:t>第三次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0.185</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0.020</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0.030</w:t>
            </w:r>
          </w:p>
        </w:tc>
      </w:tr>
      <w:tr>
        <w:tblPrEx>
          <w:tblCellMar>
            <w:top w:w="0" w:type="dxa"/>
            <w:left w:w="108" w:type="dxa"/>
            <w:bottom w:w="0" w:type="dxa"/>
            <w:right w:w="108" w:type="dxa"/>
          </w:tblCellMar>
        </w:tblPrEx>
        <w:trPr>
          <w:trHeight w:val="425" w:hRule="atLeast"/>
          <w:jc w:val="center"/>
        </w:trPr>
        <w:tc>
          <w:tcPr>
            <w:tcW w:w="743" w:type="pct"/>
            <w:vMerge w:val="continue"/>
            <w:tcBorders>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p>
        </w:tc>
        <w:tc>
          <w:tcPr>
            <w:tcW w:w="602" w:type="pct"/>
            <w:vMerge w:val="restart"/>
            <w:tcBorders>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B2</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default"/>
                <w:sz w:val="21"/>
                <w:szCs w:val="21"/>
                <w:lang w:eastAsia="zh-CN"/>
              </w:rPr>
              <w:t>第一次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0.257</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0.035</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0.039</w:t>
            </w:r>
          </w:p>
        </w:tc>
      </w:tr>
      <w:tr>
        <w:tblPrEx>
          <w:tblCellMar>
            <w:top w:w="0" w:type="dxa"/>
            <w:left w:w="108" w:type="dxa"/>
            <w:bottom w:w="0" w:type="dxa"/>
            <w:right w:w="108" w:type="dxa"/>
          </w:tblCellMar>
        </w:tblPrEx>
        <w:trPr>
          <w:trHeight w:val="425" w:hRule="atLeast"/>
          <w:jc w:val="center"/>
        </w:trPr>
        <w:tc>
          <w:tcPr>
            <w:tcW w:w="743" w:type="pct"/>
            <w:vMerge w:val="continue"/>
            <w:tcBorders>
              <w:left w:val="single" w:color="000000" w:sz="4" w:space="0"/>
              <w:right w:val="single" w:color="000000" w:sz="4" w:space="0"/>
            </w:tcBorders>
            <w:noWrap w:val="0"/>
            <w:vAlign w:val="center"/>
          </w:tcPr>
          <w:p>
            <w:pPr>
              <w:spacing w:line="240" w:lineRule="auto"/>
              <w:jc w:val="center"/>
              <w:rPr>
                <w:rFonts w:hint="default"/>
                <w:sz w:val="21"/>
                <w:szCs w:val="21"/>
                <w:lang w:val="en-US" w:eastAsia="zh-CN"/>
              </w:rPr>
            </w:pPr>
          </w:p>
        </w:tc>
        <w:tc>
          <w:tcPr>
            <w:tcW w:w="602" w:type="pct"/>
            <w:vMerge w:val="continue"/>
            <w:tcBorders>
              <w:left w:val="single" w:color="000000" w:sz="4" w:space="0"/>
              <w:right w:val="single" w:color="000000" w:sz="4" w:space="0"/>
            </w:tcBorders>
            <w:noWrap w:val="0"/>
            <w:vAlign w:val="center"/>
          </w:tcPr>
          <w:p>
            <w:pPr>
              <w:spacing w:line="240" w:lineRule="auto"/>
              <w:jc w:val="center"/>
              <w:rPr>
                <w:rFonts w:hint="default"/>
                <w:sz w:val="21"/>
                <w:szCs w:val="21"/>
                <w:lang w:eastAsia="zh-CN"/>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default"/>
                <w:sz w:val="21"/>
                <w:szCs w:val="21"/>
                <w:lang w:eastAsia="zh-CN"/>
              </w:rPr>
              <w:t>第二次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0.332</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0.033</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0.042</w:t>
            </w:r>
          </w:p>
        </w:tc>
      </w:tr>
      <w:tr>
        <w:tblPrEx>
          <w:tblCellMar>
            <w:top w:w="0" w:type="dxa"/>
            <w:left w:w="108" w:type="dxa"/>
            <w:bottom w:w="0" w:type="dxa"/>
            <w:right w:w="108" w:type="dxa"/>
          </w:tblCellMar>
        </w:tblPrEx>
        <w:trPr>
          <w:trHeight w:val="425" w:hRule="atLeast"/>
          <w:jc w:val="center"/>
        </w:trPr>
        <w:tc>
          <w:tcPr>
            <w:tcW w:w="743" w:type="pct"/>
            <w:vMerge w:val="continue"/>
            <w:tcBorders>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p>
        </w:tc>
        <w:tc>
          <w:tcPr>
            <w:tcW w:w="602" w:type="pct"/>
            <w:vMerge w:val="continue"/>
            <w:tcBorders>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eastAsia="zh-CN"/>
              </w:rPr>
            </w:pPr>
          </w:p>
        </w:tc>
        <w:tc>
          <w:tcPr>
            <w:tcW w:w="710"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default"/>
                <w:sz w:val="21"/>
                <w:szCs w:val="21"/>
                <w:lang w:eastAsia="zh-CN"/>
              </w:rPr>
              <w:t>第三次</w:t>
            </w:r>
          </w:p>
        </w:tc>
        <w:tc>
          <w:tcPr>
            <w:tcW w:w="93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0.296</w:t>
            </w:r>
          </w:p>
        </w:tc>
        <w:tc>
          <w:tcPr>
            <w:tcW w:w="1000" w:type="pct"/>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0.030</w:t>
            </w:r>
          </w:p>
        </w:tc>
        <w:tc>
          <w:tcPr>
            <w:tcW w:w="1004" w:type="pct"/>
            <w:tcBorders>
              <w:top w:val="single" w:color="000000" w:sz="4" w:space="0"/>
              <w:left w:val="single" w:color="auto" w:sz="4" w:space="0"/>
              <w:bottom w:val="single" w:color="000000" w:sz="4" w:space="0"/>
              <w:right w:val="single" w:color="000000" w:sz="4" w:space="0"/>
            </w:tcBorders>
            <w:noWrap w:val="0"/>
            <w:vAlign w:val="center"/>
          </w:tcPr>
          <w:p>
            <w:pPr>
              <w:spacing w:line="240" w:lineRule="auto"/>
              <w:jc w:val="center"/>
              <w:rPr>
                <w:rFonts w:hint="default"/>
                <w:sz w:val="21"/>
                <w:szCs w:val="21"/>
                <w:lang w:val="en-US" w:eastAsia="zh-CN"/>
              </w:rPr>
            </w:pPr>
            <w:r>
              <w:rPr>
                <w:rFonts w:hint="eastAsia"/>
                <w:sz w:val="21"/>
                <w:szCs w:val="21"/>
                <w:lang w:val="en-US" w:eastAsia="zh-CN"/>
              </w:rPr>
              <w:t>0.043</w:t>
            </w:r>
          </w:p>
        </w:tc>
      </w:tr>
      <w:tr>
        <w:tblPrEx>
          <w:tblCellMar>
            <w:top w:w="0" w:type="dxa"/>
            <w:left w:w="108" w:type="dxa"/>
            <w:bottom w:w="0" w:type="dxa"/>
            <w:right w:w="108" w:type="dxa"/>
          </w:tblCellMar>
        </w:tblPrEx>
        <w:trPr>
          <w:trHeight w:val="425" w:hRule="atLeast"/>
          <w:jc w:val="center"/>
        </w:trPr>
        <w:tc>
          <w:tcPr>
            <w:tcW w:w="1346" w:type="pct"/>
            <w:gridSpan w:val="2"/>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eastAsia="zh-CN"/>
              </w:rPr>
            </w:pPr>
            <w:r>
              <w:rPr>
                <w:rFonts w:hint="default"/>
                <w:sz w:val="21"/>
                <w:szCs w:val="21"/>
                <w:lang w:eastAsia="zh-CN"/>
              </w:rPr>
              <w:t>参考标准限值</w:t>
            </w:r>
          </w:p>
        </w:tc>
        <w:tc>
          <w:tcPr>
            <w:tcW w:w="3653" w:type="pct"/>
            <w:gridSpan w:val="4"/>
            <w:tcBorders>
              <w:top w:val="single" w:color="000000" w:sz="4" w:space="0"/>
              <w:left w:val="single" w:color="auto" w:sz="4" w:space="0"/>
              <w:bottom w:val="single" w:color="000000" w:sz="4" w:space="0"/>
              <w:right w:val="single" w:color="auto" w:sz="4" w:space="0"/>
            </w:tcBorders>
            <w:noWrap w:val="0"/>
            <w:vAlign w:val="center"/>
          </w:tcPr>
          <w:p>
            <w:pPr>
              <w:spacing w:line="240" w:lineRule="auto"/>
              <w:jc w:val="center"/>
              <w:rPr>
                <w:rFonts w:hint="eastAsia"/>
                <w:sz w:val="21"/>
                <w:szCs w:val="21"/>
                <w:lang w:eastAsia="zh-CN"/>
              </w:rPr>
            </w:pPr>
            <w:r>
              <w:rPr>
                <w:rFonts w:hint="eastAsia"/>
                <w:sz w:val="21"/>
                <w:szCs w:val="21"/>
                <w:lang w:val="en-US" w:eastAsia="zh-CN"/>
              </w:rPr>
              <w:t>总悬浮</w:t>
            </w:r>
            <w:r>
              <w:rPr>
                <w:rFonts w:hint="default"/>
                <w:sz w:val="21"/>
                <w:szCs w:val="21"/>
                <w:lang w:val="en-US" w:eastAsia="zh-CN"/>
              </w:rPr>
              <w:t>颗粒物：</w:t>
            </w:r>
            <w:r>
              <w:rPr>
                <w:rFonts w:hint="eastAsia"/>
                <w:sz w:val="21"/>
                <w:szCs w:val="21"/>
                <w:lang w:val="en-US" w:eastAsia="zh-CN"/>
              </w:rPr>
              <w:t xml:space="preserve">1.0 </w:t>
            </w:r>
            <w:r>
              <w:rPr>
                <w:rFonts w:hint="default"/>
                <w:sz w:val="21"/>
                <w:szCs w:val="21"/>
                <w:lang w:val="en-US" w:eastAsia="zh-CN"/>
              </w:rPr>
              <w:t>m</w:t>
            </w:r>
            <w:r>
              <w:rPr>
                <w:rFonts w:hint="default"/>
                <w:sz w:val="21"/>
                <w:szCs w:val="21"/>
                <w:lang w:eastAsia="zh-CN"/>
              </w:rPr>
              <w:t>g/m³</w:t>
            </w:r>
            <w:r>
              <w:rPr>
                <w:rFonts w:hint="eastAsia"/>
                <w:sz w:val="21"/>
                <w:szCs w:val="21"/>
                <w:lang w:val="en-US" w:eastAsia="zh-CN"/>
              </w:rPr>
              <w:t>；二氧化硫</w:t>
            </w:r>
            <w:r>
              <w:rPr>
                <w:rFonts w:hint="default"/>
                <w:sz w:val="21"/>
                <w:szCs w:val="21"/>
                <w:lang w:val="en-US" w:eastAsia="zh-CN"/>
              </w:rPr>
              <w:t>：</w:t>
            </w:r>
            <w:r>
              <w:rPr>
                <w:rFonts w:hint="eastAsia"/>
                <w:sz w:val="21"/>
                <w:szCs w:val="21"/>
                <w:lang w:val="en-US" w:eastAsia="zh-CN"/>
              </w:rPr>
              <w:t>0.4</w:t>
            </w:r>
            <w:r>
              <w:rPr>
                <w:rFonts w:hint="default"/>
                <w:sz w:val="21"/>
                <w:szCs w:val="21"/>
                <w:lang w:val="en-US" w:eastAsia="zh-CN"/>
              </w:rPr>
              <w:t xml:space="preserve"> </w:t>
            </w:r>
            <w:r>
              <w:rPr>
                <w:rFonts w:hint="default"/>
                <w:sz w:val="21"/>
                <w:szCs w:val="21"/>
                <w:lang w:eastAsia="zh-CN"/>
              </w:rPr>
              <w:t>mg/</w:t>
            </w:r>
            <w:r>
              <w:rPr>
                <w:rFonts w:hint="default"/>
                <w:sz w:val="21"/>
                <w:szCs w:val="21"/>
                <w:lang w:val="en-US" w:eastAsia="zh-CN"/>
              </w:rPr>
              <w:t>m³</w:t>
            </w:r>
            <w:r>
              <w:rPr>
                <w:rFonts w:hint="eastAsia"/>
                <w:sz w:val="21"/>
                <w:szCs w:val="21"/>
                <w:lang w:eastAsia="zh-CN"/>
              </w:rPr>
              <w:t>；</w:t>
            </w:r>
          </w:p>
          <w:p>
            <w:pPr>
              <w:spacing w:line="240" w:lineRule="auto"/>
              <w:jc w:val="center"/>
              <w:rPr>
                <w:rFonts w:hint="eastAsia"/>
                <w:sz w:val="21"/>
                <w:szCs w:val="21"/>
                <w:lang w:val="en-US" w:eastAsia="zh-CN"/>
              </w:rPr>
            </w:pPr>
            <w:r>
              <w:rPr>
                <w:rFonts w:hint="eastAsia"/>
                <w:sz w:val="21"/>
                <w:szCs w:val="21"/>
                <w:lang w:val="en-US" w:eastAsia="zh-CN"/>
              </w:rPr>
              <w:t>氮氧化物</w:t>
            </w:r>
            <w:r>
              <w:rPr>
                <w:rFonts w:hint="default"/>
                <w:sz w:val="21"/>
                <w:szCs w:val="21"/>
                <w:lang w:val="en-US" w:eastAsia="zh-CN"/>
              </w:rPr>
              <w:t>：</w:t>
            </w:r>
            <w:r>
              <w:rPr>
                <w:rFonts w:hint="eastAsia"/>
                <w:sz w:val="21"/>
                <w:szCs w:val="21"/>
                <w:lang w:val="en-US" w:eastAsia="zh-CN"/>
              </w:rPr>
              <w:t>0.12</w:t>
            </w:r>
            <w:r>
              <w:rPr>
                <w:rFonts w:hint="default"/>
                <w:sz w:val="21"/>
                <w:szCs w:val="21"/>
                <w:lang w:val="en-US" w:eastAsia="zh-CN"/>
              </w:rPr>
              <w:t xml:space="preserve"> </w:t>
            </w:r>
            <w:r>
              <w:rPr>
                <w:rFonts w:hint="default"/>
                <w:sz w:val="21"/>
                <w:szCs w:val="21"/>
                <w:lang w:eastAsia="zh-CN"/>
              </w:rPr>
              <w:t>mg/</w:t>
            </w:r>
            <w:r>
              <w:rPr>
                <w:rFonts w:hint="default"/>
                <w:sz w:val="21"/>
                <w:szCs w:val="21"/>
                <w:lang w:val="en-US" w:eastAsia="zh-CN"/>
              </w:rPr>
              <w:t>m³</w:t>
            </w:r>
          </w:p>
        </w:tc>
      </w:tr>
      <w:tr>
        <w:tblPrEx>
          <w:tblCellMar>
            <w:top w:w="0" w:type="dxa"/>
            <w:left w:w="108" w:type="dxa"/>
            <w:bottom w:w="0" w:type="dxa"/>
            <w:right w:w="108" w:type="dxa"/>
          </w:tblCellMar>
        </w:tblPrEx>
        <w:trPr>
          <w:trHeight w:val="425" w:hRule="atLeast"/>
          <w:jc w:val="center"/>
        </w:trPr>
        <w:tc>
          <w:tcPr>
            <w:tcW w:w="1346" w:type="pct"/>
            <w:gridSpan w:val="2"/>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eastAsia="zh-CN"/>
              </w:rPr>
            </w:pPr>
            <w:r>
              <w:rPr>
                <w:rFonts w:hint="default"/>
                <w:sz w:val="21"/>
                <w:szCs w:val="21"/>
                <w:lang w:eastAsia="zh-CN"/>
              </w:rPr>
              <w:t>参考标准依据</w:t>
            </w:r>
          </w:p>
        </w:tc>
        <w:tc>
          <w:tcPr>
            <w:tcW w:w="3653" w:type="pct"/>
            <w:gridSpan w:val="4"/>
            <w:tcBorders>
              <w:top w:val="single" w:color="000000" w:sz="4" w:space="0"/>
              <w:left w:val="single" w:color="auto" w:sz="4" w:space="0"/>
              <w:bottom w:val="single" w:color="000000" w:sz="4" w:space="0"/>
              <w:right w:val="single" w:color="auto" w:sz="4" w:space="0"/>
            </w:tcBorders>
            <w:noWrap w:val="0"/>
            <w:vAlign w:val="center"/>
          </w:tcPr>
          <w:p>
            <w:pPr>
              <w:spacing w:line="240" w:lineRule="auto"/>
              <w:jc w:val="center"/>
              <w:rPr>
                <w:rFonts w:hint="default"/>
                <w:sz w:val="21"/>
                <w:szCs w:val="21"/>
                <w:lang w:eastAsia="zh-CN"/>
              </w:rPr>
            </w:pPr>
            <w:r>
              <w:rPr>
                <w:rFonts w:hint="default"/>
                <w:sz w:val="21"/>
                <w:szCs w:val="21"/>
                <w:lang w:eastAsia="zh-CN"/>
              </w:rPr>
              <w:t>《大气污染物综合排放标准》（DB 50/418-2016）表1</w:t>
            </w:r>
          </w:p>
        </w:tc>
      </w:tr>
      <w:tr>
        <w:tblPrEx>
          <w:tblCellMar>
            <w:top w:w="0" w:type="dxa"/>
            <w:left w:w="108" w:type="dxa"/>
            <w:bottom w:w="0" w:type="dxa"/>
            <w:right w:w="108" w:type="dxa"/>
          </w:tblCellMar>
        </w:tblPrEx>
        <w:trPr>
          <w:trHeight w:val="425" w:hRule="atLeast"/>
          <w:jc w:val="center"/>
        </w:trPr>
        <w:tc>
          <w:tcPr>
            <w:tcW w:w="1346" w:type="pct"/>
            <w:gridSpan w:val="2"/>
            <w:tcBorders>
              <w:top w:val="single" w:color="000000" w:sz="4" w:space="0"/>
              <w:left w:val="single" w:color="000000" w:sz="4" w:space="0"/>
              <w:bottom w:val="single" w:color="000000" w:sz="4" w:space="0"/>
              <w:right w:val="single" w:color="auto" w:sz="4" w:space="0"/>
            </w:tcBorders>
            <w:noWrap w:val="0"/>
            <w:vAlign w:val="center"/>
          </w:tcPr>
          <w:p>
            <w:pPr>
              <w:spacing w:line="240" w:lineRule="auto"/>
              <w:jc w:val="center"/>
              <w:rPr>
                <w:rFonts w:hint="default"/>
                <w:sz w:val="21"/>
                <w:szCs w:val="21"/>
                <w:lang w:eastAsia="zh-CN"/>
              </w:rPr>
            </w:pPr>
            <w:r>
              <w:rPr>
                <w:rFonts w:hint="default"/>
                <w:sz w:val="21"/>
                <w:szCs w:val="21"/>
                <w:lang w:eastAsia="zh-CN"/>
              </w:rPr>
              <w:t>检测结论</w:t>
            </w:r>
          </w:p>
        </w:tc>
        <w:tc>
          <w:tcPr>
            <w:tcW w:w="3653" w:type="pct"/>
            <w:gridSpan w:val="4"/>
            <w:tcBorders>
              <w:top w:val="single" w:color="000000" w:sz="4" w:space="0"/>
              <w:left w:val="single" w:color="auto" w:sz="4" w:space="0"/>
              <w:bottom w:val="single" w:color="000000" w:sz="4" w:space="0"/>
              <w:right w:val="single" w:color="auto" w:sz="4" w:space="0"/>
            </w:tcBorders>
            <w:noWrap w:val="0"/>
            <w:vAlign w:val="center"/>
          </w:tcPr>
          <w:p>
            <w:pPr>
              <w:spacing w:line="240" w:lineRule="auto"/>
              <w:jc w:val="center"/>
              <w:rPr>
                <w:rFonts w:hint="default"/>
                <w:sz w:val="21"/>
                <w:szCs w:val="21"/>
                <w:lang w:eastAsia="zh-CN"/>
              </w:rPr>
            </w:pPr>
            <w:r>
              <w:rPr>
                <w:rFonts w:hint="default"/>
                <w:sz w:val="21"/>
                <w:szCs w:val="21"/>
                <w:lang w:eastAsia="zh-CN"/>
              </w:rPr>
              <w:t>本次检测，无组织废气（B</w:t>
            </w:r>
            <w:r>
              <w:rPr>
                <w:rFonts w:hint="eastAsia"/>
                <w:sz w:val="21"/>
                <w:szCs w:val="21"/>
                <w:lang w:val="en-US" w:eastAsia="zh-CN"/>
              </w:rPr>
              <w:t>1、B2</w:t>
            </w:r>
            <w:r>
              <w:rPr>
                <w:rFonts w:hint="default"/>
                <w:sz w:val="21"/>
                <w:szCs w:val="21"/>
                <w:lang w:eastAsia="zh-CN"/>
              </w:rPr>
              <w:t>）：</w:t>
            </w:r>
            <w:r>
              <w:rPr>
                <w:rFonts w:hint="eastAsia"/>
                <w:sz w:val="21"/>
                <w:szCs w:val="21"/>
                <w:lang w:eastAsia="zh-CN"/>
              </w:rPr>
              <w:t>总悬浮</w:t>
            </w:r>
            <w:r>
              <w:rPr>
                <w:rFonts w:hint="default"/>
                <w:sz w:val="21"/>
                <w:szCs w:val="21"/>
                <w:lang w:eastAsia="zh-CN"/>
              </w:rPr>
              <w:t>颗粒物、</w:t>
            </w:r>
          </w:p>
          <w:p>
            <w:pPr>
              <w:spacing w:line="240" w:lineRule="auto"/>
              <w:jc w:val="center"/>
              <w:rPr>
                <w:rFonts w:hint="default"/>
                <w:sz w:val="21"/>
                <w:szCs w:val="21"/>
                <w:lang w:eastAsia="zh-CN"/>
              </w:rPr>
            </w:pPr>
            <w:r>
              <w:rPr>
                <w:rFonts w:hint="eastAsia"/>
                <w:sz w:val="21"/>
                <w:szCs w:val="21"/>
                <w:lang w:eastAsia="zh-CN"/>
              </w:rPr>
              <w:t>二氧化硫</w:t>
            </w:r>
            <w:r>
              <w:rPr>
                <w:rFonts w:hint="default"/>
                <w:sz w:val="21"/>
                <w:szCs w:val="21"/>
                <w:lang w:eastAsia="zh-CN"/>
              </w:rPr>
              <w:t>、</w:t>
            </w:r>
            <w:r>
              <w:rPr>
                <w:rFonts w:hint="eastAsia"/>
                <w:sz w:val="21"/>
                <w:szCs w:val="21"/>
                <w:lang w:eastAsia="zh-CN"/>
              </w:rPr>
              <w:t>氮氧化物</w:t>
            </w:r>
            <w:r>
              <w:rPr>
                <w:rFonts w:hint="default"/>
                <w:sz w:val="21"/>
                <w:szCs w:val="21"/>
                <w:lang w:eastAsia="zh-CN"/>
              </w:rPr>
              <w:t>的检测结果均达标</w:t>
            </w:r>
          </w:p>
        </w:tc>
      </w:tr>
    </w:tbl>
    <w:p>
      <w:pPr>
        <w:keepNext w:val="0"/>
        <w:keepLines w:val="0"/>
        <w:pageBreakBefore w:val="0"/>
        <w:widowControl/>
        <w:suppressLineNumbers w:val="0"/>
        <w:kinsoku/>
        <w:wordWrap/>
        <w:overflowPunct/>
        <w:topLinePunct w:val="0"/>
        <w:autoSpaceDE/>
        <w:autoSpaceDN/>
        <w:bidi w:val="0"/>
        <w:adjustRightInd w:val="0"/>
        <w:snapToGrid w:val="0"/>
        <w:ind w:firstLine="480" w:firstLineChars="200"/>
        <w:jc w:val="left"/>
        <w:textAlignment w:val="auto"/>
        <w:rPr>
          <w:rFonts w:hint="eastAsia"/>
          <w:lang w:val="en-US" w:eastAsia="zh-CN"/>
        </w:rPr>
      </w:pPr>
      <w:r>
        <w:rPr>
          <w:rFonts w:hint="eastAsia"/>
          <w:lang w:val="en-US" w:eastAsia="zh-CN"/>
        </w:rPr>
        <w:t>监测结果表明，验收监测期间，项目的无组织废气颗粒物、二氧化硫、氮氧化物</w:t>
      </w:r>
      <w:r>
        <w:rPr>
          <w:rFonts w:hint="default"/>
          <w:lang w:val="en-US" w:eastAsia="zh-CN"/>
        </w:rPr>
        <w:t>检测结果均</w:t>
      </w:r>
      <w:r>
        <w:rPr>
          <w:rFonts w:hint="eastAsia"/>
          <w:lang w:val="en-US" w:eastAsia="zh-CN"/>
        </w:rPr>
        <w:t>满足《大气污染物综合排放标准》（DB 50/418-2016）表 1。</w:t>
      </w:r>
    </w:p>
    <w:p>
      <w:pPr>
        <w:pStyle w:val="5"/>
      </w:pPr>
      <w:r>
        <w:t>9.2.</w:t>
      </w:r>
      <w:r>
        <w:rPr>
          <w:rFonts w:hint="eastAsia"/>
        </w:rPr>
        <w:t>2</w:t>
      </w:r>
      <w:r>
        <w:rPr>
          <w:rFonts w:hint="eastAsia"/>
          <w:lang w:val="en-US" w:eastAsia="zh-CN"/>
        </w:rPr>
        <w:t>有组织废气</w:t>
      </w:r>
      <w:r>
        <w:rPr>
          <w:rFonts w:hint="eastAsia"/>
        </w:rPr>
        <w:t>监测结果及分析</w:t>
      </w:r>
    </w:p>
    <w:p>
      <w:pPr>
        <w:keepNext w:val="0"/>
        <w:keepLines w:val="0"/>
        <w:pageBreakBefore w:val="0"/>
        <w:widowControl/>
        <w:kinsoku/>
        <w:wordWrap/>
        <w:overflowPunct/>
        <w:topLinePunct w:val="0"/>
        <w:autoSpaceDE/>
        <w:autoSpaceDN/>
        <w:bidi w:val="0"/>
        <w:adjustRightInd w:val="0"/>
        <w:snapToGrid w:val="0"/>
        <w:ind w:firstLine="480" w:firstLineChars="200"/>
        <w:textAlignment w:val="auto"/>
      </w:pPr>
      <w:r>
        <w:rPr>
          <w:rFonts w:hint="eastAsia"/>
          <w:lang w:val="en-US" w:eastAsia="zh-CN"/>
        </w:rPr>
        <w:t>有组织废气</w:t>
      </w:r>
      <w:r>
        <w:t>监测结果见下表</w:t>
      </w:r>
      <w:r>
        <w:rPr>
          <w:rFonts w:hint="eastAsia"/>
          <w:lang w:val="en-US" w:eastAsia="zh-CN"/>
        </w:rPr>
        <w:t>9-2-5</w:t>
      </w:r>
      <w: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tLeast"/>
        <w:jc w:val="center"/>
        <w:textAlignment w:val="auto"/>
        <w:rPr>
          <w:b/>
          <w:sz w:val="24"/>
        </w:rPr>
      </w:pPr>
      <w:r>
        <w:rPr>
          <w:b/>
          <w:bCs/>
          <w:sz w:val="21"/>
          <w:szCs w:val="21"/>
        </w:rPr>
        <w:t>表</w:t>
      </w:r>
      <w:r>
        <w:rPr>
          <w:rFonts w:hint="eastAsia"/>
          <w:b/>
          <w:bCs/>
          <w:sz w:val="21"/>
          <w:szCs w:val="21"/>
        </w:rPr>
        <w:t>9-</w:t>
      </w:r>
      <w:r>
        <w:rPr>
          <w:rFonts w:hint="eastAsia"/>
          <w:b/>
          <w:bCs/>
          <w:sz w:val="21"/>
          <w:szCs w:val="21"/>
          <w:lang w:val="en-US" w:eastAsia="zh-CN"/>
        </w:rPr>
        <w:t>2</w:t>
      </w:r>
      <w:r>
        <w:rPr>
          <w:b/>
          <w:bCs/>
          <w:sz w:val="21"/>
          <w:szCs w:val="21"/>
        </w:rPr>
        <w:t xml:space="preserve"> </w:t>
      </w:r>
      <w:r>
        <w:rPr>
          <w:rFonts w:hint="eastAsia"/>
          <w:b/>
          <w:sz w:val="21"/>
          <w:szCs w:val="21"/>
          <w:lang w:eastAsia="zh-CN"/>
        </w:rPr>
        <w:t>炭化窑外加热废气进</w:t>
      </w:r>
      <w:r>
        <w:rPr>
          <w:b/>
          <w:sz w:val="21"/>
          <w:szCs w:val="21"/>
        </w:rPr>
        <w:t>口</w:t>
      </w:r>
      <w:r>
        <w:rPr>
          <w:rFonts w:hint="eastAsia"/>
          <w:b/>
          <w:sz w:val="21"/>
          <w:szCs w:val="21"/>
          <w:lang w:eastAsia="zh-CN"/>
        </w:rPr>
        <w:t>、</w:t>
      </w:r>
      <w:r>
        <w:rPr>
          <w:rFonts w:hint="eastAsia"/>
          <w:b/>
          <w:sz w:val="21"/>
          <w:szCs w:val="21"/>
          <w:lang w:val="en-US" w:eastAsia="zh-CN"/>
        </w:rPr>
        <w:t>1#排气筒出口</w:t>
      </w:r>
      <w:r>
        <w:rPr>
          <w:b/>
          <w:sz w:val="21"/>
          <w:szCs w:val="21"/>
        </w:rPr>
        <w:t>（</w:t>
      </w:r>
      <w:r>
        <w:rPr>
          <w:rFonts w:hint="eastAsia"/>
          <w:b/>
          <w:sz w:val="21"/>
          <w:szCs w:val="21"/>
          <w:lang w:val="en-US" w:eastAsia="zh-CN"/>
        </w:rPr>
        <w:t>D1、FQ1</w:t>
      </w:r>
      <w:r>
        <w:rPr>
          <w:b/>
          <w:sz w:val="21"/>
          <w:szCs w:val="21"/>
        </w:rPr>
        <w:t>）检测结果一览表</w:t>
      </w:r>
    </w:p>
    <w:p>
      <w:pPr>
        <w:rPr>
          <w:rFonts w:hint="eastAsia" w:ascii="Times New Roman" w:hAnsi="Times New Roman" w:eastAsia="宋体" w:cs="Times New Roman"/>
          <w:color w:val="000000"/>
          <w:sz w:val="21"/>
          <w:szCs w:val="21"/>
          <w:vertAlign w:val="baseline"/>
          <w:lang w:eastAsia="zh-CN"/>
        </w:rPr>
      </w:pPr>
      <w:r>
        <w:rPr>
          <w:rFonts w:hint="default" w:ascii="Times New Roman" w:hAnsi="Times New Roman" w:cs="Times New Roman"/>
          <w:color w:val="000000"/>
          <w:sz w:val="21"/>
          <w:szCs w:val="21"/>
        </w:rPr>
        <w:t>烟囱高度：</w:t>
      </w:r>
      <w:r>
        <w:rPr>
          <w:rFonts w:hint="eastAsia" w:ascii="Times New Roman" w:hAnsi="Times New Roman" w:cs="Times New Roman"/>
          <w:color w:val="auto"/>
          <w:sz w:val="21"/>
          <w:szCs w:val="21"/>
          <w:lang w:val="en-US" w:eastAsia="zh-CN"/>
        </w:rPr>
        <w:t>15</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m            </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w:t>
      </w:r>
      <w:r>
        <w:rPr>
          <w:rFonts w:hint="eastAsia"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烟道截面积</w:t>
      </w:r>
      <w:r>
        <w:rPr>
          <w:rFonts w:hint="eastAsia" w:ascii="Times New Roman" w:hAnsi="Times New Roman" w:cs="Times New Roman"/>
          <w:color w:val="000000"/>
          <w:sz w:val="21"/>
          <w:szCs w:val="21"/>
          <w:lang w:eastAsia="zh-CN"/>
        </w:rPr>
        <w:t>分别为</w:t>
      </w:r>
      <w:r>
        <w:rPr>
          <w:rFonts w:hint="default" w:ascii="Times New Roman" w:hAnsi="Times New Roman" w:cs="Times New Roman"/>
          <w:color w:val="000000"/>
          <w:sz w:val="21"/>
          <w:szCs w:val="21"/>
        </w:rPr>
        <w:t>：</w:t>
      </w:r>
      <w:r>
        <w:rPr>
          <w:rFonts w:hint="eastAsia" w:ascii="Times New Roman" w:hAnsi="Times New Roman" w:cs="Times New Roman"/>
          <w:color w:val="000000"/>
          <w:sz w:val="21"/>
          <w:szCs w:val="21"/>
          <w:lang w:val="en-US" w:eastAsia="zh-CN"/>
        </w:rPr>
        <w:t>0.0855</w:t>
      </w:r>
      <w:r>
        <w:rPr>
          <w:rFonts w:hint="default" w:ascii="Times New Roman" w:hAnsi="Times New Roman" w:cs="Times New Roman"/>
          <w:color w:val="000000"/>
          <w:sz w:val="21"/>
          <w:szCs w:val="21"/>
        </w:rPr>
        <w:t xml:space="preserve"> m</w:t>
      </w:r>
      <w:r>
        <w:rPr>
          <w:rFonts w:hint="default" w:ascii="Times New Roman" w:hAnsi="Times New Roman" w:cs="Times New Roman"/>
          <w:color w:val="000000"/>
          <w:sz w:val="21"/>
          <w:szCs w:val="21"/>
          <w:vertAlign w:val="superscript"/>
        </w:rPr>
        <w:t>2</w:t>
      </w:r>
      <w:r>
        <w:rPr>
          <w:rFonts w:hint="eastAsia" w:ascii="Times New Roman" w:hAnsi="Times New Roman" w:cs="Times New Roman"/>
          <w:color w:val="000000"/>
          <w:sz w:val="21"/>
          <w:szCs w:val="21"/>
          <w:vertAlign w:val="baseline"/>
          <w:lang w:eastAsia="zh-CN"/>
        </w:rPr>
        <w:t>、</w:t>
      </w:r>
      <w:r>
        <w:rPr>
          <w:rFonts w:hint="eastAsia" w:ascii="Times New Roman" w:hAnsi="Times New Roman" w:cs="Times New Roman"/>
          <w:color w:val="000000"/>
          <w:sz w:val="21"/>
          <w:szCs w:val="21"/>
          <w:lang w:val="en-US" w:eastAsia="zh-CN"/>
        </w:rPr>
        <w:t>2.2500</w:t>
      </w:r>
      <w:r>
        <w:rPr>
          <w:rFonts w:hint="default" w:ascii="Times New Roman" w:hAnsi="Times New Roman" w:cs="Times New Roman"/>
          <w:color w:val="000000"/>
          <w:sz w:val="21"/>
          <w:szCs w:val="21"/>
        </w:rPr>
        <w:t xml:space="preserve"> m</w:t>
      </w:r>
      <w:r>
        <w:rPr>
          <w:rFonts w:hint="default" w:ascii="Times New Roman" w:hAnsi="Times New Roman" w:cs="Times New Roman"/>
          <w:color w:val="000000"/>
          <w:sz w:val="21"/>
          <w:szCs w:val="21"/>
          <w:vertAlign w:val="superscript"/>
        </w:rPr>
        <w:t>2</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57"/>
        <w:gridCol w:w="999"/>
        <w:gridCol w:w="2420"/>
        <w:gridCol w:w="940"/>
        <w:gridCol w:w="1216"/>
        <w:gridCol w:w="122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3" w:hRule="atLeast"/>
          <w:jc w:val="center"/>
        </w:trPr>
        <w:tc>
          <w:tcPr>
            <w:tcW w:w="582" w:type="pct"/>
            <w:noWrap w:val="0"/>
            <w:vAlign w:val="center"/>
          </w:tcPr>
          <w:p>
            <w:pPr>
              <w:widowControl/>
              <w:adjustRightInd w:val="0"/>
              <w:snapToGrid w:val="0"/>
              <w:ind w:left="-113" w:leftChars="0" w:right="-113" w:rightChars="0"/>
              <w:jc w:val="center"/>
              <w:rPr>
                <w:rFonts w:hint="eastAsia" w:ascii="Times New Roman" w:hAnsi="Times New Roman" w:eastAsia="宋体" w:cs="Times New Roman"/>
                <w:b/>
                <w:color w:val="000000"/>
                <w:spacing w:val="-2"/>
                <w:w w:val="90"/>
                <w:kern w:val="0"/>
                <w:sz w:val="21"/>
                <w:szCs w:val="21"/>
                <w:lang w:val="en-US" w:eastAsia="zh-CN" w:bidi="ar-SA"/>
              </w:rPr>
            </w:pPr>
            <w:r>
              <w:rPr>
                <w:rFonts w:hint="eastAsia" w:ascii="Times New Roman" w:hAnsi="Times New Roman" w:eastAsia="宋体" w:cs="Times New Roman"/>
                <w:b/>
                <w:color w:val="000000"/>
                <w:spacing w:val="-2"/>
                <w:w w:val="90"/>
                <w:kern w:val="0"/>
                <w:sz w:val="21"/>
                <w:szCs w:val="21"/>
                <w:lang w:val="en-US" w:eastAsia="zh-CN" w:bidi="ar-SA"/>
              </w:rPr>
              <w:t>采样时间</w:t>
            </w:r>
          </w:p>
        </w:tc>
        <w:tc>
          <w:tcPr>
            <w:tcW w:w="549" w:type="pct"/>
            <w:noWrap w:val="0"/>
            <w:vAlign w:val="center"/>
          </w:tcPr>
          <w:p>
            <w:pPr>
              <w:widowControl/>
              <w:adjustRightInd w:val="0"/>
              <w:snapToGrid w:val="0"/>
              <w:ind w:left="-113" w:right="-113"/>
              <w:jc w:val="center"/>
              <w:rPr>
                <w:rFonts w:hint="default" w:ascii="Times New Roman" w:hAnsi="Times New Roman" w:eastAsia="宋体" w:cs="Times New Roman"/>
                <w:b/>
                <w:color w:val="000000"/>
                <w:spacing w:val="-2"/>
                <w:w w:val="90"/>
                <w:kern w:val="0"/>
                <w:sz w:val="21"/>
                <w:szCs w:val="21"/>
                <w:lang w:val="en-US" w:eastAsia="zh-CN" w:bidi="ar-SA"/>
              </w:rPr>
            </w:pPr>
            <w:r>
              <w:rPr>
                <w:rFonts w:hint="default" w:ascii="Times New Roman" w:hAnsi="Times New Roman" w:eastAsia="宋体" w:cs="Times New Roman"/>
                <w:b/>
                <w:color w:val="000000"/>
                <w:spacing w:val="-2"/>
                <w:w w:val="90"/>
                <w:kern w:val="0"/>
                <w:sz w:val="21"/>
                <w:szCs w:val="21"/>
                <w:lang w:val="en-US" w:eastAsia="zh-CN" w:bidi="ar-SA"/>
              </w:rPr>
              <w:t>检测</w:t>
            </w:r>
            <w:r>
              <w:rPr>
                <w:rFonts w:hint="eastAsia" w:ascii="Times New Roman" w:hAnsi="Times New Roman" w:eastAsia="宋体" w:cs="Times New Roman"/>
                <w:b/>
                <w:color w:val="000000"/>
                <w:spacing w:val="-2"/>
                <w:w w:val="90"/>
                <w:kern w:val="0"/>
                <w:sz w:val="21"/>
                <w:szCs w:val="21"/>
                <w:lang w:val="en-US" w:eastAsia="zh-CN" w:bidi="ar-SA"/>
              </w:rPr>
              <w:t>点位</w:t>
            </w:r>
          </w:p>
        </w:tc>
        <w:tc>
          <w:tcPr>
            <w:tcW w:w="1333" w:type="pct"/>
            <w:noWrap w:val="0"/>
            <w:vAlign w:val="center"/>
          </w:tcPr>
          <w:p>
            <w:pPr>
              <w:widowControl/>
              <w:adjustRightInd w:val="0"/>
              <w:snapToGrid w:val="0"/>
              <w:ind w:left="-113" w:right="-113"/>
              <w:jc w:val="center"/>
              <w:rPr>
                <w:rFonts w:hint="default" w:ascii="Times New Roman" w:hAnsi="Times New Roman" w:eastAsia="宋体" w:cs="Times New Roman"/>
                <w:b/>
                <w:color w:val="000000"/>
                <w:spacing w:val="-2"/>
                <w:w w:val="90"/>
                <w:kern w:val="0"/>
                <w:sz w:val="21"/>
                <w:szCs w:val="21"/>
                <w:lang w:val="en-US" w:eastAsia="zh-CN" w:bidi="ar-SA"/>
              </w:rPr>
            </w:pPr>
            <w:r>
              <w:rPr>
                <w:rFonts w:hint="default" w:ascii="Times New Roman" w:hAnsi="Times New Roman" w:eastAsia="宋体" w:cs="Times New Roman"/>
                <w:b/>
                <w:color w:val="000000"/>
                <w:spacing w:val="-2"/>
                <w:w w:val="90"/>
                <w:kern w:val="0"/>
                <w:sz w:val="21"/>
                <w:szCs w:val="21"/>
                <w:lang w:val="en-US" w:eastAsia="zh-CN" w:bidi="ar-SA"/>
              </w:rPr>
              <w:t>检测项目</w:t>
            </w:r>
          </w:p>
        </w:tc>
        <w:tc>
          <w:tcPr>
            <w:tcW w:w="518"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单位</w:t>
            </w:r>
          </w:p>
        </w:tc>
        <w:tc>
          <w:tcPr>
            <w:tcW w:w="670"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第一次</w:t>
            </w:r>
          </w:p>
        </w:tc>
        <w:tc>
          <w:tcPr>
            <w:tcW w:w="672"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第二次</w:t>
            </w:r>
          </w:p>
        </w:tc>
        <w:tc>
          <w:tcPr>
            <w:tcW w:w="672"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restart"/>
            <w:noWrap w:val="0"/>
            <w:vAlign w:val="center"/>
          </w:tcPr>
          <w:p>
            <w:pPr>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月</w:t>
            </w: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lang w:val="en-US" w:eastAsia="zh-CN"/>
              </w:rPr>
              <w:t>日</w:t>
            </w:r>
          </w:p>
        </w:tc>
        <w:tc>
          <w:tcPr>
            <w:tcW w:w="549" w:type="pct"/>
            <w:vMerge w:val="restart"/>
            <w:noWrap w:val="0"/>
            <w:vAlign w:val="center"/>
          </w:tcPr>
          <w:p>
            <w:pPr>
              <w:jc w:val="center"/>
              <w:rPr>
                <w:rFonts w:hint="default" w:eastAsia="宋体"/>
                <w:sz w:val="21"/>
                <w:szCs w:val="21"/>
                <w:lang w:val="en-US" w:eastAsia="zh-CN"/>
              </w:rPr>
            </w:pPr>
            <w:r>
              <w:rPr>
                <w:rFonts w:hint="eastAsia"/>
                <w:sz w:val="21"/>
                <w:szCs w:val="21"/>
                <w:lang w:val="en-US" w:eastAsia="zh-CN"/>
              </w:rPr>
              <w:t>D1</w:t>
            </w: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烟气流速</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m/s</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11.8</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11.4</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烟气流量</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2.39</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2.33</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2.36</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实测浓度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66.1</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64.9</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eastAsia"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二氧化硫</w:t>
            </w:r>
            <w:r>
              <w:rPr>
                <w:rFonts w:hint="default" w:ascii="Times New Roman" w:hAnsi="Times New Roman" w:cs="Times New Roman"/>
                <w:sz w:val="21"/>
                <w:szCs w:val="21"/>
              </w:rPr>
              <w:t>实测浓度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1.96</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2</w:t>
            </w:r>
          </w:p>
        </w:tc>
        <w:tc>
          <w:tcPr>
            <w:tcW w:w="672" w:type="pct"/>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1.93</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2</w:t>
            </w:r>
          </w:p>
        </w:tc>
        <w:tc>
          <w:tcPr>
            <w:tcW w:w="672" w:type="pct"/>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1.87</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eastAsia"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氮氧化物</w:t>
            </w:r>
            <w:r>
              <w:rPr>
                <w:rFonts w:hint="default" w:ascii="Times New Roman" w:hAnsi="Times New Roman" w:cs="Times New Roman"/>
                <w:sz w:val="21"/>
                <w:szCs w:val="21"/>
              </w:rPr>
              <w:t>实测浓度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1.88</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2</w:t>
            </w:r>
          </w:p>
        </w:tc>
        <w:tc>
          <w:tcPr>
            <w:tcW w:w="672" w:type="pct"/>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1.77</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2</w:t>
            </w:r>
          </w:p>
        </w:tc>
        <w:tc>
          <w:tcPr>
            <w:tcW w:w="672" w:type="pct"/>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1.80</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restart"/>
            <w:noWrap w:val="0"/>
            <w:vAlign w:val="center"/>
          </w:tcPr>
          <w:p>
            <w:pPr>
              <w:jc w:val="center"/>
              <w:rPr>
                <w:rFonts w:hint="default" w:eastAsia="宋体"/>
                <w:sz w:val="21"/>
                <w:szCs w:val="21"/>
                <w:lang w:val="en-US" w:eastAsia="zh-CN"/>
              </w:rPr>
            </w:pPr>
            <w:r>
              <w:rPr>
                <w:rFonts w:hint="eastAsia"/>
                <w:sz w:val="21"/>
                <w:szCs w:val="21"/>
                <w:lang w:val="en-US" w:eastAsia="zh-CN"/>
              </w:rPr>
              <w:t>FQ1</w:t>
            </w: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烟气流速</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m/s</w:t>
            </w:r>
          </w:p>
        </w:tc>
        <w:tc>
          <w:tcPr>
            <w:tcW w:w="670"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2.5</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2.8</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烟气流量</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p>
        </w:tc>
        <w:tc>
          <w:tcPr>
            <w:tcW w:w="670" w:type="pct"/>
            <w:noWrap w:val="0"/>
            <w:vAlign w:val="center"/>
          </w:tcPr>
          <w:p>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1.64</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4</w:t>
            </w:r>
          </w:p>
        </w:tc>
        <w:tc>
          <w:tcPr>
            <w:tcW w:w="672" w:type="pct"/>
            <w:noWrap w:val="0"/>
            <w:vAlign w:val="center"/>
          </w:tcPr>
          <w:p>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1.80</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4</w:t>
            </w:r>
          </w:p>
        </w:tc>
        <w:tc>
          <w:tcPr>
            <w:tcW w:w="672" w:type="pct"/>
            <w:noWrap w:val="0"/>
            <w:vAlign w:val="center"/>
          </w:tcPr>
          <w:p>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1.63</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实测浓度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9.3</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8.7</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排放浓度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19.2</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19.3</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排放速率</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kg/h</w:t>
            </w:r>
          </w:p>
        </w:tc>
        <w:tc>
          <w:tcPr>
            <w:tcW w:w="670"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0.153</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0.157</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二氧化硫</w:t>
            </w:r>
            <w:r>
              <w:rPr>
                <w:rFonts w:hint="default" w:ascii="Times New Roman" w:hAnsi="Times New Roman" w:cs="Times New Roman"/>
                <w:sz w:val="21"/>
                <w:szCs w:val="21"/>
              </w:rPr>
              <w:t>实测浓度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10</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二氧化硫</w:t>
            </w:r>
            <w:r>
              <w:rPr>
                <w:rFonts w:hint="default" w:ascii="Times New Roman" w:hAnsi="Times New Roman" w:cs="Times New Roman"/>
                <w:sz w:val="21"/>
                <w:szCs w:val="21"/>
              </w:rPr>
              <w:t>排放浓度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25</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22</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二氧化硫</w:t>
            </w:r>
            <w:r>
              <w:rPr>
                <w:rFonts w:hint="default" w:ascii="Times New Roman" w:hAnsi="Times New Roman" w:cs="Times New Roman"/>
                <w:sz w:val="21"/>
                <w:szCs w:val="21"/>
              </w:rPr>
              <w:t>排放速率</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kg/h</w:t>
            </w:r>
          </w:p>
        </w:tc>
        <w:tc>
          <w:tcPr>
            <w:tcW w:w="670"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0.197</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0.180</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氮氧化物</w:t>
            </w:r>
            <w:r>
              <w:rPr>
                <w:rFonts w:hint="default" w:ascii="Times New Roman" w:hAnsi="Times New Roman" w:cs="Times New Roman"/>
                <w:sz w:val="21"/>
                <w:szCs w:val="21"/>
              </w:rPr>
              <w:t>实测浓度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氮氧化物</w:t>
            </w:r>
            <w:r>
              <w:rPr>
                <w:rFonts w:hint="default" w:ascii="Times New Roman" w:hAnsi="Times New Roman" w:cs="Times New Roman"/>
                <w:sz w:val="21"/>
                <w:szCs w:val="21"/>
              </w:rPr>
              <w:t>排放浓度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19</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13</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氮氧化物</w:t>
            </w:r>
            <w:r>
              <w:rPr>
                <w:rFonts w:hint="default" w:ascii="Times New Roman" w:hAnsi="Times New Roman" w:cs="Times New Roman"/>
                <w:sz w:val="21"/>
                <w:szCs w:val="21"/>
              </w:rPr>
              <w:t>排放速率</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kg/h</w:t>
            </w:r>
          </w:p>
        </w:tc>
        <w:tc>
          <w:tcPr>
            <w:tcW w:w="670"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0.148</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0.108</w:t>
            </w:r>
          </w:p>
        </w:tc>
        <w:tc>
          <w:tcPr>
            <w:tcW w:w="672" w:type="pc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restart"/>
            <w:noWrap w:val="0"/>
            <w:vAlign w:val="center"/>
          </w:tcPr>
          <w:p>
            <w:pPr>
              <w:pStyle w:val="53"/>
              <w:ind w:left="0" w:leftChars="0" w:right="6" w:rightChars="0"/>
              <w:rPr>
                <w:rFonts w:hint="default" w:ascii="Times New Roman" w:hAnsi="Times New Roman" w:cs="Times New Roman"/>
                <w:sz w:val="21"/>
                <w:szCs w:val="21"/>
              </w:rPr>
            </w:pPr>
            <w:r>
              <w:rPr>
                <w:rFonts w:hint="eastAsia" w:ascii="Times New Roman" w:hAnsi="Times New Roman" w:eastAsia="宋体" w:cs="Times New Roman"/>
                <w:color w:val="auto"/>
                <w:spacing w:val="0"/>
                <w:w w:val="100"/>
                <w:kern w:val="2"/>
                <w:sz w:val="21"/>
                <w:szCs w:val="21"/>
                <w:lang w:val="en-US" w:eastAsia="zh-CN" w:bidi="ar-SA"/>
              </w:rPr>
              <w:t>2</w:t>
            </w:r>
            <w:r>
              <w:rPr>
                <w:rFonts w:hint="default" w:ascii="Times New Roman" w:hAnsi="Times New Roman" w:eastAsia="宋体" w:cs="Times New Roman"/>
                <w:color w:val="auto"/>
                <w:spacing w:val="0"/>
                <w:w w:val="100"/>
                <w:kern w:val="2"/>
                <w:sz w:val="21"/>
                <w:szCs w:val="21"/>
                <w:lang w:val="en-US" w:eastAsia="zh-CN" w:bidi="ar-SA"/>
              </w:rPr>
              <w:t>月</w:t>
            </w:r>
            <w:r>
              <w:rPr>
                <w:rFonts w:hint="eastAsia" w:ascii="Times New Roman" w:hAnsi="Times New Roman" w:eastAsia="宋体" w:cs="Times New Roman"/>
                <w:color w:val="auto"/>
                <w:spacing w:val="0"/>
                <w:w w:val="100"/>
                <w:kern w:val="2"/>
                <w:sz w:val="21"/>
                <w:szCs w:val="21"/>
                <w:lang w:val="en-US" w:eastAsia="zh-CN" w:bidi="ar-SA"/>
              </w:rPr>
              <w:t>17</w:t>
            </w:r>
            <w:r>
              <w:rPr>
                <w:rFonts w:hint="default" w:ascii="Times New Roman" w:hAnsi="Times New Roman" w:eastAsia="宋体" w:cs="Times New Roman"/>
                <w:color w:val="auto"/>
                <w:spacing w:val="0"/>
                <w:w w:val="100"/>
                <w:kern w:val="2"/>
                <w:sz w:val="21"/>
                <w:szCs w:val="21"/>
                <w:lang w:val="en-US" w:eastAsia="zh-CN" w:bidi="ar-SA"/>
              </w:rPr>
              <w:t>日</w:t>
            </w:r>
          </w:p>
        </w:tc>
        <w:tc>
          <w:tcPr>
            <w:tcW w:w="549" w:type="pct"/>
            <w:vMerge w:val="restar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D1</w:t>
            </w: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烟气流速</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m/s</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11.4</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11.3</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烟气流量</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2.34</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2.29</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2.36</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实测浓度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60.7</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74.4</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3" w:type="pct"/>
            <w:noWrap w:val="0"/>
            <w:vAlign w:val="center"/>
          </w:tcPr>
          <w:p>
            <w:pPr>
              <w:jc w:val="center"/>
              <w:rPr>
                <w:rFonts w:hint="eastAsia"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二氧化硫</w:t>
            </w:r>
            <w:r>
              <w:rPr>
                <w:rFonts w:hint="default" w:ascii="Times New Roman" w:hAnsi="Times New Roman" w:cs="Times New Roman"/>
                <w:sz w:val="21"/>
                <w:szCs w:val="21"/>
              </w:rPr>
              <w:t>实测浓度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1.99</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2</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1.86</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2</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1.95</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3" w:type="pct"/>
            <w:noWrap w:val="0"/>
            <w:vAlign w:val="center"/>
          </w:tcPr>
          <w:p>
            <w:pPr>
              <w:jc w:val="center"/>
              <w:rPr>
                <w:rFonts w:hint="eastAsia"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氮氧化物</w:t>
            </w:r>
            <w:r>
              <w:rPr>
                <w:rFonts w:hint="default" w:ascii="Times New Roman" w:hAnsi="Times New Roman" w:cs="Times New Roman"/>
                <w:sz w:val="21"/>
                <w:szCs w:val="21"/>
              </w:rPr>
              <w:t>实测浓度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1.85</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2</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1.75</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2</w:t>
            </w:r>
          </w:p>
        </w:tc>
        <w:tc>
          <w:tcPr>
            <w:tcW w:w="672"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1.81</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restar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FQ1</w:t>
            </w: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烟气流速</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m/s</w:t>
            </w:r>
          </w:p>
        </w:tc>
        <w:tc>
          <w:tcPr>
            <w:tcW w:w="670"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2.3</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2.8</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烟气流量</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p>
        </w:tc>
        <w:tc>
          <w:tcPr>
            <w:tcW w:w="670" w:type="pct"/>
            <w:noWrap w:val="0"/>
            <w:vAlign w:val="center"/>
          </w:tcPr>
          <w:p>
            <w:pPr>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 w:val="21"/>
                <w:szCs w:val="21"/>
                <w:lang w:val="en-US" w:eastAsia="zh-CN"/>
              </w:rPr>
              <w:t>1.48</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4</w:t>
            </w:r>
          </w:p>
        </w:tc>
        <w:tc>
          <w:tcPr>
            <w:tcW w:w="672" w:type="pct"/>
            <w:noWrap w:val="0"/>
            <w:vAlign w:val="center"/>
          </w:tcPr>
          <w:p>
            <w:pPr>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 w:val="21"/>
                <w:szCs w:val="21"/>
                <w:lang w:val="en-US" w:eastAsia="zh-CN"/>
              </w:rPr>
              <w:t>1.80</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4</w:t>
            </w:r>
          </w:p>
        </w:tc>
        <w:tc>
          <w:tcPr>
            <w:tcW w:w="672" w:type="pct"/>
            <w:noWrap w:val="0"/>
            <w:vAlign w:val="center"/>
          </w:tcPr>
          <w:p>
            <w:pPr>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 w:val="21"/>
                <w:szCs w:val="21"/>
                <w:lang w:val="en-US" w:eastAsia="zh-CN"/>
              </w:rPr>
              <w:t>1.64</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实测浓度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6.4</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9.1</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排放浓度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16.6</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17.9</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排放速率</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kg/h</w:t>
            </w:r>
          </w:p>
        </w:tc>
        <w:tc>
          <w:tcPr>
            <w:tcW w:w="670"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0.139</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0.164</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二氧化硫</w:t>
            </w:r>
            <w:r>
              <w:rPr>
                <w:rFonts w:hint="default" w:ascii="Times New Roman" w:hAnsi="Times New Roman" w:cs="Times New Roman"/>
                <w:sz w:val="21"/>
                <w:szCs w:val="21"/>
              </w:rPr>
              <w:t>实测浓度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14</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9</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二氧化硫</w:t>
            </w:r>
            <w:r>
              <w:rPr>
                <w:rFonts w:hint="default" w:ascii="Times New Roman" w:hAnsi="Times New Roman" w:cs="Times New Roman"/>
                <w:sz w:val="21"/>
                <w:szCs w:val="21"/>
              </w:rPr>
              <w:t>排放浓度</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25</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18</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8"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3"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lang w:eastAsia="zh-CN"/>
              </w:rPr>
              <w:t>二氧化硫</w:t>
            </w:r>
            <w:r>
              <w:rPr>
                <w:rFonts w:hint="default" w:ascii="Times New Roman" w:hAnsi="Times New Roman" w:cs="Times New Roman"/>
                <w:sz w:val="21"/>
                <w:szCs w:val="21"/>
              </w:rPr>
              <w:t>排放速率</w:t>
            </w:r>
          </w:p>
        </w:tc>
        <w:tc>
          <w:tcPr>
            <w:tcW w:w="518"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kg/h</w:t>
            </w:r>
          </w:p>
        </w:tc>
        <w:tc>
          <w:tcPr>
            <w:tcW w:w="670"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0.207</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0.162</w:t>
            </w:r>
          </w:p>
        </w:tc>
        <w:tc>
          <w:tcPr>
            <w:tcW w:w="672"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82" w:type="pct"/>
            <w:vMerge w:val="restart"/>
            <w:noWrap w:val="0"/>
            <w:vAlign w:val="center"/>
          </w:tcPr>
          <w:p>
            <w:pPr>
              <w:pStyle w:val="53"/>
              <w:ind w:left="0" w:leftChars="0" w:right="6" w:rightChars="0"/>
              <w:rPr>
                <w:rFonts w:hint="default" w:ascii="Times New Roman" w:hAnsi="Times New Roman" w:cs="Times New Roman"/>
                <w:color w:val="auto"/>
                <w:sz w:val="21"/>
                <w:szCs w:val="21"/>
              </w:rPr>
            </w:pPr>
            <w:r>
              <w:rPr>
                <w:rFonts w:hint="eastAsia" w:ascii="Times New Roman" w:hAnsi="Times New Roman" w:eastAsia="宋体" w:cs="Times New Roman"/>
                <w:color w:val="auto"/>
                <w:spacing w:val="0"/>
                <w:w w:val="100"/>
                <w:kern w:val="2"/>
                <w:sz w:val="21"/>
                <w:szCs w:val="21"/>
                <w:lang w:val="en-US" w:eastAsia="zh-CN" w:bidi="ar-SA"/>
              </w:rPr>
              <w:t>2</w:t>
            </w:r>
            <w:r>
              <w:rPr>
                <w:rFonts w:hint="default" w:ascii="Times New Roman" w:hAnsi="Times New Roman" w:eastAsia="宋体" w:cs="Times New Roman"/>
                <w:color w:val="auto"/>
                <w:spacing w:val="0"/>
                <w:w w:val="100"/>
                <w:kern w:val="2"/>
                <w:sz w:val="21"/>
                <w:szCs w:val="21"/>
                <w:lang w:val="en-US" w:eastAsia="zh-CN" w:bidi="ar-SA"/>
              </w:rPr>
              <w:t>月</w:t>
            </w:r>
            <w:r>
              <w:rPr>
                <w:rFonts w:hint="eastAsia" w:ascii="Times New Roman" w:hAnsi="Times New Roman" w:eastAsia="宋体" w:cs="Times New Roman"/>
                <w:color w:val="auto"/>
                <w:spacing w:val="0"/>
                <w:w w:val="100"/>
                <w:kern w:val="2"/>
                <w:sz w:val="21"/>
                <w:szCs w:val="21"/>
                <w:lang w:val="en-US" w:eastAsia="zh-CN" w:bidi="ar-SA"/>
              </w:rPr>
              <w:t>17</w:t>
            </w:r>
            <w:r>
              <w:rPr>
                <w:rFonts w:hint="default" w:ascii="Times New Roman" w:hAnsi="Times New Roman" w:eastAsia="宋体" w:cs="Times New Roman"/>
                <w:color w:val="auto"/>
                <w:spacing w:val="0"/>
                <w:w w:val="100"/>
                <w:kern w:val="2"/>
                <w:sz w:val="21"/>
                <w:szCs w:val="21"/>
                <w:lang w:val="en-US" w:eastAsia="zh-CN" w:bidi="ar-SA"/>
              </w:rPr>
              <w:t>日</w:t>
            </w:r>
          </w:p>
        </w:tc>
        <w:tc>
          <w:tcPr>
            <w:tcW w:w="549" w:type="pct"/>
            <w:vMerge w:val="restart"/>
            <w:noWrap w:val="0"/>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FQ1</w:t>
            </w:r>
          </w:p>
        </w:tc>
        <w:tc>
          <w:tcPr>
            <w:tcW w:w="1333"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氮氧化物</w:t>
            </w:r>
            <w:r>
              <w:rPr>
                <w:rFonts w:hint="default" w:ascii="Times New Roman" w:hAnsi="Times New Roman" w:cs="Times New Roman"/>
                <w:color w:val="auto"/>
                <w:sz w:val="21"/>
                <w:szCs w:val="21"/>
              </w:rPr>
              <w:t>实测浓度</w:t>
            </w:r>
          </w:p>
        </w:tc>
        <w:tc>
          <w:tcPr>
            <w:tcW w:w="518"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p>
        </w:tc>
        <w:tc>
          <w:tcPr>
            <w:tcW w:w="670"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8</w:t>
            </w:r>
          </w:p>
        </w:tc>
        <w:tc>
          <w:tcPr>
            <w:tcW w:w="672"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5</w:t>
            </w:r>
          </w:p>
        </w:tc>
        <w:tc>
          <w:tcPr>
            <w:tcW w:w="672"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color w:val="auto"/>
                <w:sz w:val="21"/>
                <w:szCs w:val="21"/>
                <w:lang w:val="en-US" w:eastAsia="zh-CN"/>
              </w:rPr>
            </w:pPr>
          </w:p>
        </w:tc>
        <w:tc>
          <w:tcPr>
            <w:tcW w:w="1333"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氮氧化物</w:t>
            </w:r>
            <w:r>
              <w:rPr>
                <w:rFonts w:hint="default" w:ascii="Times New Roman" w:hAnsi="Times New Roman" w:cs="Times New Roman"/>
                <w:color w:val="auto"/>
                <w:sz w:val="21"/>
                <w:szCs w:val="21"/>
              </w:rPr>
              <w:t>排放浓度</w:t>
            </w:r>
          </w:p>
        </w:tc>
        <w:tc>
          <w:tcPr>
            <w:tcW w:w="518"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p>
        </w:tc>
        <w:tc>
          <w:tcPr>
            <w:tcW w:w="670"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14</w:t>
            </w:r>
          </w:p>
        </w:tc>
        <w:tc>
          <w:tcPr>
            <w:tcW w:w="672"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10</w:t>
            </w:r>
          </w:p>
        </w:tc>
        <w:tc>
          <w:tcPr>
            <w:tcW w:w="672"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82"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color w:val="auto"/>
                <w:sz w:val="21"/>
                <w:szCs w:val="21"/>
                <w:lang w:val="en-US" w:eastAsia="zh-CN"/>
              </w:rPr>
            </w:pPr>
          </w:p>
        </w:tc>
        <w:tc>
          <w:tcPr>
            <w:tcW w:w="1333"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氮氧化物</w:t>
            </w:r>
            <w:r>
              <w:rPr>
                <w:rFonts w:hint="default" w:ascii="Times New Roman" w:hAnsi="Times New Roman" w:cs="Times New Roman"/>
                <w:color w:val="auto"/>
                <w:sz w:val="21"/>
                <w:szCs w:val="21"/>
              </w:rPr>
              <w:t>排放速率</w:t>
            </w:r>
          </w:p>
        </w:tc>
        <w:tc>
          <w:tcPr>
            <w:tcW w:w="518"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kg/h</w:t>
            </w:r>
          </w:p>
        </w:tc>
        <w:tc>
          <w:tcPr>
            <w:tcW w:w="670"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0.118</w:t>
            </w:r>
          </w:p>
        </w:tc>
        <w:tc>
          <w:tcPr>
            <w:tcW w:w="672"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9.00</w:t>
            </w:r>
            <w:r>
              <w:rPr>
                <w:rFonts w:hint="default" w:ascii="Times New Roman" w:hAnsi="Times New Roman" w:cs="Times New Roman"/>
                <w:color w:val="auto"/>
                <w:sz w:val="21"/>
                <w:szCs w:val="21"/>
              </w:rPr>
              <w:t>×10</w:t>
            </w:r>
            <w:r>
              <w:rPr>
                <w:rFonts w:hint="eastAsia" w:ascii="Times New Roman" w:hAnsi="Times New Roman" w:cs="Times New Roman"/>
                <w:color w:val="auto"/>
                <w:sz w:val="21"/>
                <w:szCs w:val="21"/>
                <w:vertAlign w:val="superscript"/>
                <w:lang w:val="en-US" w:eastAsia="zh-CN"/>
              </w:rPr>
              <w:t>-2</w:t>
            </w:r>
          </w:p>
        </w:tc>
        <w:tc>
          <w:tcPr>
            <w:tcW w:w="672"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9.84</w:t>
            </w:r>
            <w:r>
              <w:rPr>
                <w:rFonts w:hint="default" w:ascii="Times New Roman" w:hAnsi="Times New Roman" w:cs="Times New Roman"/>
                <w:color w:val="auto"/>
                <w:sz w:val="21"/>
                <w:szCs w:val="21"/>
              </w:rPr>
              <w:t>×10</w:t>
            </w:r>
            <w:r>
              <w:rPr>
                <w:rFonts w:hint="eastAsia" w:ascii="Times New Roman" w:hAnsi="Times New Roman" w:cs="Times New Roman"/>
                <w:color w:val="auto"/>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32" w:type="pct"/>
            <w:gridSpan w:val="2"/>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b/>
                <w:color w:val="auto"/>
                <w:sz w:val="21"/>
                <w:szCs w:val="21"/>
              </w:rPr>
              <w:t>参考标准限值</w:t>
            </w:r>
          </w:p>
        </w:tc>
        <w:tc>
          <w:tcPr>
            <w:tcW w:w="3867" w:type="pct"/>
            <w:gridSpan w:val="5"/>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颗粒物</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lang w:val="en-US" w:eastAsia="zh-CN"/>
              </w:rPr>
              <w:t xml:space="preserve">0 </w:t>
            </w:r>
            <w:r>
              <w:rPr>
                <w:rFonts w:hint="default" w:ascii="Times New Roman" w:hAnsi="Times New Roman" w:cs="Times New Roman"/>
                <w:color w:val="auto"/>
                <w:sz w:val="21"/>
                <w:szCs w:val="21"/>
              </w:rPr>
              <w:t>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二氧化硫</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40</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 xml:space="preserve"> mg/m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氮氧化物</w:t>
            </w:r>
            <w:r>
              <w:rPr>
                <w:rFonts w:hint="default"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70</w:t>
            </w:r>
            <w:r>
              <w:rPr>
                <w:rFonts w:hint="default" w:ascii="Times New Roman" w:hAnsi="Times New Roman" w:cs="Times New Roman"/>
                <w:color w:val="auto"/>
                <w:sz w:val="21"/>
                <w:szCs w:val="21"/>
                <w:lang w:val="en-US" w:eastAsia="zh-CN"/>
              </w:rPr>
              <w:t>0</w:t>
            </w:r>
            <w:r>
              <w:rPr>
                <w:rFonts w:hint="default" w:ascii="Times New Roman" w:hAnsi="Times New Roman" w:cs="Times New Roman"/>
                <w:color w:val="auto"/>
                <w:sz w:val="21"/>
                <w:szCs w:val="21"/>
              </w:rPr>
              <w:t xml:space="preserve"> mg/m</w:t>
            </w:r>
            <w:r>
              <w:rPr>
                <w:rFonts w:hint="default" w:ascii="Times New Roman" w:hAnsi="Times New Roman" w:cs="Times New Roman"/>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32" w:type="pct"/>
            <w:gridSpan w:val="2"/>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b/>
                <w:color w:val="auto"/>
                <w:sz w:val="21"/>
                <w:szCs w:val="21"/>
              </w:rPr>
              <w:t>参考标准依据</w:t>
            </w:r>
          </w:p>
        </w:tc>
        <w:tc>
          <w:tcPr>
            <w:tcW w:w="3867" w:type="pct"/>
            <w:gridSpan w:val="5"/>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w:t>
            </w:r>
            <w:r>
              <w:rPr>
                <w:rFonts w:hint="eastAsia" w:ascii="Times New Roman" w:hAnsi="Times New Roman" w:cs="Times New Roman"/>
                <w:color w:val="auto"/>
                <w:sz w:val="21"/>
                <w:szCs w:val="21"/>
                <w:lang w:eastAsia="zh-CN"/>
              </w:rPr>
              <w:t>工业炉窑</w:t>
            </w:r>
            <w:r>
              <w:rPr>
                <w:rFonts w:hint="default" w:ascii="Times New Roman" w:hAnsi="Times New Roman" w:cs="Times New Roman"/>
                <w:color w:val="auto"/>
                <w:sz w:val="21"/>
                <w:szCs w:val="21"/>
              </w:rPr>
              <w:t>大气污染物排放标准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DB 50</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65</w:t>
            </w:r>
            <w:r>
              <w:rPr>
                <w:rFonts w:hint="eastAsia"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rPr>
              <w:t>-2016</w:t>
            </w:r>
            <w:r>
              <w:rPr>
                <w:rFonts w:hint="default" w:ascii="Times New Roman" w:hAnsi="Times New Roman" w:cs="Times New Roman"/>
                <w:color w:val="auto"/>
                <w:sz w:val="21"/>
                <w:szCs w:val="21"/>
                <w:lang w:eastAsia="zh-CN"/>
              </w:rPr>
              <w:t>）表</w:t>
            </w:r>
            <w:r>
              <w:rPr>
                <w:rFonts w:hint="eastAsia" w:ascii="Times New Roman" w:hAnsi="Times New Roman" w:cs="Times New Roman"/>
                <w:color w:val="auto"/>
                <w:sz w:val="21"/>
                <w:szCs w:val="21"/>
                <w:lang w:val="en-US" w:eastAsia="zh-CN"/>
              </w:rPr>
              <w:t>1、表2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32" w:type="pct"/>
            <w:gridSpan w:val="2"/>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b/>
                <w:color w:val="auto"/>
                <w:sz w:val="21"/>
                <w:szCs w:val="21"/>
              </w:rPr>
              <w:t>检测结论</w:t>
            </w:r>
          </w:p>
        </w:tc>
        <w:tc>
          <w:tcPr>
            <w:tcW w:w="3867" w:type="pct"/>
            <w:gridSpan w:val="5"/>
            <w:noWrap w:val="0"/>
            <w:vAlign w:val="center"/>
          </w:tcPr>
          <w:p>
            <w:pPr>
              <w:widowControl/>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本次检测，</w:t>
            </w:r>
            <w:r>
              <w:rPr>
                <w:rFonts w:hint="eastAsia" w:ascii="Times New Roman" w:hAnsi="Times New Roman" w:cs="Times New Roman"/>
                <w:color w:val="auto"/>
                <w:sz w:val="21"/>
                <w:szCs w:val="21"/>
                <w:lang w:val="en-US" w:eastAsia="zh-CN"/>
              </w:rPr>
              <w:t>1#排气筒出</w:t>
            </w:r>
            <w:r>
              <w:rPr>
                <w:rFonts w:hint="default" w:ascii="Times New Roman" w:hAnsi="Times New Roman" w:cs="Times New Roman"/>
                <w:color w:val="auto"/>
                <w:sz w:val="21"/>
                <w:szCs w:val="21"/>
                <w:lang w:eastAsia="zh-CN"/>
              </w:rPr>
              <w:t>口</w:t>
            </w:r>
            <w:r>
              <w:rPr>
                <w:rFonts w:hint="default" w:ascii="Times New Roman" w:hAnsi="Times New Roman" w:cs="Times New Roman"/>
                <w:color w:val="auto"/>
                <w:sz w:val="21"/>
                <w:szCs w:val="21"/>
              </w:rPr>
              <w:t>（FQ</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eastAsia="zh-CN"/>
              </w:rPr>
              <w:t>颗粒物、</w:t>
            </w:r>
            <w:r>
              <w:rPr>
                <w:rFonts w:hint="default" w:ascii="Times New Roman" w:hAnsi="Times New Roman" w:cs="Times New Roman"/>
                <w:color w:val="auto"/>
                <w:sz w:val="21"/>
                <w:szCs w:val="21"/>
              </w:rPr>
              <w:t>氮氧化物、二氧化硫的</w:t>
            </w:r>
          </w:p>
          <w:p>
            <w:pPr>
              <w:widowControl/>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检测结果均达标</w:t>
            </w:r>
          </w:p>
        </w:tc>
      </w:tr>
    </w:tbl>
    <w:p>
      <w:pPr>
        <w:spacing w:line="240" w:lineRule="auto"/>
        <w:jc w:val="center"/>
        <w:rPr>
          <w:b/>
          <w:bCs/>
          <w:sz w:val="21"/>
          <w:szCs w:val="21"/>
        </w:rPr>
      </w:pPr>
    </w:p>
    <w:p>
      <w:pPr>
        <w:keepNext w:val="0"/>
        <w:keepLines w:val="0"/>
        <w:pageBreakBefore w:val="0"/>
        <w:widowControl w:val="0"/>
        <w:kinsoku/>
        <w:wordWrap/>
        <w:overflowPunct/>
        <w:topLinePunct w:val="0"/>
        <w:autoSpaceDE/>
        <w:autoSpaceDN/>
        <w:bidi w:val="0"/>
        <w:adjustRightInd/>
        <w:snapToGrid/>
        <w:spacing w:before="313" w:beforeLines="100" w:after="157" w:afterLines="50" w:line="240" w:lineRule="atLeast"/>
        <w:jc w:val="center"/>
        <w:textAlignment w:val="auto"/>
        <w:rPr>
          <w:b/>
          <w:sz w:val="24"/>
        </w:rPr>
      </w:pPr>
      <w:r>
        <w:rPr>
          <w:b/>
          <w:bCs/>
          <w:sz w:val="21"/>
          <w:szCs w:val="21"/>
        </w:rPr>
        <w:t>表</w:t>
      </w:r>
      <w:r>
        <w:rPr>
          <w:rFonts w:hint="eastAsia"/>
          <w:b/>
          <w:bCs/>
          <w:sz w:val="21"/>
          <w:szCs w:val="21"/>
        </w:rPr>
        <w:t>9-</w:t>
      </w:r>
      <w:r>
        <w:rPr>
          <w:rFonts w:hint="eastAsia"/>
          <w:b/>
          <w:bCs/>
          <w:sz w:val="21"/>
          <w:szCs w:val="21"/>
          <w:lang w:val="en-US" w:eastAsia="zh-CN"/>
        </w:rPr>
        <w:t>3</w:t>
      </w:r>
      <w:r>
        <w:rPr>
          <w:b/>
          <w:bCs/>
          <w:sz w:val="21"/>
          <w:szCs w:val="21"/>
        </w:rPr>
        <w:t xml:space="preserve"> </w:t>
      </w:r>
      <w:r>
        <w:rPr>
          <w:rFonts w:hint="eastAsia"/>
          <w:b/>
          <w:sz w:val="21"/>
          <w:szCs w:val="21"/>
          <w:lang w:eastAsia="zh-CN"/>
        </w:rPr>
        <w:t>制棒废气进</w:t>
      </w:r>
      <w:r>
        <w:rPr>
          <w:b/>
          <w:sz w:val="21"/>
          <w:szCs w:val="21"/>
        </w:rPr>
        <w:t>口（</w:t>
      </w:r>
      <w:r>
        <w:rPr>
          <w:rFonts w:hint="eastAsia"/>
          <w:b/>
          <w:sz w:val="21"/>
          <w:szCs w:val="21"/>
          <w:lang w:val="en-US" w:eastAsia="zh-CN"/>
        </w:rPr>
        <w:t>D2</w:t>
      </w:r>
      <w:r>
        <w:rPr>
          <w:b/>
          <w:sz w:val="21"/>
          <w:szCs w:val="21"/>
        </w:rPr>
        <w:t>）检测结果一览表</w:t>
      </w:r>
    </w:p>
    <w:p>
      <w:pPr>
        <w:rPr>
          <w:b/>
          <w:color w:val="000000"/>
          <w:sz w:val="21"/>
          <w:szCs w:val="21"/>
        </w:rPr>
      </w:pPr>
      <w:r>
        <w:rPr>
          <w:rFonts w:hint="default" w:ascii="Times New Roman" w:hAnsi="Times New Roman" w:cs="Times New Roman"/>
          <w:color w:val="000000"/>
          <w:sz w:val="21"/>
          <w:szCs w:val="21"/>
        </w:rPr>
        <w:t>烟囱高度：</w:t>
      </w:r>
      <w:r>
        <w:rPr>
          <w:rFonts w:hint="eastAsia" w:ascii="Times New Roman" w:hAnsi="Times New Roman" w:cs="Times New Roman"/>
          <w:color w:val="auto"/>
          <w:sz w:val="21"/>
          <w:szCs w:val="21"/>
          <w:lang w:val="en-US" w:eastAsia="zh-CN"/>
        </w:rPr>
        <w:t>15</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m            </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烟道截面积：</w:t>
      </w:r>
      <w:r>
        <w:rPr>
          <w:rFonts w:hint="eastAsia" w:ascii="Times New Roman" w:hAnsi="Times New Roman" w:cs="Times New Roman"/>
          <w:color w:val="000000"/>
          <w:sz w:val="21"/>
          <w:szCs w:val="21"/>
          <w:lang w:val="en-US" w:eastAsia="zh-CN"/>
        </w:rPr>
        <w:t>0.1257</w:t>
      </w:r>
      <w:r>
        <w:rPr>
          <w:rFonts w:hint="default" w:ascii="Times New Roman" w:hAnsi="Times New Roman" w:cs="Times New Roman"/>
          <w:color w:val="000000"/>
          <w:sz w:val="21"/>
          <w:szCs w:val="21"/>
        </w:rPr>
        <w:t xml:space="preserve"> m</w:t>
      </w:r>
      <w:r>
        <w:rPr>
          <w:rFonts w:hint="default" w:ascii="Times New Roman" w:hAnsi="Times New Roman" w:cs="Times New Roman"/>
          <w:color w:val="000000"/>
          <w:sz w:val="21"/>
          <w:szCs w:val="21"/>
          <w:vertAlign w:val="superscript"/>
        </w:rPr>
        <w:t>2</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71"/>
        <w:gridCol w:w="996"/>
        <w:gridCol w:w="2416"/>
        <w:gridCol w:w="943"/>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noWrap w:val="0"/>
            <w:vAlign w:val="center"/>
          </w:tcPr>
          <w:p>
            <w:pPr>
              <w:widowControl/>
              <w:adjustRightInd w:val="0"/>
              <w:snapToGrid w:val="0"/>
              <w:ind w:left="-113" w:leftChars="0" w:right="-113" w:rightChars="0"/>
              <w:jc w:val="center"/>
              <w:rPr>
                <w:rFonts w:hint="eastAsia" w:ascii="Times New Roman" w:hAnsi="Times New Roman" w:eastAsia="宋体" w:cs="Times New Roman"/>
                <w:b/>
                <w:color w:val="000000"/>
                <w:spacing w:val="-2"/>
                <w:w w:val="90"/>
                <w:kern w:val="0"/>
                <w:sz w:val="21"/>
                <w:szCs w:val="21"/>
                <w:lang w:val="en-US" w:eastAsia="zh-CN" w:bidi="ar-SA"/>
              </w:rPr>
            </w:pPr>
            <w:r>
              <w:rPr>
                <w:rFonts w:hint="eastAsia" w:ascii="Times New Roman" w:hAnsi="Times New Roman" w:eastAsia="宋体" w:cs="Times New Roman"/>
                <w:b/>
                <w:color w:val="000000"/>
                <w:spacing w:val="-2"/>
                <w:w w:val="90"/>
                <w:kern w:val="0"/>
                <w:sz w:val="21"/>
                <w:szCs w:val="21"/>
                <w:lang w:val="en-US" w:eastAsia="zh-CN" w:bidi="ar-SA"/>
              </w:rPr>
              <w:t>采样时间</w:t>
            </w:r>
          </w:p>
        </w:tc>
        <w:tc>
          <w:tcPr>
            <w:tcW w:w="549" w:type="pct"/>
            <w:noWrap w:val="0"/>
            <w:vAlign w:val="center"/>
          </w:tcPr>
          <w:p>
            <w:pPr>
              <w:widowControl/>
              <w:adjustRightInd w:val="0"/>
              <w:snapToGrid w:val="0"/>
              <w:ind w:left="-113" w:right="-113"/>
              <w:jc w:val="center"/>
              <w:rPr>
                <w:rFonts w:hint="default" w:ascii="Times New Roman" w:hAnsi="Times New Roman" w:eastAsia="宋体" w:cs="Times New Roman"/>
                <w:b/>
                <w:color w:val="000000"/>
                <w:spacing w:val="-2"/>
                <w:w w:val="90"/>
                <w:kern w:val="0"/>
                <w:sz w:val="21"/>
                <w:szCs w:val="21"/>
                <w:lang w:val="en-US" w:eastAsia="zh-CN" w:bidi="ar-SA"/>
              </w:rPr>
            </w:pPr>
            <w:r>
              <w:rPr>
                <w:rFonts w:hint="default" w:ascii="Times New Roman" w:hAnsi="Times New Roman" w:eastAsia="宋体" w:cs="Times New Roman"/>
                <w:b/>
                <w:color w:val="000000"/>
                <w:spacing w:val="-2"/>
                <w:w w:val="90"/>
                <w:kern w:val="0"/>
                <w:sz w:val="21"/>
                <w:szCs w:val="21"/>
                <w:lang w:val="en-US" w:eastAsia="zh-CN" w:bidi="ar-SA"/>
              </w:rPr>
              <w:t>检测</w:t>
            </w:r>
            <w:r>
              <w:rPr>
                <w:rFonts w:hint="eastAsia" w:ascii="Times New Roman" w:hAnsi="Times New Roman" w:eastAsia="宋体" w:cs="Times New Roman"/>
                <w:b/>
                <w:color w:val="000000"/>
                <w:spacing w:val="-2"/>
                <w:w w:val="90"/>
                <w:kern w:val="0"/>
                <w:sz w:val="21"/>
                <w:szCs w:val="21"/>
                <w:lang w:val="en-US" w:eastAsia="zh-CN" w:bidi="ar-SA"/>
              </w:rPr>
              <w:t>点位</w:t>
            </w:r>
          </w:p>
        </w:tc>
        <w:tc>
          <w:tcPr>
            <w:tcW w:w="1330" w:type="pct"/>
            <w:noWrap w:val="0"/>
            <w:vAlign w:val="center"/>
          </w:tcPr>
          <w:p>
            <w:pPr>
              <w:widowControl/>
              <w:adjustRightInd w:val="0"/>
              <w:snapToGrid w:val="0"/>
              <w:ind w:left="-113" w:right="-113"/>
              <w:jc w:val="center"/>
              <w:rPr>
                <w:rFonts w:hint="default" w:ascii="Times New Roman" w:hAnsi="Times New Roman" w:eastAsia="宋体" w:cs="Times New Roman"/>
                <w:b/>
                <w:color w:val="000000"/>
                <w:spacing w:val="-2"/>
                <w:w w:val="90"/>
                <w:kern w:val="0"/>
                <w:sz w:val="21"/>
                <w:szCs w:val="21"/>
                <w:lang w:val="en-US" w:eastAsia="zh-CN" w:bidi="ar-SA"/>
              </w:rPr>
            </w:pPr>
            <w:r>
              <w:rPr>
                <w:rFonts w:hint="default" w:ascii="Times New Roman" w:hAnsi="Times New Roman" w:eastAsia="宋体" w:cs="Times New Roman"/>
                <w:b/>
                <w:color w:val="000000"/>
                <w:spacing w:val="-2"/>
                <w:w w:val="90"/>
                <w:kern w:val="0"/>
                <w:sz w:val="21"/>
                <w:szCs w:val="21"/>
                <w:lang w:val="en-US" w:eastAsia="zh-CN" w:bidi="ar-SA"/>
              </w:rPr>
              <w:t>检测项目</w:t>
            </w:r>
          </w:p>
        </w:tc>
        <w:tc>
          <w:tcPr>
            <w:tcW w:w="519"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单位</w:t>
            </w:r>
          </w:p>
        </w:tc>
        <w:tc>
          <w:tcPr>
            <w:tcW w:w="670"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第一次</w:t>
            </w:r>
          </w:p>
        </w:tc>
        <w:tc>
          <w:tcPr>
            <w:tcW w:w="670"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第二次</w:t>
            </w:r>
          </w:p>
        </w:tc>
        <w:tc>
          <w:tcPr>
            <w:tcW w:w="670"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restart"/>
            <w:noWrap w:val="0"/>
            <w:vAlign w:val="center"/>
          </w:tcPr>
          <w:p>
            <w:pPr>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月</w:t>
            </w: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lang w:val="en-US" w:eastAsia="zh-CN"/>
              </w:rPr>
              <w:t>日</w:t>
            </w:r>
          </w:p>
        </w:tc>
        <w:tc>
          <w:tcPr>
            <w:tcW w:w="549" w:type="pct"/>
            <w:vMerge w:val="restart"/>
            <w:noWrap w:val="0"/>
            <w:vAlign w:val="center"/>
          </w:tcPr>
          <w:p>
            <w:pPr>
              <w:jc w:val="center"/>
              <w:rPr>
                <w:rFonts w:hint="default" w:eastAsia="宋体"/>
                <w:sz w:val="21"/>
                <w:szCs w:val="21"/>
                <w:lang w:val="en-US" w:eastAsia="zh-CN"/>
              </w:rPr>
            </w:pPr>
            <w:r>
              <w:rPr>
                <w:rFonts w:hint="eastAsia"/>
                <w:sz w:val="21"/>
                <w:szCs w:val="21"/>
                <w:lang w:val="en-US" w:eastAsia="zh-CN"/>
              </w:rPr>
              <w:t>D2</w:t>
            </w:r>
          </w:p>
        </w:tc>
        <w:tc>
          <w:tcPr>
            <w:tcW w:w="1330"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烟气流速</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m/s</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12.6</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12.3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0"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烟气流量</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4.52</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4.40</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4.37</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30"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实测浓度</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31.9</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36.9</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restart"/>
            <w:noWrap w:val="0"/>
            <w:vAlign w:val="center"/>
          </w:tcPr>
          <w:p>
            <w:pPr>
              <w:pStyle w:val="53"/>
              <w:ind w:left="0" w:leftChars="0" w:right="6" w:rightChars="0"/>
              <w:rPr>
                <w:rFonts w:hint="default" w:ascii="Times New Roman" w:hAnsi="Times New Roman" w:cs="Times New Roman"/>
                <w:sz w:val="21"/>
                <w:szCs w:val="21"/>
              </w:rPr>
            </w:pPr>
            <w:r>
              <w:rPr>
                <w:rFonts w:hint="eastAsia" w:ascii="Times New Roman" w:hAnsi="Times New Roman" w:eastAsia="宋体" w:cs="Times New Roman"/>
                <w:color w:val="auto"/>
                <w:spacing w:val="0"/>
                <w:w w:val="100"/>
                <w:kern w:val="2"/>
                <w:sz w:val="21"/>
                <w:szCs w:val="21"/>
                <w:lang w:val="en-US" w:eastAsia="zh-CN" w:bidi="ar-SA"/>
              </w:rPr>
              <w:t>2</w:t>
            </w:r>
            <w:r>
              <w:rPr>
                <w:rFonts w:hint="default" w:ascii="Times New Roman" w:hAnsi="Times New Roman" w:eastAsia="宋体" w:cs="Times New Roman"/>
                <w:color w:val="auto"/>
                <w:spacing w:val="0"/>
                <w:w w:val="100"/>
                <w:kern w:val="2"/>
                <w:sz w:val="21"/>
                <w:szCs w:val="21"/>
                <w:lang w:val="en-US" w:eastAsia="zh-CN" w:bidi="ar-SA"/>
              </w:rPr>
              <w:t>月</w:t>
            </w:r>
            <w:r>
              <w:rPr>
                <w:rFonts w:hint="eastAsia" w:ascii="Times New Roman" w:hAnsi="Times New Roman" w:eastAsia="宋体" w:cs="Times New Roman"/>
                <w:color w:val="auto"/>
                <w:spacing w:val="0"/>
                <w:w w:val="100"/>
                <w:kern w:val="2"/>
                <w:sz w:val="21"/>
                <w:szCs w:val="21"/>
                <w:lang w:val="en-US" w:eastAsia="zh-CN" w:bidi="ar-SA"/>
              </w:rPr>
              <w:t>17</w:t>
            </w:r>
            <w:r>
              <w:rPr>
                <w:rFonts w:hint="default" w:ascii="Times New Roman" w:hAnsi="Times New Roman" w:eastAsia="宋体" w:cs="Times New Roman"/>
                <w:color w:val="auto"/>
                <w:spacing w:val="0"/>
                <w:w w:val="100"/>
                <w:kern w:val="2"/>
                <w:sz w:val="21"/>
                <w:szCs w:val="21"/>
                <w:lang w:val="en-US" w:eastAsia="zh-CN" w:bidi="ar-SA"/>
              </w:rPr>
              <w:t>日</w:t>
            </w:r>
          </w:p>
        </w:tc>
        <w:tc>
          <w:tcPr>
            <w:tcW w:w="549" w:type="pct"/>
            <w:vMerge w:val="restar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D2</w:t>
            </w:r>
          </w:p>
        </w:tc>
        <w:tc>
          <w:tcPr>
            <w:tcW w:w="1330"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烟气流速</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m/s</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12.3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12.0</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0"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烟气流量</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4.48</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4.38</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4.51</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30"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实测浓度</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39.6</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31.6</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35.0</w:t>
            </w:r>
          </w:p>
        </w:tc>
      </w:tr>
    </w:tbl>
    <w:p>
      <w:pPr>
        <w:keepNext w:val="0"/>
        <w:keepLines w:val="0"/>
        <w:pageBreakBefore w:val="0"/>
        <w:widowControl w:val="0"/>
        <w:kinsoku/>
        <w:wordWrap/>
        <w:overflowPunct/>
        <w:topLinePunct w:val="0"/>
        <w:autoSpaceDE/>
        <w:autoSpaceDN/>
        <w:bidi w:val="0"/>
        <w:adjustRightInd/>
        <w:snapToGrid/>
        <w:spacing w:before="313" w:beforeLines="100" w:after="157" w:afterLines="50" w:line="240" w:lineRule="atLeast"/>
        <w:jc w:val="center"/>
        <w:textAlignment w:val="auto"/>
        <w:rPr>
          <w:b/>
          <w:sz w:val="21"/>
          <w:szCs w:val="21"/>
        </w:rPr>
      </w:pPr>
      <w:r>
        <w:rPr>
          <w:b/>
          <w:bCs/>
          <w:sz w:val="21"/>
          <w:szCs w:val="21"/>
        </w:rPr>
        <w:t>表</w:t>
      </w:r>
      <w:r>
        <w:rPr>
          <w:rFonts w:hint="eastAsia"/>
          <w:b/>
          <w:bCs/>
          <w:sz w:val="21"/>
          <w:szCs w:val="21"/>
        </w:rPr>
        <w:t>9-</w:t>
      </w:r>
      <w:r>
        <w:rPr>
          <w:rFonts w:hint="eastAsia"/>
          <w:b/>
          <w:bCs/>
          <w:sz w:val="21"/>
          <w:szCs w:val="21"/>
          <w:lang w:val="en-US" w:eastAsia="zh-CN"/>
        </w:rPr>
        <w:t>4</w:t>
      </w:r>
      <w:r>
        <w:rPr>
          <w:b/>
          <w:bCs/>
          <w:sz w:val="21"/>
          <w:szCs w:val="21"/>
        </w:rPr>
        <w:t xml:space="preserve"> </w:t>
      </w:r>
      <w:r>
        <w:rPr>
          <w:rFonts w:hint="eastAsia"/>
          <w:b/>
          <w:sz w:val="21"/>
          <w:szCs w:val="21"/>
          <w:lang w:val="en-US" w:eastAsia="zh-CN"/>
        </w:rPr>
        <w:t>1#烘干</w:t>
      </w:r>
      <w:r>
        <w:rPr>
          <w:rFonts w:hint="eastAsia"/>
          <w:b/>
          <w:sz w:val="21"/>
          <w:szCs w:val="21"/>
          <w:lang w:eastAsia="zh-CN"/>
        </w:rPr>
        <w:t>废气进</w:t>
      </w:r>
      <w:r>
        <w:rPr>
          <w:b/>
          <w:sz w:val="21"/>
          <w:szCs w:val="21"/>
        </w:rPr>
        <w:t>口（</w:t>
      </w:r>
      <w:r>
        <w:rPr>
          <w:rFonts w:hint="eastAsia"/>
          <w:b/>
          <w:sz w:val="21"/>
          <w:szCs w:val="21"/>
          <w:lang w:val="en-US" w:eastAsia="zh-CN"/>
        </w:rPr>
        <w:t>D3</w:t>
      </w:r>
      <w:r>
        <w:rPr>
          <w:b/>
          <w:sz w:val="21"/>
          <w:szCs w:val="21"/>
        </w:rPr>
        <w:t>）检测结果一览表</w:t>
      </w:r>
    </w:p>
    <w:p>
      <w:pPr>
        <w:rPr>
          <w:rFonts w:hint="default" w:ascii="Times New Roman" w:hAnsi="Times New Roman" w:cs="Times New Roman"/>
          <w:color w:val="000000"/>
          <w:sz w:val="21"/>
          <w:szCs w:val="21"/>
          <w:vertAlign w:val="superscript"/>
        </w:rPr>
      </w:pPr>
      <w:r>
        <w:rPr>
          <w:rFonts w:hint="default" w:ascii="Times New Roman" w:hAnsi="Times New Roman" w:cs="Times New Roman"/>
          <w:color w:val="000000"/>
          <w:sz w:val="21"/>
          <w:szCs w:val="21"/>
        </w:rPr>
        <w:t>烟囱高度：</w:t>
      </w:r>
      <w:r>
        <w:rPr>
          <w:rFonts w:hint="eastAsia" w:ascii="Times New Roman" w:hAnsi="Times New Roman" w:cs="Times New Roman"/>
          <w:color w:val="auto"/>
          <w:sz w:val="21"/>
          <w:szCs w:val="21"/>
          <w:lang w:val="en-US" w:eastAsia="zh-CN"/>
        </w:rPr>
        <w:t>15</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m            </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烟道截面积：</w:t>
      </w:r>
      <w:r>
        <w:rPr>
          <w:rFonts w:hint="eastAsia" w:ascii="Times New Roman" w:hAnsi="Times New Roman" w:cs="Times New Roman"/>
          <w:color w:val="000000"/>
          <w:sz w:val="21"/>
          <w:szCs w:val="21"/>
          <w:lang w:val="en-US" w:eastAsia="zh-CN"/>
        </w:rPr>
        <w:t>0.1257</w:t>
      </w:r>
      <w:r>
        <w:rPr>
          <w:rFonts w:hint="default" w:ascii="Times New Roman" w:hAnsi="Times New Roman" w:cs="Times New Roman"/>
          <w:color w:val="000000"/>
          <w:sz w:val="21"/>
          <w:szCs w:val="21"/>
        </w:rPr>
        <w:t xml:space="preserve"> m</w:t>
      </w:r>
      <w:r>
        <w:rPr>
          <w:rFonts w:hint="default" w:ascii="Times New Roman" w:hAnsi="Times New Roman" w:cs="Times New Roman"/>
          <w:color w:val="000000"/>
          <w:sz w:val="21"/>
          <w:szCs w:val="21"/>
          <w:vertAlign w:val="superscript"/>
        </w:rPr>
        <w:t>2</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72"/>
        <w:gridCol w:w="997"/>
        <w:gridCol w:w="2414"/>
        <w:gridCol w:w="943"/>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noWrap w:val="0"/>
            <w:vAlign w:val="center"/>
          </w:tcPr>
          <w:p>
            <w:pPr>
              <w:widowControl/>
              <w:adjustRightInd w:val="0"/>
              <w:snapToGrid w:val="0"/>
              <w:ind w:left="-113" w:leftChars="0" w:right="-113" w:rightChars="0"/>
              <w:jc w:val="center"/>
              <w:rPr>
                <w:rFonts w:hint="eastAsia" w:ascii="Times New Roman" w:hAnsi="Times New Roman" w:eastAsia="宋体" w:cs="Times New Roman"/>
                <w:b/>
                <w:color w:val="000000"/>
                <w:spacing w:val="-2"/>
                <w:w w:val="90"/>
                <w:kern w:val="0"/>
                <w:sz w:val="21"/>
                <w:szCs w:val="21"/>
                <w:lang w:val="en-US" w:eastAsia="zh-CN" w:bidi="ar-SA"/>
              </w:rPr>
            </w:pPr>
            <w:r>
              <w:rPr>
                <w:rFonts w:hint="eastAsia" w:ascii="Times New Roman" w:hAnsi="Times New Roman" w:eastAsia="宋体" w:cs="Times New Roman"/>
                <w:b/>
                <w:color w:val="000000"/>
                <w:spacing w:val="-2"/>
                <w:w w:val="90"/>
                <w:kern w:val="0"/>
                <w:sz w:val="21"/>
                <w:szCs w:val="21"/>
                <w:lang w:val="en-US" w:eastAsia="zh-CN" w:bidi="ar-SA"/>
              </w:rPr>
              <w:t>采样时间</w:t>
            </w:r>
          </w:p>
        </w:tc>
        <w:tc>
          <w:tcPr>
            <w:tcW w:w="549" w:type="pct"/>
            <w:noWrap w:val="0"/>
            <w:vAlign w:val="center"/>
          </w:tcPr>
          <w:p>
            <w:pPr>
              <w:widowControl/>
              <w:adjustRightInd w:val="0"/>
              <w:snapToGrid w:val="0"/>
              <w:ind w:left="-113" w:right="-113"/>
              <w:jc w:val="center"/>
              <w:rPr>
                <w:rFonts w:hint="default" w:ascii="Times New Roman" w:hAnsi="Times New Roman" w:eastAsia="宋体" w:cs="Times New Roman"/>
                <w:b/>
                <w:color w:val="000000"/>
                <w:spacing w:val="-2"/>
                <w:w w:val="90"/>
                <w:kern w:val="0"/>
                <w:sz w:val="21"/>
                <w:szCs w:val="21"/>
                <w:lang w:val="en-US" w:eastAsia="zh-CN" w:bidi="ar-SA"/>
              </w:rPr>
            </w:pPr>
            <w:r>
              <w:rPr>
                <w:rFonts w:hint="default" w:ascii="Times New Roman" w:hAnsi="Times New Roman" w:eastAsia="宋体" w:cs="Times New Roman"/>
                <w:b/>
                <w:color w:val="000000"/>
                <w:spacing w:val="-2"/>
                <w:w w:val="90"/>
                <w:kern w:val="0"/>
                <w:sz w:val="21"/>
                <w:szCs w:val="21"/>
                <w:lang w:val="en-US" w:eastAsia="zh-CN" w:bidi="ar-SA"/>
              </w:rPr>
              <w:t>检测</w:t>
            </w:r>
            <w:r>
              <w:rPr>
                <w:rFonts w:hint="eastAsia" w:ascii="Times New Roman" w:hAnsi="Times New Roman" w:eastAsia="宋体" w:cs="Times New Roman"/>
                <w:b/>
                <w:color w:val="000000"/>
                <w:spacing w:val="-2"/>
                <w:w w:val="90"/>
                <w:kern w:val="0"/>
                <w:sz w:val="21"/>
                <w:szCs w:val="21"/>
                <w:lang w:val="en-US" w:eastAsia="zh-CN" w:bidi="ar-SA"/>
              </w:rPr>
              <w:t>点位</w:t>
            </w:r>
          </w:p>
        </w:tc>
        <w:tc>
          <w:tcPr>
            <w:tcW w:w="1329" w:type="pct"/>
            <w:noWrap w:val="0"/>
            <w:vAlign w:val="center"/>
          </w:tcPr>
          <w:p>
            <w:pPr>
              <w:widowControl/>
              <w:adjustRightInd w:val="0"/>
              <w:snapToGrid w:val="0"/>
              <w:ind w:left="-113" w:right="-113"/>
              <w:jc w:val="center"/>
              <w:rPr>
                <w:rFonts w:hint="default" w:ascii="Times New Roman" w:hAnsi="Times New Roman" w:eastAsia="宋体" w:cs="Times New Roman"/>
                <w:b/>
                <w:color w:val="000000"/>
                <w:spacing w:val="-2"/>
                <w:w w:val="90"/>
                <w:kern w:val="0"/>
                <w:sz w:val="21"/>
                <w:szCs w:val="21"/>
                <w:lang w:val="en-US" w:eastAsia="zh-CN" w:bidi="ar-SA"/>
              </w:rPr>
            </w:pPr>
            <w:r>
              <w:rPr>
                <w:rFonts w:hint="default" w:ascii="Times New Roman" w:hAnsi="Times New Roman" w:eastAsia="宋体" w:cs="Times New Roman"/>
                <w:b/>
                <w:color w:val="000000"/>
                <w:spacing w:val="-2"/>
                <w:w w:val="90"/>
                <w:kern w:val="0"/>
                <w:sz w:val="21"/>
                <w:szCs w:val="21"/>
                <w:lang w:val="en-US" w:eastAsia="zh-CN" w:bidi="ar-SA"/>
              </w:rPr>
              <w:t>检测项目</w:t>
            </w:r>
          </w:p>
        </w:tc>
        <w:tc>
          <w:tcPr>
            <w:tcW w:w="519"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单位</w:t>
            </w:r>
          </w:p>
        </w:tc>
        <w:tc>
          <w:tcPr>
            <w:tcW w:w="670"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第一次</w:t>
            </w:r>
          </w:p>
        </w:tc>
        <w:tc>
          <w:tcPr>
            <w:tcW w:w="670"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第二次</w:t>
            </w:r>
          </w:p>
        </w:tc>
        <w:tc>
          <w:tcPr>
            <w:tcW w:w="670"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restart"/>
            <w:noWrap w:val="0"/>
            <w:vAlign w:val="center"/>
          </w:tcPr>
          <w:p>
            <w:pPr>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月</w:t>
            </w: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lang w:val="en-US" w:eastAsia="zh-CN"/>
              </w:rPr>
              <w:t>日</w:t>
            </w:r>
          </w:p>
        </w:tc>
        <w:tc>
          <w:tcPr>
            <w:tcW w:w="549" w:type="pct"/>
            <w:vMerge w:val="restart"/>
            <w:noWrap w:val="0"/>
            <w:vAlign w:val="center"/>
          </w:tcPr>
          <w:p>
            <w:pPr>
              <w:jc w:val="center"/>
              <w:rPr>
                <w:rFonts w:hint="default" w:eastAsia="宋体"/>
                <w:sz w:val="21"/>
                <w:szCs w:val="21"/>
                <w:lang w:val="en-US" w:eastAsia="zh-CN"/>
              </w:rPr>
            </w:pPr>
            <w:r>
              <w:rPr>
                <w:rFonts w:hint="eastAsia"/>
                <w:sz w:val="21"/>
                <w:szCs w:val="21"/>
                <w:lang w:val="en-US" w:eastAsia="zh-CN"/>
              </w:rPr>
              <w:t>D3</w:t>
            </w:r>
          </w:p>
        </w:tc>
        <w:tc>
          <w:tcPr>
            <w:tcW w:w="132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烟气流速</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m/s</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21.1</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21.5</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2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烟气流量</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6.16</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6.33</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6.25</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29"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实测浓度</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93.9</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83.1</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restart"/>
            <w:noWrap w:val="0"/>
            <w:vAlign w:val="center"/>
          </w:tcPr>
          <w:p>
            <w:pPr>
              <w:pStyle w:val="53"/>
              <w:ind w:left="0" w:leftChars="0" w:right="6" w:rightChars="0"/>
              <w:rPr>
                <w:rFonts w:hint="default" w:ascii="Times New Roman" w:hAnsi="Times New Roman" w:cs="Times New Roman"/>
                <w:sz w:val="21"/>
                <w:szCs w:val="21"/>
              </w:rPr>
            </w:pPr>
            <w:r>
              <w:rPr>
                <w:rFonts w:hint="eastAsia" w:ascii="Times New Roman" w:hAnsi="Times New Roman" w:eastAsia="宋体" w:cs="Times New Roman"/>
                <w:color w:val="auto"/>
                <w:spacing w:val="0"/>
                <w:w w:val="100"/>
                <w:kern w:val="2"/>
                <w:sz w:val="21"/>
                <w:szCs w:val="21"/>
                <w:lang w:val="en-US" w:eastAsia="zh-CN" w:bidi="ar-SA"/>
              </w:rPr>
              <w:t>2</w:t>
            </w:r>
            <w:r>
              <w:rPr>
                <w:rFonts w:hint="default" w:ascii="Times New Roman" w:hAnsi="Times New Roman" w:eastAsia="宋体" w:cs="Times New Roman"/>
                <w:color w:val="auto"/>
                <w:spacing w:val="0"/>
                <w:w w:val="100"/>
                <w:kern w:val="2"/>
                <w:sz w:val="21"/>
                <w:szCs w:val="21"/>
                <w:lang w:val="en-US" w:eastAsia="zh-CN" w:bidi="ar-SA"/>
              </w:rPr>
              <w:t>月</w:t>
            </w:r>
            <w:r>
              <w:rPr>
                <w:rFonts w:hint="eastAsia" w:ascii="Times New Roman" w:hAnsi="Times New Roman" w:eastAsia="宋体" w:cs="Times New Roman"/>
                <w:color w:val="auto"/>
                <w:spacing w:val="0"/>
                <w:w w:val="100"/>
                <w:kern w:val="2"/>
                <w:sz w:val="21"/>
                <w:szCs w:val="21"/>
                <w:lang w:val="en-US" w:eastAsia="zh-CN" w:bidi="ar-SA"/>
              </w:rPr>
              <w:t>17</w:t>
            </w:r>
            <w:r>
              <w:rPr>
                <w:rFonts w:hint="default" w:ascii="Times New Roman" w:hAnsi="Times New Roman" w:eastAsia="宋体" w:cs="Times New Roman"/>
                <w:color w:val="auto"/>
                <w:spacing w:val="0"/>
                <w:w w:val="100"/>
                <w:kern w:val="2"/>
                <w:sz w:val="21"/>
                <w:szCs w:val="21"/>
                <w:lang w:val="en-US" w:eastAsia="zh-CN" w:bidi="ar-SA"/>
              </w:rPr>
              <w:t>日</w:t>
            </w:r>
          </w:p>
        </w:tc>
        <w:tc>
          <w:tcPr>
            <w:tcW w:w="549" w:type="pct"/>
            <w:vMerge w:val="restar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D3</w:t>
            </w:r>
          </w:p>
        </w:tc>
        <w:tc>
          <w:tcPr>
            <w:tcW w:w="132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烟气流速</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m/s</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21.8</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21.2</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2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烟气流量</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6.30</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6.19</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6.32</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29"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实测浓度</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75.8</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84.5</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79.7</w:t>
            </w:r>
          </w:p>
        </w:tc>
      </w:tr>
    </w:tbl>
    <w:p>
      <w:pPr>
        <w:spacing w:line="240" w:lineRule="auto"/>
        <w:jc w:val="center"/>
      </w:pPr>
    </w:p>
    <w:p>
      <w:pPr>
        <w:keepNext w:val="0"/>
        <w:keepLines w:val="0"/>
        <w:pageBreakBefore w:val="0"/>
        <w:widowControl w:val="0"/>
        <w:kinsoku/>
        <w:wordWrap/>
        <w:overflowPunct/>
        <w:topLinePunct w:val="0"/>
        <w:autoSpaceDE/>
        <w:autoSpaceDN/>
        <w:bidi w:val="0"/>
        <w:adjustRightInd/>
        <w:snapToGrid/>
        <w:spacing w:before="313" w:beforeLines="100" w:after="157" w:afterLines="50" w:line="240" w:lineRule="atLeast"/>
        <w:jc w:val="center"/>
        <w:textAlignment w:val="auto"/>
        <w:rPr>
          <w:b/>
          <w:sz w:val="21"/>
          <w:szCs w:val="21"/>
        </w:rPr>
      </w:pPr>
      <w:r>
        <w:rPr>
          <w:b/>
          <w:bCs/>
          <w:sz w:val="21"/>
          <w:szCs w:val="21"/>
        </w:rPr>
        <w:t>表</w:t>
      </w:r>
      <w:r>
        <w:rPr>
          <w:rFonts w:hint="eastAsia"/>
          <w:b/>
          <w:bCs/>
          <w:sz w:val="21"/>
          <w:szCs w:val="21"/>
        </w:rPr>
        <w:t>9-</w:t>
      </w:r>
      <w:r>
        <w:rPr>
          <w:rFonts w:hint="eastAsia"/>
          <w:b/>
          <w:bCs/>
          <w:sz w:val="21"/>
          <w:szCs w:val="21"/>
          <w:lang w:val="en-US" w:eastAsia="zh-CN"/>
        </w:rPr>
        <w:t>5</w:t>
      </w:r>
      <w:r>
        <w:rPr>
          <w:b/>
          <w:bCs/>
          <w:sz w:val="21"/>
          <w:szCs w:val="21"/>
        </w:rPr>
        <w:t xml:space="preserve"> </w:t>
      </w:r>
      <w:r>
        <w:rPr>
          <w:rFonts w:hint="eastAsia"/>
          <w:b/>
          <w:sz w:val="21"/>
          <w:szCs w:val="21"/>
          <w:lang w:val="en-US" w:eastAsia="zh-CN"/>
        </w:rPr>
        <w:t>2#烘干</w:t>
      </w:r>
      <w:r>
        <w:rPr>
          <w:rFonts w:hint="eastAsia"/>
          <w:b/>
          <w:sz w:val="21"/>
          <w:szCs w:val="21"/>
          <w:lang w:eastAsia="zh-CN"/>
        </w:rPr>
        <w:t>废气进</w:t>
      </w:r>
      <w:r>
        <w:rPr>
          <w:b/>
          <w:sz w:val="21"/>
          <w:szCs w:val="21"/>
        </w:rPr>
        <w:t>口（</w:t>
      </w:r>
      <w:r>
        <w:rPr>
          <w:rFonts w:hint="eastAsia"/>
          <w:b/>
          <w:sz w:val="21"/>
          <w:szCs w:val="21"/>
          <w:lang w:val="en-US" w:eastAsia="zh-CN"/>
        </w:rPr>
        <w:t>D4</w:t>
      </w:r>
      <w:r>
        <w:rPr>
          <w:b/>
          <w:sz w:val="21"/>
          <w:szCs w:val="21"/>
        </w:rPr>
        <w:t>）检测结果一览表</w:t>
      </w:r>
    </w:p>
    <w:p>
      <w:pPr>
        <w:rPr>
          <w:b/>
          <w:color w:val="000000"/>
          <w:sz w:val="21"/>
          <w:szCs w:val="21"/>
        </w:rPr>
      </w:pPr>
      <w:r>
        <w:rPr>
          <w:rFonts w:hint="default" w:ascii="Times New Roman" w:hAnsi="Times New Roman" w:cs="Times New Roman"/>
          <w:color w:val="000000"/>
          <w:sz w:val="21"/>
          <w:szCs w:val="21"/>
        </w:rPr>
        <w:t>烟囱高度：</w:t>
      </w:r>
      <w:r>
        <w:rPr>
          <w:rFonts w:hint="eastAsia" w:ascii="Times New Roman" w:hAnsi="Times New Roman" w:cs="Times New Roman"/>
          <w:color w:val="auto"/>
          <w:sz w:val="21"/>
          <w:szCs w:val="21"/>
          <w:lang w:val="en-US" w:eastAsia="zh-CN"/>
        </w:rPr>
        <w:t>15</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m            </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 xml:space="preserve">             </w:t>
      </w:r>
      <w:r>
        <w:rPr>
          <w:rFonts w:hint="eastAsia" w:ascii="Times New Roman" w:hAnsi="Times New Roman" w:cs="Times New Roman"/>
          <w:color w:val="000000"/>
          <w:sz w:val="21"/>
          <w:szCs w:val="21"/>
          <w:lang w:val="en-US" w:eastAsia="zh-CN"/>
        </w:rPr>
        <w:t xml:space="preserve">                           </w:t>
      </w:r>
      <w:r>
        <w:rPr>
          <w:rFonts w:hint="default" w:ascii="Times New Roman" w:hAnsi="Times New Roman" w:cs="Times New Roman"/>
          <w:color w:val="000000"/>
          <w:sz w:val="21"/>
          <w:szCs w:val="21"/>
        </w:rPr>
        <w:t>烟道截面积：</w:t>
      </w:r>
      <w:r>
        <w:rPr>
          <w:rFonts w:hint="eastAsia" w:ascii="Times New Roman" w:hAnsi="Times New Roman" w:cs="Times New Roman"/>
          <w:color w:val="000000"/>
          <w:sz w:val="21"/>
          <w:szCs w:val="21"/>
          <w:lang w:val="en-US" w:eastAsia="zh-CN"/>
        </w:rPr>
        <w:t>0.1257</w:t>
      </w:r>
      <w:r>
        <w:rPr>
          <w:rFonts w:hint="default" w:ascii="Times New Roman" w:hAnsi="Times New Roman" w:cs="Times New Roman"/>
          <w:color w:val="000000"/>
          <w:sz w:val="21"/>
          <w:szCs w:val="21"/>
        </w:rPr>
        <w:t xml:space="preserve"> m</w:t>
      </w:r>
      <w:r>
        <w:rPr>
          <w:rFonts w:hint="default" w:ascii="Times New Roman" w:hAnsi="Times New Roman" w:cs="Times New Roman"/>
          <w:color w:val="000000"/>
          <w:sz w:val="21"/>
          <w:szCs w:val="21"/>
          <w:vertAlign w:val="superscript"/>
        </w:rPr>
        <w:t>2</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72"/>
        <w:gridCol w:w="997"/>
        <w:gridCol w:w="2414"/>
        <w:gridCol w:w="943"/>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noWrap w:val="0"/>
            <w:vAlign w:val="center"/>
          </w:tcPr>
          <w:p>
            <w:pPr>
              <w:widowControl/>
              <w:adjustRightInd w:val="0"/>
              <w:snapToGrid w:val="0"/>
              <w:ind w:left="-113" w:leftChars="0" w:right="-113" w:rightChars="0"/>
              <w:jc w:val="center"/>
              <w:rPr>
                <w:rFonts w:hint="eastAsia" w:ascii="Times New Roman" w:hAnsi="Times New Roman" w:eastAsia="宋体" w:cs="Times New Roman"/>
                <w:b/>
                <w:color w:val="000000"/>
                <w:spacing w:val="-2"/>
                <w:w w:val="90"/>
                <w:kern w:val="0"/>
                <w:sz w:val="21"/>
                <w:szCs w:val="21"/>
                <w:lang w:val="en-US" w:eastAsia="zh-CN" w:bidi="ar-SA"/>
              </w:rPr>
            </w:pPr>
            <w:r>
              <w:rPr>
                <w:rFonts w:hint="eastAsia" w:ascii="Times New Roman" w:hAnsi="Times New Roman" w:eastAsia="宋体" w:cs="Times New Roman"/>
                <w:b/>
                <w:color w:val="000000"/>
                <w:spacing w:val="-2"/>
                <w:w w:val="90"/>
                <w:kern w:val="0"/>
                <w:sz w:val="21"/>
                <w:szCs w:val="21"/>
                <w:lang w:val="en-US" w:eastAsia="zh-CN" w:bidi="ar-SA"/>
              </w:rPr>
              <w:t>采样时间</w:t>
            </w:r>
          </w:p>
        </w:tc>
        <w:tc>
          <w:tcPr>
            <w:tcW w:w="549" w:type="pct"/>
            <w:noWrap w:val="0"/>
            <w:vAlign w:val="center"/>
          </w:tcPr>
          <w:p>
            <w:pPr>
              <w:widowControl/>
              <w:adjustRightInd w:val="0"/>
              <w:snapToGrid w:val="0"/>
              <w:ind w:left="-113" w:right="-113"/>
              <w:jc w:val="center"/>
              <w:rPr>
                <w:rFonts w:hint="default" w:ascii="Times New Roman" w:hAnsi="Times New Roman" w:eastAsia="宋体" w:cs="Times New Roman"/>
                <w:b/>
                <w:color w:val="000000"/>
                <w:spacing w:val="-2"/>
                <w:w w:val="90"/>
                <w:kern w:val="0"/>
                <w:sz w:val="21"/>
                <w:szCs w:val="21"/>
                <w:lang w:val="en-US" w:eastAsia="zh-CN" w:bidi="ar-SA"/>
              </w:rPr>
            </w:pPr>
            <w:r>
              <w:rPr>
                <w:rFonts w:hint="default" w:ascii="Times New Roman" w:hAnsi="Times New Roman" w:eastAsia="宋体" w:cs="Times New Roman"/>
                <w:b/>
                <w:color w:val="000000"/>
                <w:spacing w:val="-2"/>
                <w:w w:val="90"/>
                <w:kern w:val="0"/>
                <w:sz w:val="21"/>
                <w:szCs w:val="21"/>
                <w:lang w:val="en-US" w:eastAsia="zh-CN" w:bidi="ar-SA"/>
              </w:rPr>
              <w:t>检测</w:t>
            </w:r>
            <w:r>
              <w:rPr>
                <w:rFonts w:hint="eastAsia" w:ascii="Times New Roman" w:hAnsi="Times New Roman" w:eastAsia="宋体" w:cs="Times New Roman"/>
                <w:b/>
                <w:color w:val="000000"/>
                <w:spacing w:val="-2"/>
                <w:w w:val="90"/>
                <w:kern w:val="0"/>
                <w:sz w:val="21"/>
                <w:szCs w:val="21"/>
                <w:lang w:val="en-US" w:eastAsia="zh-CN" w:bidi="ar-SA"/>
              </w:rPr>
              <w:t>点位</w:t>
            </w:r>
          </w:p>
        </w:tc>
        <w:tc>
          <w:tcPr>
            <w:tcW w:w="1329" w:type="pct"/>
            <w:noWrap w:val="0"/>
            <w:vAlign w:val="center"/>
          </w:tcPr>
          <w:p>
            <w:pPr>
              <w:widowControl/>
              <w:adjustRightInd w:val="0"/>
              <w:snapToGrid w:val="0"/>
              <w:ind w:left="-113" w:right="-113"/>
              <w:jc w:val="center"/>
              <w:rPr>
                <w:rFonts w:hint="default" w:ascii="Times New Roman" w:hAnsi="Times New Roman" w:eastAsia="宋体" w:cs="Times New Roman"/>
                <w:b/>
                <w:color w:val="000000"/>
                <w:spacing w:val="-2"/>
                <w:w w:val="90"/>
                <w:kern w:val="0"/>
                <w:sz w:val="21"/>
                <w:szCs w:val="21"/>
                <w:lang w:val="en-US" w:eastAsia="zh-CN" w:bidi="ar-SA"/>
              </w:rPr>
            </w:pPr>
            <w:r>
              <w:rPr>
                <w:rFonts w:hint="default" w:ascii="Times New Roman" w:hAnsi="Times New Roman" w:eastAsia="宋体" w:cs="Times New Roman"/>
                <w:b/>
                <w:color w:val="000000"/>
                <w:spacing w:val="-2"/>
                <w:w w:val="90"/>
                <w:kern w:val="0"/>
                <w:sz w:val="21"/>
                <w:szCs w:val="21"/>
                <w:lang w:val="en-US" w:eastAsia="zh-CN" w:bidi="ar-SA"/>
              </w:rPr>
              <w:t>检测项目</w:t>
            </w:r>
          </w:p>
        </w:tc>
        <w:tc>
          <w:tcPr>
            <w:tcW w:w="519"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单位</w:t>
            </w:r>
          </w:p>
        </w:tc>
        <w:tc>
          <w:tcPr>
            <w:tcW w:w="670"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第一次</w:t>
            </w:r>
          </w:p>
        </w:tc>
        <w:tc>
          <w:tcPr>
            <w:tcW w:w="670"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第二次</w:t>
            </w:r>
          </w:p>
        </w:tc>
        <w:tc>
          <w:tcPr>
            <w:tcW w:w="670" w:type="pct"/>
            <w:noWrap w:val="0"/>
            <w:vAlign w:val="center"/>
          </w:tcPr>
          <w:p>
            <w:pPr>
              <w:pStyle w:val="53"/>
              <w:ind w:left="0"/>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restart"/>
            <w:noWrap w:val="0"/>
            <w:vAlign w:val="center"/>
          </w:tcPr>
          <w:p>
            <w:pPr>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月</w:t>
            </w: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lang w:val="en-US" w:eastAsia="zh-CN"/>
              </w:rPr>
              <w:t>日</w:t>
            </w:r>
          </w:p>
        </w:tc>
        <w:tc>
          <w:tcPr>
            <w:tcW w:w="549" w:type="pct"/>
            <w:vMerge w:val="restart"/>
            <w:noWrap w:val="0"/>
            <w:vAlign w:val="center"/>
          </w:tcPr>
          <w:p>
            <w:pPr>
              <w:jc w:val="center"/>
              <w:rPr>
                <w:rFonts w:hint="default" w:eastAsia="宋体"/>
                <w:sz w:val="21"/>
                <w:szCs w:val="21"/>
                <w:lang w:val="en-US" w:eastAsia="zh-CN"/>
              </w:rPr>
            </w:pPr>
            <w:r>
              <w:rPr>
                <w:rFonts w:hint="eastAsia"/>
                <w:sz w:val="21"/>
                <w:szCs w:val="21"/>
                <w:lang w:val="en-US" w:eastAsia="zh-CN"/>
              </w:rPr>
              <w:t>D4</w:t>
            </w:r>
          </w:p>
        </w:tc>
        <w:tc>
          <w:tcPr>
            <w:tcW w:w="132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烟气流速</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m/s</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23.5</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24.0</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2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烟气流量</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6.86</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6.97</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6.87</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continue"/>
            <w:noWrap w:val="0"/>
            <w:vAlign w:val="center"/>
          </w:tcPr>
          <w:p>
            <w:pPr>
              <w:jc w:val="center"/>
              <w:rPr>
                <w:rFonts w:hint="default" w:ascii="Times New Roman" w:hAnsi="Times New Roman" w:cs="Times New Roman"/>
                <w:sz w:val="21"/>
                <w:szCs w:val="21"/>
                <w:lang w:val="en-US" w:eastAsia="zh-CN"/>
              </w:rPr>
            </w:pPr>
          </w:p>
        </w:tc>
        <w:tc>
          <w:tcPr>
            <w:tcW w:w="549" w:type="pct"/>
            <w:vMerge w:val="continue"/>
            <w:noWrap w:val="0"/>
            <w:vAlign w:val="center"/>
          </w:tcPr>
          <w:p>
            <w:pPr>
              <w:jc w:val="center"/>
              <w:rPr>
                <w:rFonts w:hint="default"/>
                <w:sz w:val="21"/>
                <w:szCs w:val="21"/>
              </w:rPr>
            </w:pPr>
          </w:p>
        </w:tc>
        <w:tc>
          <w:tcPr>
            <w:tcW w:w="1329"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实测浓度</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88.7</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94.2</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restart"/>
            <w:noWrap w:val="0"/>
            <w:vAlign w:val="center"/>
          </w:tcPr>
          <w:p>
            <w:pPr>
              <w:pStyle w:val="53"/>
              <w:ind w:left="0" w:leftChars="0" w:right="6" w:rightChars="0"/>
              <w:rPr>
                <w:rFonts w:hint="default" w:ascii="Times New Roman" w:hAnsi="Times New Roman" w:cs="Times New Roman"/>
                <w:sz w:val="21"/>
                <w:szCs w:val="21"/>
              </w:rPr>
            </w:pPr>
            <w:r>
              <w:rPr>
                <w:rFonts w:hint="eastAsia" w:ascii="Times New Roman" w:hAnsi="Times New Roman" w:eastAsia="宋体" w:cs="Times New Roman"/>
                <w:color w:val="auto"/>
                <w:spacing w:val="0"/>
                <w:w w:val="100"/>
                <w:kern w:val="2"/>
                <w:sz w:val="21"/>
                <w:szCs w:val="21"/>
                <w:lang w:val="en-US" w:eastAsia="zh-CN" w:bidi="ar-SA"/>
              </w:rPr>
              <w:t>2</w:t>
            </w:r>
            <w:r>
              <w:rPr>
                <w:rFonts w:hint="default" w:ascii="Times New Roman" w:hAnsi="Times New Roman" w:eastAsia="宋体" w:cs="Times New Roman"/>
                <w:color w:val="auto"/>
                <w:spacing w:val="0"/>
                <w:w w:val="100"/>
                <w:kern w:val="2"/>
                <w:sz w:val="21"/>
                <w:szCs w:val="21"/>
                <w:lang w:val="en-US" w:eastAsia="zh-CN" w:bidi="ar-SA"/>
              </w:rPr>
              <w:t>月</w:t>
            </w:r>
            <w:r>
              <w:rPr>
                <w:rFonts w:hint="eastAsia" w:ascii="Times New Roman" w:hAnsi="Times New Roman" w:eastAsia="宋体" w:cs="Times New Roman"/>
                <w:color w:val="auto"/>
                <w:spacing w:val="0"/>
                <w:w w:val="100"/>
                <w:kern w:val="2"/>
                <w:sz w:val="21"/>
                <w:szCs w:val="21"/>
                <w:lang w:val="en-US" w:eastAsia="zh-CN" w:bidi="ar-SA"/>
              </w:rPr>
              <w:t>17</w:t>
            </w:r>
            <w:r>
              <w:rPr>
                <w:rFonts w:hint="default" w:ascii="Times New Roman" w:hAnsi="Times New Roman" w:eastAsia="宋体" w:cs="Times New Roman"/>
                <w:color w:val="auto"/>
                <w:spacing w:val="0"/>
                <w:w w:val="100"/>
                <w:kern w:val="2"/>
                <w:sz w:val="21"/>
                <w:szCs w:val="21"/>
                <w:lang w:val="en-US" w:eastAsia="zh-CN" w:bidi="ar-SA"/>
              </w:rPr>
              <w:t>日</w:t>
            </w:r>
          </w:p>
        </w:tc>
        <w:tc>
          <w:tcPr>
            <w:tcW w:w="549" w:type="pct"/>
            <w:vMerge w:val="restar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D4</w:t>
            </w:r>
          </w:p>
        </w:tc>
        <w:tc>
          <w:tcPr>
            <w:tcW w:w="132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烟气流速</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m/s</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23.2</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23.6</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2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烟气流量</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/h</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6.70</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6.89</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6.71</w:t>
            </w:r>
            <w:r>
              <w:rPr>
                <w:rFonts w:hint="default" w:ascii="Times New Roman" w:hAnsi="Times New Roman" w:cs="Times New Roman"/>
                <w:sz w:val="21"/>
                <w:szCs w:val="21"/>
              </w:rPr>
              <w:t>×10</w:t>
            </w:r>
            <w:r>
              <w:rPr>
                <w:rFonts w:hint="eastAsia" w:ascii="Times New Roman" w:hAnsi="Times New Roman" w:cs="Times New Roman"/>
                <w:sz w:val="21"/>
                <w:szCs w:val="21"/>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590" w:type="pct"/>
            <w:vMerge w:val="continue"/>
            <w:noWrap w:val="0"/>
            <w:vAlign w:val="center"/>
          </w:tcPr>
          <w:p>
            <w:pPr>
              <w:pStyle w:val="53"/>
              <w:ind w:left="0" w:leftChars="0" w:right="6" w:rightChars="0"/>
              <w:rPr>
                <w:rFonts w:hint="default" w:ascii="Times New Roman" w:hAnsi="Times New Roman" w:eastAsia="宋体" w:cs="Times New Roman"/>
                <w:color w:val="auto"/>
                <w:spacing w:val="0"/>
                <w:w w:val="100"/>
                <w:kern w:val="2"/>
                <w:sz w:val="21"/>
                <w:szCs w:val="21"/>
                <w:lang w:val="en-US" w:eastAsia="zh-CN" w:bidi="ar-SA"/>
              </w:rPr>
            </w:pPr>
          </w:p>
        </w:tc>
        <w:tc>
          <w:tcPr>
            <w:tcW w:w="549" w:type="pct"/>
            <w:vMerge w:val="continue"/>
            <w:noWrap w:val="0"/>
            <w:vAlign w:val="center"/>
          </w:tcPr>
          <w:p>
            <w:pPr>
              <w:jc w:val="center"/>
              <w:rPr>
                <w:rFonts w:hint="eastAsia" w:ascii="Times New Roman" w:hAnsi="Times New Roman" w:cs="Times New Roman"/>
                <w:sz w:val="21"/>
                <w:szCs w:val="21"/>
                <w:lang w:val="en-US" w:eastAsia="zh-CN"/>
              </w:rPr>
            </w:pPr>
          </w:p>
        </w:tc>
        <w:tc>
          <w:tcPr>
            <w:tcW w:w="1329" w:type="pct"/>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eastAsia="zh-CN"/>
              </w:rPr>
              <w:t>颗粒物</w:t>
            </w:r>
            <w:r>
              <w:rPr>
                <w:rFonts w:hint="default" w:ascii="Times New Roman" w:hAnsi="Times New Roman" w:cs="Times New Roman"/>
                <w:sz w:val="21"/>
                <w:szCs w:val="21"/>
              </w:rPr>
              <w:t>实测浓度</w:t>
            </w:r>
          </w:p>
        </w:tc>
        <w:tc>
          <w:tcPr>
            <w:tcW w:w="519" w:type="pct"/>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mg/m</w:t>
            </w:r>
            <w:r>
              <w:rPr>
                <w:rFonts w:hint="default" w:ascii="Times New Roman" w:hAnsi="Times New Roman" w:cs="Times New Roman"/>
                <w:sz w:val="21"/>
                <w:szCs w:val="21"/>
                <w:vertAlign w:val="superscript"/>
              </w:rPr>
              <w:t>3</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92.0</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99.2</w:t>
            </w:r>
          </w:p>
        </w:tc>
        <w:tc>
          <w:tcPr>
            <w:tcW w:w="670" w:type="pct"/>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95.2</w:t>
            </w:r>
          </w:p>
        </w:tc>
      </w:tr>
    </w:tbl>
    <w:p>
      <w:pPr>
        <w:ind w:firstLine="480" w:firstLineChars="200"/>
      </w:pPr>
      <w:r>
        <w:rPr>
          <w:rFonts w:hint="eastAsia"/>
          <w:lang w:val="en-US" w:eastAsia="zh-CN"/>
        </w:rPr>
        <w:t>检</w:t>
      </w:r>
      <w:r>
        <w:t>测结果表明：验收监测期间，</w:t>
      </w:r>
      <w:r>
        <w:rPr>
          <w:rFonts w:hint="eastAsia"/>
          <w:lang w:val="en-US" w:eastAsia="zh-CN"/>
        </w:rPr>
        <w:t>项目有组织废气颗粒物、二氧化硫、氮氧化物满足《锅炉大气污染物排放标准》（DB50/658-2016）表3标准。</w:t>
      </w:r>
    </w:p>
    <w:p>
      <w:pPr>
        <w:pStyle w:val="5"/>
        <w:keepNext/>
        <w:keepLines/>
        <w:pageBreakBefore w:val="0"/>
        <w:widowControl/>
        <w:kinsoku/>
        <w:wordWrap/>
        <w:overflowPunct/>
        <w:topLinePunct w:val="0"/>
        <w:autoSpaceDE/>
        <w:autoSpaceDN/>
        <w:bidi w:val="0"/>
        <w:adjustRightInd w:val="0"/>
        <w:snapToGrid w:val="0"/>
        <w:textAlignment w:val="auto"/>
      </w:pPr>
      <w:r>
        <w:t>9.2.</w:t>
      </w:r>
      <w:r>
        <w:rPr>
          <w:rFonts w:hint="eastAsia"/>
          <w:lang w:val="en-US" w:eastAsia="zh-CN"/>
        </w:rPr>
        <w:t>3</w:t>
      </w:r>
      <w:r>
        <w:rPr>
          <w:rFonts w:hint="eastAsia"/>
        </w:rPr>
        <w:t>噪声监测结果及分析</w:t>
      </w:r>
    </w:p>
    <w:p>
      <w:pPr>
        <w:ind w:firstLine="480" w:firstLineChars="200"/>
        <w:rPr>
          <w:rFonts w:hint="eastAsia"/>
          <w:lang w:val="en-US" w:eastAsia="zh-CN"/>
        </w:rPr>
      </w:pPr>
      <w:r>
        <w:rPr>
          <w:rFonts w:hint="eastAsia"/>
          <w:lang w:val="en-US" w:eastAsia="zh-CN"/>
        </w:rPr>
        <w:t>噪声监测结果见下表9-6。</w:t>
      </w:r>
    </w:p>
    <w:p>
      <w:pPr>
        <w:spacing w:line="240" w:lineRule="auto"/>
        <w:jc w:val="center"/>
        <w:rPr>
          <w:b/>
          <w:bCs/>
          <w:sz w:val="21"/>
          <w:szCs w:val="21"/>
        </w:rPr>
      </w:pPr>
      <w:r>
        <w:rPr>
          <w:b/>
          <w:bCs/>
          <w:sz w:val="21"/>
          <w:szCs w:val="21"/>
        </w:rPr>
        <w:t>表9</w:t>
      </w:r>
      <w:r>
        <w:rPr>
          <w:rFonts w:hint="eastAsia"/>
          <w:b/>
          <w:bCs/>
          <w:sz w:val="21"/>
          <w:szCs w:val="21"/>
        </w:rPr>
        <w:t>-</w:t>
      </w:r>
      <w:r>
        <w:rPr>
          <w:rFonts w:hint="eastAsia"/>
          <w:b/>
          <w:bCs/>
          <w:sz w:val="21"/>
          <w:szCs w:val="21"/>
          <w:lang w:val="en-US" w:eastAsia="zh-CN"/>
        </w:rPr>
        <w:t>6</w:t>
      </w:r>
      <w:r>
        <w:rPr>
          <w:b/>
          <w:bCs/>
          <w:sz w:val="21"/>
          <w:szCs w:val="21"/>
        </w:rPr>
        <w:t xml:space="preserve"> 厂界噪声监测结果一览表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93"/>
        <w:gridCol w:w="1209"/>
        <w:gridCol w:w="2175"/>
        <w:gridCol w:w="2177"/>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65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000000"/>
                <w:spacing w:val="-2"/>
                <w:w w:val="90"/>
                <w:sz w:val="21"/>
                <w:szCs w:val="21"/>
              </w:rPr>
            </w:pPr>
            <w:r>
              <w:rPr>
                <w:rFonts w:hint="eastAsia" w:ascii="Times New Roman" w:hAnsi="Times New Roman" w:cs="Times New Roman"/>
                <w:b/>
                <w:color w:val="000000"/>
                <w:spacing w:val="-2"/>
                <w:w w:val="90"/>
                <w:sz w:val="21"/>
                <w:szCs w:val="21"/>
                <w:lang w:eastAsia="zh-CN"/>
              </w:rPr>
              <w:t>检测</w:t>
            </w:r>
            <w:r>
              <w:rPr>
                <w:rFonts w:hint="default" w:ascii="Times New Roman" w:hAnsi="Times New Roman" w:cs="Times New Roman"/>
                <w:b/>
                <w:color w:val="000000"/>
                <w:spacing w:val="-2"/>
                <w:w w:val="90"/>
                <w:sz w:val="21"/>
                <w:szCs w:val="21"/>
              </w:rPr>
              <w:t>时间</w:t>
            </w:r>
          </w:p>
        </w:tc>
        <w:tc>
          <w:tcPr>
            <w:tcW w:w="666"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000000"/>
                <w:spacing w:val="-2"/>
                <w:w w:val="90"/>
                <w:sz w:val="21"/>
                <w:szCs w:val="21"/>
              </w:rPr>
            </w:pPr>
            <w:r>
              <w:rPr>
                <w:rFonts w:hint="default" w:ascii="Times New Roman" w:hAnsi="Times New Roman" w:cs="Times New Roman"/>
                <w:b/>
                <w:color w:val="000000"/>
                <w:spacing w:val="-2"/>
                <w:w w:val="90"/>
                <w:sz w:val="21"/>
                <w:szCs w:val="21"/>
              </w:rPr>
              <w:t>检测点位</w:t>
            </w:r>
          </w:p>
        </w:tc>
        <w:tc>
          <w:tcPr>
            <w:tcW w:w="239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000000"/>
                <w:spacing w:val="-2"/>
                <w:w w:val="90"/>
                <w:sz w:val="21"/>
                <w:szCs w:val="21"/>
              </w:rPr>
            </w:pPr>
            <w:r>
              <w:rPr>
                <w:rFonts w:hint="default" w:ascii="Times New Roman" w:hAnsi="Times New Roman" w:cs="Times New Roman"/>
                <w:b/>
                <w:color w:val="000000"/>
                <w:spacing w:val="-2"/>
                <w:w w:val="90"/>
                <w:sz w:val="21"/>
                <w:szCs w:val="21"/>
              </w:rPr>
              <w:t>检测结果dB(A)</w:t>
            </w:r>
          </w:p>
        </w:tc>
        <w:tc>
          <w:tcPr>
            <w:tcW w:w="1278"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lang w:bidi="ar"/>
              </w:rPr>
              <w:t>主要声源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65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000000"/>
                <w:spacing w:val="-2"/>
                <w:w w:val="90"/>
                <w:sz w:val="21"/>
                <w:szCs w:val="21"/>
              </w:rPr>
            </w:pPr>
          </w:p>
        </w:tc>
        <w:tc>
          <w:tcPr>
            <w:tcW w:w="66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000000"/>
                <w:spacing w:val="-2"/>
                <w:w w:val="90"/>
                <w:sz w:val="21"/>
                <w:szCs w:val="21"/>
              </w:rPr>
            </w:pPr>
          </w:p>
        </w:tc>
        <w:tc>
          <w:tcPr>
            <w:tcW w:w="2397"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000000"/>
                <w:spacing w:val="-2"/>
                <w:w w:val="90"/>
                <w:sz w:val="21"/>
                <w:szCs w:val="21"/>
              </w:rPr>
            </w:pPr>
            <w:r>
              <w:rPr>
                <w:rFonts w:hint="default" w:ascii="Times New Roman" w:hAnsi="Times New Roman" w:cs="Times New Roman"/>
                <w:b/>
                <w:color w:val="000000"/>
                <w:spacing w:val="-2"/>
                <w:w w:val="90"/>
                <w:sz w:val="21"/>
                <w:szCs w:val="21"/>
              </w:rPr>
              <w:t>昼间</w:t>
            </w:r>
          </w:p>
        </w:tc>
        <w:tc>
          <w:tcPr>
            <w:tcW w:w="1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657"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000000"/>
                <w:spacing w:val="-2"/>
                <w:w w:val="90"/>
                <w:sz w:val="21"/>
                <w:szCs w:val="21"/>
              </w:rPr>
            </w:pPr>
          </w:p>
        </w:tc>
        <w:tc>
          <w:tcPr>
            <w:tcW w:w="66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000000"/>
                <w:spacing w:val="-2"/>
                <w:w w:val="90"/>
                <w:sz w:val="21"/>
                <w:szCs w:val="21"/>
              </w:rPr>
            </w:pPr>
          </w:p>
        </w:tc>
        <w:tc>
          <w:tcPr>
            <w:tcW w:w="119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000000"/>
                <w:spacing w:val="-2"/>
                <w:w w:val="90"/>
                <w:sz w:val="21"/>
                <w:szCs w:val="21"/>
                <w:lang w:eastAsia="zh-CN"/>
              </w:rPr>
            </w:pPr>
            <w:r>
              <w:rPr>
                <w:rFonts w:hint="default" w:ascii="Times New Roman" w:hAnsi="Times New Roman" w:cs="Times New Roman"/>
                <w:b/>
                <w:color w:val="000000"/>
                <w:spacing w:val="-2"/>
                <w:w w:val="90"/>
                <w:sz w:val="21"/>
                <w:szCs w:val="21"/>
              </w:rPr>
              <w:t>测量值</w:t>
            </w:r>
          </w:p>
        </w:tc>
        <w:tc>
          <w:tcPr>
            <w:tcW w:w="119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000000"/>
                <w:spacing w:val="-2"/>
                <w:w w:val="90"/>
                <w:sz w:val="21"/>
                <w:szCs w:val="21"/>
                <w:lang w:eastAsia="zh-CN"/>
              </w:rPr>
            </w:pPr>
            <w:r>
              <w:rPr>
                <w:rFonts w:hint="default" w:ascii="Times New Roman" w:hAnsi="Times New Roman" w:cs="Times New Roman"/>
                <w:b/>
                <w:color w:val="000000"/>
                <w:spacing w:val="-2"/>
                <w:w w:val="90"/>
                <w:sz w:val="21"/>
                <w:szCs w:val="21"/>
              </w:rPr>
              <w:t>报出</w:t>
            </w:r>
            <w:r>
              <w:rPr>
                <w:rFonts w:hint="default" w:ascii="Times New Roman" w:hAnsi="Times New Roman" w:cs="Times New Roman"/>
                <w:b/>
                <w:color w:val="000000"/>
                <w:spacing w:val="-2"/>
                <w:w w:val="90"/>
                <w:sz w:val="21"/>
                <w:szCs w:val="21"/>
                <w:lang w:eastAsia="zh-CN"/>
              </w:rPr>
              <w:t>值</w:t>
            </w:r>
          </w:p>
        </w:tc>
        <w:tc>
          <w:tcPr>
            <w:tcW w:w="1278"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657"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16</w:t>
            </w:r>
            <w:r>
              <w:rPr>
                <w:rFonts w:hint="default" w:ascii="Times New Roman" w:hAnsi="Times New Roman" w:cs="Times New Roman"/>
                <w:sz w:val="21"/>
                <w:szCs w:val="21"/>
              </w:rPr>
              <w:t>日</w:t>
            </w:r>
          </w:p>
        </w:tc>
        <w:tc>
          <w:tcPr>
            <w:tcW w:w="66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C1</w:t>
            </w:r>
          </w:p>
        </w:tc>
        <w:tc>
          <w:tcPr>
            <w:tcW w:w="1198" w:type="pct"/>
            <w:tcBorders>
              <w:top w:val="single" w:color="auto" w:sz="4" w:space="0"/>
              <w:left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50.7</w:t>
            </w:r>
          </w:p>
        </w:tc>
        <w:tc>
          <w:tcPr>
            <w:tcW w:w="1199" w:type="pct"/>
            <w:tcBorders>
              <w:top w:val="single" w:color="auto" w:sz="4" w:space="0"/>
              <w:left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51</w:t>
            </w: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风机噪声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657" w:type="pct"/>
            <w:vMerge w:val="continue"/>
            <w:tcBorders>
              <w:left w:val="single" w:color="auto" w:sz="4" w:space="0"/>
              <w:right w:val="single" w:color="auto" w:sz="4" w:space="0"/>
            </w:tcBorders>
            <w:noWrap w:val="0"/>
            <w:vAlign w:val="center"/>
          </w:tcPr>
          <w:p>
            <w:pPr>
              <w:rPr>
                <w:rFonts w:hint="default" w:ascii="Times New Roman" w:hAnsi="Times New Roman" w:cs="Times New Roman"/>
                <w:sz w:val="21"/>
                <w:szCs w:val="21"/>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000000"/>
                <w:sz w:val="21"/>
                <w:szCs w:val="21"/>
              </w:rPr>
            </w:pPr>
            <w:r>
              <w:rPr>
                <w:rFonts w:hint="default" w:ascii="Times New Roman" w:hAnsi="Times New Roman" w:cs="Times New Roman"/>
                <w:sz w:val="21"/>
                <w:szCs w:val="21"/>
              </w:rPr>
              <w:t>C2</w:t>
            </w:r>
          </w:p>
        </w:tc>
        <w:tc>
          <w:tcPr>
            <w:tcW w:w="1198" w:type="pct"/>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54.3</w:t>
            </w:r>
          </w:p>
        </w:tc>
        <w:tc>
          <w:tcPr>
            <w:tcW w:w="1199" w:type="pct"/>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w:t>
            </w: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风机噪声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657" w:type="pct"/>
            <w:vMerge w:val="continue"/>
            <w:tcBorders>
              <w:left w:val="single" w:color="auto" w:sz="4" w:space="0"/>
              <w:right w:val="single" w:color="auto" w:sz="4" w:space="0"/>
            </w:tcBorders>
            <w:noWrap w:val="0"/>
            <w:vAlign w:val="center"/>
          </w:tcPr>
          <w:p>
            <w:pPr>
              <w:rPr>
                <w:rFonts w:hint="default" w:ascii="Times New Roman" w:hAnsi="Times New Roman" w:cs="Times New Roman"/>
                <w:sz w:val="21"/>
                <w:szCs w:val="21"/>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C3</w:t>
            </w:r>
          </w:p>
        </w:tc>
        <w:tc>
          <w:tcPr>
            <w:tcW w:w="1198" w:type="pct"/>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56.3</w:t>
            </w:r>
          </w:p>
        </w:tc>
        <w:tc>
          <w:tcPr>
            <w:tcW w:w="1199" w:type="pct"/>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56</w:t>
            </w: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风机噪声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657" w:type="pct"/>
            <w:vMerge w:val="continue"/>
            <w:tcBorders>
              <w:left w:val="single" w:color="auto" w:sz="4" w:space="0"/>
              <w:right w:val="single" w:color="auto" w:sz="4" w:space="0"/>
            </w:tcBorders>
            <w:noWrap w:val="0"/>
            <w:vAlign w:val="center"/>
          </w:tcPr>
          <w:p>
            <w:pPr>
              <w:rPr>
                <w:rFonts w:hint="default" w:ascii="Times New Roman" w:hAnsi="Times New Roman" w:cs="Times New Roman"/>
                <w:sz w:val="21"/>
                <w:szCs w:val="21"/>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C4</w:t>
            </w:r>
          </w:p>
        </w:tc>
        <w:tc>
          <w:tcPr>
            <w:tcW w:w="1198" w:type="pct"/>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51.7</w:t>
            </w:r>
          </w:p>
        </w:tc>
        <w:tc>
          <w:tcPr>
            <w:tcW w:w="1199" w:type="pct"/>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52</w:t>
            </w: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风机噪声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657" w:type="pct"/>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17</w:t>
            </w:r>
            <w:r>
              <w:rPr>
                <w:rFonts w:hint="default" w:ascii="Times New Roman" w:hAnsi="Times New Roman" w:cs="Times New Roman"/>
                <w:sz w:val="21"/>
                <w:szCs w:val="21"/>
              </w:rPr>
              <w:t>日</w:t>
            </w:r>
          </w:p>
        </w:tc>
        <w:tc>
          <w:tcPr>
            <w:tcW w:w="666"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rPr>
              <w:t>C1</w:t>
            </w:r>
          </w:p>
        </w:tc>
        <w:tc>
          <w:tcPr>
            <w:tcW w:w="1198" w:type="pct"/>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51.4</w:t>
            </w:r>
          </w:p>
        </w:tc>
        <w:tc>
          <w:tcPr>
            <w:tcW w:w="1199" w:type="pct"/>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51</w:t>
            </w: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风机噪声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657" w:type="pct"/>
            <w:vMerge w:val="continue"/>
            <w:tcBorders>
              <w:left w:val="single" w:color="auto" w:sz="4" w:space="0"/>
              <w:right w:val="single" w:color="auto" w:sz="4" w:space="0"/>
            </w:tcBorders>
            <w:noWrap w:val="0"/>
            <w:vAlign w:val="center"/>
          </w:tcPr>
          <w:p>
            <w:pPr>
              <w:rPr>
                <w:rFonts w:hint="default" w:ascii="Times New Roman" w:hAnsi="Times New Roman" w:cs="Times New Roman"/>
                <w:sz w:val="21"/>
                <w:szCs w:val="21"/>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000000"/>
                <w:kern w:val="2"/>
                <w:sz w:val="21"/>
                <w:szCs w:val="21"/>
                <w:lang w:val="en-US" w:eastAsia="zh-CN" w:bidi="ar-SA"/>
              </w:rPr>
            </w:pPr>
            <w:r>
              <w:rPr>
                <w:rFonts w:hint="default" w:ascii="Times New Roman" w:hAnsi="Times New Roman" w:cs="Times New Roman"/>
                <w:sz w:val="21"/>
                <w:szCs w:val="21"/>
              </w:rPr>
              <w:t>C2</w:t>
            </w:r>
          </w:p>
        </w:tc>
        <w:tc>
          <w:tcPr>
            <w:tcW w:w="1198" w:type="pct"/>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54.8</w:t>
            </w:r>
          </w:p>
        </w:tc>
        <w:tc>
          <w:tcPr>
            <w:tcW w:w="1199" w:type="pct"/>
            <w:tcBorders>
              <w:left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w:t>
            </w: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风机噪声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657" w:type="pct"/>
            <w:vMerge w:val="continue"/>
            <w:tcBorders>
              <w:left w:val="single" w:color="auto" w:sz="4" w:space="0"/>
              <w:right w:val="single" w:color="auto" w:sz="4" w:space="0"/>
            </w:tcBorders>
            <w:noWrap w:val="0"/>
            <w:vAlign w:val="center"/>
          </w:tcPr>
          <w:p>
            <w:pPr>
              <w:rPr>
                <w:rFonts w:hint="default" w:ascii="Times New Roman" w:hAnsi="Times New Roman" w:cs="Times New Roman"/>
                <w:sz w:val="21"/>
                <w:szCs w:val="21"/>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C3</w:t>
            </w:r>
          </w:p>
        </w:tc>
        <w:tc>
          <w:tcPr>
            <w:tcW w:w="1198" w:type="pct"/>
            <w:tcBorders>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55.2</w:t>
            </w:r>
          </w:p>
        </w:tc>
        <w:tc>
          <w:tcPr>
            <w:tcW w:w="1199" w:type="pct"/>
            <w:tcBorders>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55</w:t>
            </w: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风机噪声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657" w:type="pct"/>
            <w:vMerge w:val="continue"/>
            <w:tcBorders>
              <w:left w:val="single" w:color="auto" w:sz="4" w:space="0"/>
              <w:right w:val="single" w:color="auto" w:sz="4" w:space="0"/>
            </w:tcBorders>
            <w:noWrap w:val="0"/>
            <w:vAlign w:val="center"/>
          </w:tcPr>
          <w:p>
            <w:pPr>
              <w:rPr>
                <w:rFonts w:hint="default" w:ascii="Times New Roman" w:hAnsi="Times New Roman" w:cs="Times New Roman"/>
                <w:sz w:val="21"/>
                <w:szCs w:val="21"/>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 w:val="21"/>
                <w:szCs w:val="21"/>
                <w:lang w:val="en-US" w:eastAsia="zh-CN"/>
              </w:rPr>
              <w:t>C4</w:t>
            </w:r>
          </w:p>
        </w:tc>
        <w:tc>
          <w:tcPr>
            <w:tcW w:w="1198" w:type="pct"/>
            <w:tcBorders>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51.1</w:t>
            </w:r>
          </w:p>
        </w:tc>
        <w:tc>
          <w:tcPr>
            <w:tcW w:w="1199" w:type="pct"/>
            <w:tcBorders>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51</w:t>
            </w:r>
          </w:p>
        </w:tc>
        <w:tc>
          <w:tcPr>
            <w:tcW w:w="1278"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风机噪声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23" w:type="pct"/>
            <w:gridSpan w:val="2"/>
            <w:tcBorders>
              <w:left w:val="single" w:color="auto" w:sz="4" w:space="0"/>
              <w:right w:val="single" w:color="auto" w:sz="4" w:space="0"/>
            </w:tcBorders>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b/>
                <w:kern w:val="0"/>
                <w:sz w:val="21"/>
                <w:szCs w:val="21"/>
                <w:lang w:bidi="ar"/>
              </w:rPr>
              <w:t>参考标准限值</w:t>
            </w:r>
          </w:p>
        </w:tc>
        <w:tc>
          <w:tcPr>
            <w:tcW w:w="3676"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sz w:val="21"/>
                <w:szCs w:val="21"/>
                <w:lang w:bidi="ar"/>
              </w:rPr>
              <w:t>昼间≤6</w:t>
            </w:r>
            <w:r>
              <w:rPr>
                <w:rFonts w:hint="eastAsia" w:ascii="Times New Roman" w:hAnsi="Times New Roman" w:cs="Times New Roman"/>
                <w:sz w:val="21"/>
                <w:szCs w:val="21"/>
                <w:lang w:val="en-US" w:eastAsia="zh-CN" w:bidi="ar"/>
              </w:rPr>
              <w:t>0</w:t>
            </w:r>
            <w:r>
              <w:rPr>
                <w:rFonts w:hint="default" w:ascii="Times New Roman" w:hAnsi="Times New Roman" w:cs="Times New Roman"/>
                <w:sz w:val="21"/>
                <w:szCs w:val="21"/>
                <w:lang w:bidi="ar"/>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23" w:type="pct"/>
            <w:gridSpan w:val="2"/>
            <w:tcBorders>
              <w:left w:val="single" w:color="auto" w:sz="4" w:space="0"/>
              <w:right w:val="single" w:color="auto" w:sz="4" w:space="0"/>
            </w:tcBorders>
            <w:noWrap w:val="0"/>
            <w:vAlign w:val="center"/>
          </w:tcPr>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b/>
                <w:sz w:val="21"/>
                <w:szCs w:val="21"/>
                <w:lang w:bidi="ar"/>
              </w:rPr>
              <w:t>参考标准依据</w:t>
            </w:r>
          </w:p>
        </w:tc>
        <w:tc>
          <w:tcPr>
            <w:tcW w:w="3676"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sz w:val="21"/>
                <w:szCs w:val="21"/>
                <w:lang w:bidi="ar"/>
              </w:rPr>
            </w:pPr>
            <w:r>
              <w:rPr>
                <w:rFonts w:hint="default" w:ascii="Times New Roman" w:hAnsi="Times New Roman" w:cs="Times New Roman"/>
                <w:sz w:val="21"/>
                <w:szCs w:val="21"/>
                <w:lang w:bidi="ar"/>
              </w:rPr>
              <w:t>《工业企业厂界环境噪声排放标准》（GB</w:t>
            </w:r>
            <w:r>
              <w:rPr>
                <w:rFonts w:hint="default" w:ascii="Times New Roman" w:hAnsi="Times New Roman" w:cs="Times New Roman"/>
                <w:sz w:val="21"/>
                <w:szCs w:val="21"/>
                <w:lang w:val="en-US" w:eastAsia="zh-CN" w:bidi="ar"/>
              </w:rPr>
              <w:t xml:space="preserve"> </w:t>
            </w:r>
            <w:r>
              <w:rPr>
                <w:rFonts w:hint="default" w:ascii="Times New Roman" w:hAnsi="Times New Roman" w:cs="Times New Roman"/>
                <w:sz w:val="21"/>
                <w:szCs w:val="21"/>
                <w:lang w:bidi="ar"/>
              </w:rPr>
              <w:t>12348-2008）</w:t>
            </w:r>
          </w:p>
          <w:p>
            <w:pPr>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 w:val="21"/>
                <w:szCs w:val="21"/>
                <w:lang w:bidi="ar"/>
              </w:rPr>
              <w:t>表1的</w:t>
            </w:r>
            <w:r>
              <w:rPr>
                <w:rFonts w:hint="eastAsia" w:ascii="Times New Roman" w:hAnsi="Times New Roman" w:cs="Times New Roman"/>
                <w:sz w:val="21"/>
                <w:szCs w:val="21"/>
                <w:lang w:val="en-US" w:eastAsia="zh-CN" w:bidi="ar"/>
              </w:rPr>
              <w:t>2</w:t>
            </w:r>
            <w:r>
              <w:rPr>
                <w:rFonts w:hint="default" w:ascii="Times New Roman" w:hAnsi="Times New Roman" w:cs="Times New Roman"/>
                <w:sz w:val="21"/>
                <w:szCs w:val="21"/>
                <w:lang w:val="en-US" w:eastAsia="zh-CN" w:bidi="ar"/>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23" w:type="pct"/>
            <w:gridSpan w:val="2"/>
            <w:tcBorders>
              <w:left w:val="single" w:color="auto" w:sz="4" w:space="0"/>
              <w:right w:val="single" w:color="auto" w:sz="4" w:space="0"/>
            </w:tcBorders>
            <w:noWrap w:val="0"/>
            <w:vAlign w:val="center"/>
          </w:tcPr>
          <w:p>
            <w:pPr>
              <w:jc w:val="center"/>
              <w:rPr>
                <w:rFonts w:hint="default" w:ascii="Times New Roman" w:hAnsi="Times New Roman" w:cs="Times New Roman"/>
                <w:b/>
                <w:kern w:val="2"/>
                <w:sz w:val="21"/>
                <w:szCs w:val="21"/>
                <w:lang w:val="en-US" w:eastAsia="zh-CN" w:bidi="ar-SA"/>
              </w:rPr>
            </w:pPr>
            <w:r>
              <w:rPr>
                <w:rFonts w:hint="default" w:ascii="Times New Roman" w:hAnsi="Times New Roman" w:cs="Times New Roman"/>
                <w:b/>
                <w:sz w:val="21"/>
                <w:szCs w:val="21"/>
                <w:lang w:bidi="ar"/>
              </w:rPr>
              <w:t>检测结论</w:t>
            </w:r>
          </w:p>
        </w:tc>
        <w:tc>
          <w:tcPr>
            <w:tcW w:w="3676"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000000"/>
                <w:kern w:val="2"/>
                <w:sz w:val="21"/>
                <w:szCs w:val="21"/>
                <w:lang w:val="en-US" w:eastAsia="zh-CN" w:bidi="ar-SA"/>
              </w:rPr>
            </w:pPr>
            <w:r>
              <w:rPr>
                <w:rFonts w:hint="default" w:ascii="Times New Roman" w:hAnsi="Times New Roman" w:cs="Times New Roman"/>
                <w:sz w:val="21"/>
                <w:szCs w:val="21"/>
                <w:lang w:bidi="ar"/>
              </w:rPr>
              <w:t>本次检测，厂界噪声(C1</w:t>
            </w:r>
            <w:r>
              <w:rPr>
                <w:rFonts w:hint="eastAsia" w:ascii="Times New Roman" w:hAnsi="Times New Roman" w:cs="Times New Roman"/>
                <w:sz w:val="21"/>
                <w:szCs w:val="21"/>
                <w:lang w:val="en-US" w:eastAsia="zh-CN" w:bidi="ar"/>
              </w:rPr>
              <w:t>-</w:t>
            </w:r>
            <w:r>
              <w:rPr>
                <w:rFonts w:hint="default" w:ascii="Times New Roman" w:hAnsi="Times New Roman" w:cs="Times New Roman"/>
                <w:sz w:val="21"/>
                <w:szCs w:val="21"/>
                <w:lang w:bidi="ar"/>
              </w:rPr>
              <w:t>C</w:t>
            </w:r>
            <w:r>
              <w:rPr>
                <w:rFonts w:hint="eastAsia" w:ascii="Times New Roman" w:hAnsi="Times New Roman" w:cs="Times New Roman"/>
                <w:sz w:val="21"/>
                <w:szCs w:val="21"/>
                <w:lang w:val="en-US" w:eastAsia="zh-CN" w:bidi="ar"/>
              </w:rPr>
              <w:t>4</w:t>
            </w:r>
            <w:r>
              <w:rPr>
                <w:rFonts w:hint="default" w:ascii="Times New Roman" w:hAnsi="Times New Roman" w:cs="Times New Roman"/>
                <w:sz w:val="21"/>
                <w:szCs w:val="21"/>
                <w:lang w:bidi="ar"/>
              </w:rPr>
              <w:t>)的检测结果</w:t>
            </w:r>
            <w:r>
              <w:rPr>
                <w:rFonts w:hint="default" w:ascii="Times New Roman" w:hAnsi="Times New Roman" w:cs="Times New Roman"/>
                <w:sz w:val="21"/>
                <w:szCs w:val="21"/>
                <w:lang w:eastAsia="zh-CN" w:bidi="ar"/>
              </w:rPr>
              <w:t>均</w:t>
            </w:r>
            <w:r>
              <w:rPr>
                <w:rFonts w:hint="default" w:ascii="Times New Roman" w:hAnsi="Times New Roman" w:cs="Times New Roman"/>
                <w:sz w:val="21"/>
                <w:szCs w:val="21"/>
                <w:lang w:bidi="ar"/>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323" w:type="pct"/>
            <w:gridSpan w:val="2"/>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kern w:val="2"/>
                <w:sz w:val="21"/>
                <w:szCs w:val="21"/>
                <w:lang w:val="en-US" w:eastAsia="zh-CN" w:bidi="ar-SA"/>
              </w:rPr>
            </w:pPr>
            <w:r>
              <w:rPr>
                <w:rFonts w:hint="default" w:ascii="Times New Roman" w:hAnsi="Times New Roman" w:cs="Times New Roman"/>
                <w:b/>
                <w:sz w:val="21"/>
                <w:szCs w:val="21"/>
                <w:lang w:bidi="ar"/>
              </w:rPr>
              <w:t>备注</w:t>
            </w:r>
          </w:p>
        </w:tc>
        <w:tc>
          <w:tcPr>
            <w:tcW w:w="3676"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eastAsia="zh-CN" w:bidi="ar"/>
              </w:rPr>
              <w:t>该企业夜间不生产，故夜间未进行检测。</w:t>
            </w:r>
          </w:p>
        </w:tc>
      </w:tr>
    </w:tbl>
    <w:p>
      <w:pPr>
        <w:spacing w:line="240" w:lineRule="auto"/>
        <w:jc w:val="center"/>
        <w:rPr>
          <w:b/>
          <w:bCs/>
          <w:sz w:val="21"/>
          <w:szCs w:val="21"/>
        </w:rPr>
      </w:pPr>
    </w:p>
    <w:p>
      <w:pPr>
        <w:ind w:firstLine="480" w:firstLineChars="200"/>
        <w:rPr>
          <w:rFonts w:hint="eastAsia"/>
        </w:rPr>
      </w:pPr>
      <w:r>
        <w:rPr>
          <w:rFonts w:hint="eastAsia"/>
        </w:rPr>
        <w:t>根据</w:t>
      </w:r>
      <w:r>
        <w:t>噪声监测结果</w:t>
      </w:r>
      <w:r>
        <w:rPr>
          <w:rFonts w:hint="eastAsia"/>
        </w:rPr>
        <w:t>，项目东侧、</w:t>
      </w:r>
      <w:r>
        <w:rPr>
          <w:rFonts w:hint="eastAsia"/>
          <w:lang w:val="en-US" w:eastAsia="zh-CN"/>
        </w:rPr>
        <w:t>南侧、北侧、</w:t>
      </w:r>
      <w:r>
        <w:rPr>
          <w:rFonts w:hint="eastAsia"/>
        </w:rPr>
        <w:t>西侧厂界噪声监测值均满足《工业企业厂界环境噪声排放标准》（GB 12348-2008）表1的</w:t>
      </w:r>
      <w:r>
        <w:rPr>
          <w:rFonts w:hint="eastAsia"/>
          <w:lang w:val="en-US" w:eastAsia="zh-CN"/>
        </w:rPr>
        <w:t>2</w:t>
      </w:r>
      <w:r>
        <w:rPr>
          <w:rFonts w:hint="eastAsia"/>
        </w:rPr>
        <w:t>类标准限值要求。</w:t>
      </w:r>
    </w:p>
    <w:p>
      <w:pPr>
        <w:pStyle w:val="4"/>
      </w:pPr>
      <w:bookmarkStart w:id="121" w:name="_Toc3297"/>
      <w:bookmarkStart w:id="122" w:name="_Toc24305"/>
      <w:r>
        <w:t>9.3 环保设施处理效率</w:t>
      </w:r>
      <w:bookmarkEnd w:id="121"/>
      <w:bookmarkEnd w:id="122"/>
    </w:p>
    <w:p>
      <w:pPr>
        <w:ind w:firstLine="480" w:firstLineChars="200"/>
        <w:rPr>
          <w:rFonts w:hint="eastAsia"/>
          <w:lang w:val="en-US" w:eastAsia="zh-CN"/>
        </w:rPr>
      </w:pPr>
      <w:r>
        <w:rPr>
          <w:rFonts w:hint="eastAsia"/>
        </w:rPr>
        <w:t>本项目为</w:t>
      </w:r>
      <w:r>
        <w:rPr>
          <w:rFonts w:hint="eastAsia"/>
          <w:lang w:val="en-US" w:eastAsia="zh-CN"/>
        </w:rPr>
        <w:t>彩钢加工制作</w:t>
      </w:r>
      <w:r>
        <w:rPr>
          <w:rFonts w:hint="eastAsia"/>
        </w:rPr>
        <w:t>项目，根据项目各污染特点，及污染物治理设施建设情况，以及监测条件，本次验收项目</w:t>
      </w:r>
      <w:r>
        <w:rPr>
          <w:rFonts w:hint="eastAsia"/>
          <w:lang w:val="en-US" w:eastAsia="zh-CN"/>
        </w:rPr>
        <w:t>废气</w:t>
      </w:r>
      <w:r>
        <w:rPr>
          <w:rFonts w:hint="eastAsia"/>
        </w:rPr>
        <w:t>处理效率进行了监测，见下表9-</w:t>
      </w:r>
      <w:r>
        <w:rPr>
          <w:rFonts w:hint="eastAsia"/>
          <w:lang w:val="en-US" w:eastAsia="zh-CN"/>
        </w:rPr>
        <w:t>5。</w:t>
      </w:r>
    </w:p>
    <w:p>
      <w:pPr>
        <w:spacing w:line="240" w:lineRule="auto"/>
        <w:jc w:val="center"/>
        <w:rPr>
          <w:b/>
          <w:bCs/>
          <w:sz w:val="21"/>
          <w:szCs w:val="21"/>
        </w:rPr>
      </w:pPr>
      <w:r>
        <w:rPr>
          <w:b/>
          <w:bCs/>
          <w:sz w:val="21"/>
          <w:szCs w:val="21"/>
        </w:rPr>
        <w:t>表9</w:t>
      </w:r>
      <w:r>
        <w:rPr>
          <w:rFonts w:hint="eastAsia"/>
          <w:b/>
          <w:bCs/>
          <w:sz w:val="21"/>
          <w:szCs w:val="21"/>
        </w:rPr>
        <w:t>-</w:t>
      </w:r>
      <w:r>
        <w:rPr>
          <w:rFonts w:hint="eastAsia"/>
          <w:b/>
          <w:bCs/>
          <w:sz w:val="21"/>
          <w:szCs w:val="21"/>
          <w:lang w:val="en-US" w:eastAsia="zh-CN"/>
        </w:rPr>
        <w:t>5</w:t>
      </w:r>
      <w:r>
        <w:rPr>
          <w:b/>
          <w:bCs/>
          <w:sz w:val="21"/>
          <w:szCs w:val="21"/>
        </w:rPr>
        <w:t xml:space="preserve">   </w:t>
      </w:r>
      <w:r>
        <w:rPr>
          <w:rFonts w:hint="eastAsia"/>
          <w:b/>
          <w:bCs/>
          <w:sz w:val="21"/>
          <w:szCs w:val="21"/>
          <w:lang w:val="en-US" w:eastAsia="zh-CN"/>
        </w:rPr>
        <w:t>废气</w:t>
      </w:r>
      <w:r>
        <w:rPr>
          <w:b/>
          <w:bCs/>
          <w:sz w:val="21"/>
          <w:szCs w:val="21"/>
        </w:rPr>
        <w:t>处理设施处理效率情况表</w:t>
      </w:r>
    </w:p>
    <w:tbl>
      <w:tblPr>
        <w:tblStyle w:val="2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727"/>
        <w:gridCol w:w="2898"/>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10" w:type="dxa"/>
            <w:vAlign w:val="center"/>
          </w:tcPr>
          <w:p>
            <w:pPr>
              <w:jc w:val="center"/>
              <w:rPr>
                <w:sz w:val="21"/>
                <w:szCs w:val="21"/>
              </w:rPr>
            </w:pPr>
            <w:r>
              <w:rPr>
                <w:sz w:val="21"/>
                <w:szCs w:val="21"/>
              </w:rPr>
              <w:t>污染物</w:t>
            </w:r>
          </w:p>
        </w:tc>
        <w:tc>
          <w:tcPr>
            <w:tcW w:w="2727" w:type="dxa"/>
            <w:vAlign w:val="center"/>
          </w:tcPr>
          <w:p>
            <w:pPr>
              <w:jc w:val="center"/>
              <w:rPr>
                <w:sz w:val="21"/>
                <w:szCs w:val="21"/>
              </w:rPr>
            </w:pPr>
            <w:r>
              <w:rPr>
                <w:sz w:val="21"/>
                <w:szCs w:val="21"/>
              </w:rPr>
              <w:t>进口平均浓度，mg/L</w:t>
            </w:r>
          </w:p>
        </w:tc>
        <w:tc>
          <w:tcPr>
            <w:tcW w:w="2898" w:type="dxa"/>
            <w:vAlign w:val="center"/>
          </w:tcPr>
          <w:p>
            <w:pPr>
              <w:jc w:val="center"/>
              <w:rPr>
                <w:sz w:val="21"/>
                <w:szCs w:val="21"/>
              </w:rPr>
            </w:pPr>
            <w:r>
              <w:rPr>
                <w:sz w:val="21"/>
                <w:szCs w:val="21"/>
              </w:rPr>
              <w:t>平均排放浓度，mg/L</w:t>
            </w:r>
          </w:p>
        </w:tc>
        <w:tc>
          <w:tcPr>
            <w:tcW w:w="2107" w:type="dxa"/>
            <w:vAlign w:val="center"/>
          </w:tcPr>
          <w:p>
            <w:pPr>
              <w:jc w:val="center"/>
              <w:rPr>
                <w:sz w:val="21"/>
                <w:szCs w:val="21"/>
              </w:rPr>
            </w:pPr>
            <w:r>
              <w:rPr>
                <w:sz w:val="21"/>
                <w:szCs w:val="21"/>
              </w:rPr>
              <w:t>处理效率，%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0" w:type="dxa"/>
            <w:vAlign w:val="center"/>
          </w:tcPr>
          <w:p>
            <w:pPr>
              <w:widowControl w:val="0"/>
              <w:spacing w:line="240" w:lineRule="auto"/>
              <w:jc w:val="center"/>
              <w:rPr>
                <w:rFonts w:hint="eastAsia" w:eastAsia="宋体"/>
                <w:sz w:val="21"/>
                <w:szCs w:val="21"/>
                <w:lang w:eastAsia="zh-CN"/>
              </w:rPr>
            </w:pPr>
            <w:r>
              <w:rPr>
                <w:rFonts w:hint="eastAsia"/>
                <w:sz w:val="21"/>
                <w:szCs w:val="21"/>
                <w:lang w:val="zh-CN" w:eastAsia="zh-CN"/>
              </w:rPr>
              <w:t>SO</w:t>
            </w:r>
            <w:r>
              <w:rPr>
                <w:rFonts w:hint="eastAsia"/>
                <w:sz w:val="21"/>
                <w:szCs w:val="21"/>
                <w:vertAlign w:val="subscript"/>
                <w:lang w:val="zh-CN" w:eastAsia="zh-CN"/>
              </w:rPr>
              <w:t>2</w:t>
            </w:r>
          </w:p>
        </w:tc>
        <w:tc>
          <w:tcPr>
            <w:tcW w:w="2727" w:type="dxa"/>
            <w:vAlign w:val="center"/>
          </w:tcPr>
          <w:p>
            <w:pPr>
              <w:jc w:val="center"/>
              <w:rPr>
                <w:rFonts w:hint="default" w:eastAsia="宋体"/>
                <w:sz w:val="21"/>
                <w:szCs w:val="21"/>
                <w:lang w:val="en-US" w:eastAsia="zh-CN"/>
              </w:rPr>
            </w:pPr>
            <w:r>
              <w:rPr>
                <w:rFonts w:hint="eastAsia"/>
                <w:sz w:val="21"/>
                <w:szCs w:val="21"/>
                <w:lang w:val="en-US" w:eastAsia="zh-CN"/>
              </w:rPr>
              <w:t>192</w:t>
            </w:r>
          </w:p>
        </w:tc>
        <w:tc>
          <w:tcPr>
            <w:tcW w:w="2898" w:type="dxa"/>
            <w:vAlign w:val="center"/>
          </w:tcPr>
          <w:p>
            <w:pPr>
              <w:jc w:val="center"/>
              <w:rPr>
                <w:rFonts w:hint="default"/>
                <w:sz w:val="21"/>
                <w:szCs w:val="21"/>
                <w:lang w:val="en-US" w:eastAsia="zh-CN"/>
              </w:rPr>
            </w:pPr>
            <w:r>
              <w:rPr>
                <w:rFonts w:hint="eastAsia"/>
                <w:sz w:val="21"/>
                <w:szCs w:val="21"/>
                <w:lang w:val="en-US" w:eastAsia="zh-CN"/>
              </w:rPr>
              <w:t>24</w:t>
            </w:r>
          </w:p>
        </w:tc>
        <w:tc>
          <w:tcPr>
            <w:tcW w:w="2107" w:type="dxa"/>
            <w:vAlign w:val="center"/>
          </w:tcPr>
          <w:p>
            <w:pPr>
              <w:jc w:val="center"/>
              <w:rPr>
                <w:rFonts w:hint="default"/>
                <w:sz w:val="21"/>
                <w:szCs w:val="21"/>
                <w:lang w:val="en-US" w:eastAsia="zh-CN"/>
              </w:rPr>
            </w:pPr>
            <w:r>
              <w:rPr>
                <w:rFonts w:hint="eastAsia"/>
                <w:sz w:val="21"/>
                <w:szCs w:val="21"/>
                <w:lang w:val="en-US" w:eastAsia="zh-CN"/>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0" w:type="dxa"/>
            <w:vAlign w:val="center"/>
          </w:tcPr>
          <w:p>
            <w:pPr>
              <w:widowControl w:val="0"/>
              <w:spacing w:line="240" w:lineRule="auto"/>
              <w:jc w:val="center"/>
              <w:rPr>
                <w:rFonts w:hint="eastAsia"/>
                <w:sz w:val="21"/>
                <w:szCs w:val="21"/>
                <w:lang w:val="en-US" w:eastAsia="zh-CN"/>
              </w:rPr>
            </w:pPr>
            <w:r>
              <w:rPr>
                <w:rFonts w:hint="eastAsia"/>
                <w:sz w:val="21"/>
                <w:szCs w:val="21"/>
                <w:lang w:val="zh-CN" w:eastAsia="zh-CN"/>
              </w:rPr>
              <w:t>NO</w:t>
            </w:r>
            <w:r>
              <w:rPr>
                <w:rFonts w:hint="eastAsia"/>
                <w:sz w:val="21"/>
                <w:szCs w:val="21"/>
                <w:lang w:val="en-US" w:eastAsia="zh-CN"/>
              </w:rPr>
              <w:t>x</w:t>
            </w:r>
          </w:p>
        </w:tc>
        <w:tc>
          <w:tcPr>
            <w:tcW w:w="2727" w:type="dxa"/>
            <w:vAlign w:val="center"/>
          </w:tcPr>
          <w:p>
            <w:pPr>
              <w:jc w:val="center"/>
              <w:rPr>
                <w:rFonts w:hint="default"/>
                <w:sz w:val="21"/>
                <w:szCs w:val="21"/>
                <w:lang w:val="en-US" w:eastAsia="zh-CN"/>
              </w:rPr>
            </w:pPr>
            <w:r>
              <w:rPr>
                <w:rFonts w:hint="eastAsia"/>
                <w:sz w:val="21"/>
                <w:szCs w:val="21"/>
                <w:lang w:val="en-US" w:eastAsia="zh-CN"/>
              </w:rPr>
              <w:t>182</w:t>
            </w:r>
          </w:p>
        </w:tc>
        <w:tc>
          <w:tcPr>
            <w:tcW w:w="2898" w:type="dxa"/>
            <w:vAlign w:val="center"/>
          </w:tcPr>
          <w:p>
            <w:pPr>
              <w:jc w:val="center"/>
              <w:rPr>
                <w:rFonts w:hint="default"/>
                <w:sz w:val="21"/>
                <w:szCs w:val="21"/>
                <w:lang w:val="en-US" w:eastAsia="zh-CN"/>
              </w:rPr>
            </w:pPr>
            <w:r>
              <w:rPr>
                <w:rFonts w:hint="eastAsia"/>
                <w:sz w:val="21"/>
                <w:szCs w:val="21"/>
                <w:lang w:val="en-US" w:eastAsia="zh-CN"/>
              </w:rPr>
              <w:t>15</w:t>
            </w:r>
          </w:p>
        </w:tc>
        <w:tc>
          <w:tcPr>
            <w:tcW w:w="2107" w:type="dxa"/>
            <w:vAlign w:val="center"/>
          </w:tcPr>
          <w:p>
            <w:pPr>
              <w:jc w:val="center"/>
              <w:rPr>
                <w:rFonts w:hint="default"/>
                <w:sz w:val="21"/>
                <w:szCs w:val="21"/>
                <w:lang w:val="en-US" w:eastAsia="zh-CN"/>
              </w:rPr>
            </w:pPr>
            <w:r>
              <w:rPr>
                <w:rFonts w:hint="eastAsia"/>
                <w:sz w:val="21"/>
                <w:szCs w:val="21"/>
                <w:lang w:val="en-US" w:eastAsia="zh-CN"/>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0" w:type="dxa"/>
            <w:vAlign w:val="center"/>
          </w:tcPr>
          <w:p>
            <w:pPr>
              <w:widowControl w:val="0"/>
              <w:spacing w:line="240" w:lineRule="auto"/>
              <w:jc w:val="center"/>
              <w:rPr>
                <w:rFonts w:hint="eastAsia"/>
                <w:sz w:val="21"/>
                <w:szCs w:val="21"/>
                <w:lang w:val="en-US" w:eastAsia="zh-CN"/>
              </w:rPr>
            </w:pPr>
            <w:r>
              <w:rPr>
                <w:rFonts w:hint="eastAsia"/>
                <w:sz w:val="21"/>
                <w:szCs w:val="21"/>
                <w:lang w:val="zh-CN" w:eastAsia="zh-CN"/>
              </w:rPr>
              <w:t>颗粒物</w:t>
            </w:r>
          </w:p>
        </w:tc>
        <w:tc>
          <w:tcPr>
            <w:tcW w:w="2727" w:type="dxa"/>
            <w:vAlign w:val="center"/>
          </w:tcPr>
          <w:p>
            <w:pPr>
              <w:jc w:val="center"/>
              <w:rPr>
                <w:rFonts w:hint="default"/>
                <w:sz w:val="21"/>
                <w:szCs w:val="21"/>
                <w:lang w:val="en-US" w:eastAsia="zh-CN"/>
              </w:rPr>
            </w:pPr>
            <w:r>
              <w:rPr>
                <w:rFonts w:hint="eastAsia"/>
                <w:sz w:val="21"/>
                <w:szCs w:val="21"/>
                <w:lang w:val="en-US" w:eastAsia="zh-CN"/>
              </w:rPr>
              <w:t>99</w:t>
            </w:r>
          </w:p>
        </w:tc>
        <w:tc>
          <w:tcPr>
            <w:tcW w:w="2898" w:type="dxa"/>
            <w:vAlign w:val="center"/>
          </w:tcPr>
          <w:p>
            <w:pPr>
              <w:jc w:val="center"/>
              <w:rPr>
                <w:rFonts w:hint="default"/>
                <w:sz w:val="21"/>
                <w:szCs w:val="21"/>
                <w:lang w:val="en-US" w:eastAsia="zh-CN"/>
              </w:rPr>
            </w:pPr>
            <w:r>
              <w:rPr>
                <w:rFonts w:hint="eastAsia"/>
                <w:sz w:val="21"/>
                <w:szCs w:val="21"/>
                <w:lang w:val="en-US" w:eastAsia="zh-CN"/>
              </w:rPr>
              <w:t>19.6</w:t>
            </w:r>
          </w:p>
        </w:tc>
        <w:tc>
          <w:tcPr>
            <w:tcW w:w="2107" w:type="dxa"/>
            <w:vAlign w:val="center"/>
          </w:tcPr>
          <w:p>
            <w:pPr>
              <w:jc w:val="center"/>
              <w:rPr>
                <w:rFonts w:hint="default"/>
                <w:sz w:val="21"/>
                <w:szCs w:val="21"/>
                <w:lang w:val="en-US" w:eastAsia="zh-CN"/>
              </w:rPr>
            </w:pPr>
            <w:r>
              <w:rPr>
                <w:rFonts w:hint="eastAsia"/>
                <w:sz w:val="21"/>
                <w:szCs w:val="21"/>
                <w:lang w:val="en-US" w:eastAsia="zh-CN"/>
              </w:rPr>
              <w:t>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42" w:type="dxa"/>
            <w:gridSpan w:val="4"/>
            <w:vAlign w:val="center"/>
          </w:tcPr>
          <w:p>
            <w:pPr>
              <w:rPr>
                <w:sz w:val="21"/>
                <w:szCs w:val="21"/>
              </w:rPr>
            </w:pPr>
            <w:r>
              <w:rPr>
                <w:sz w:val="21"/>
                <w:szCs w:val="21"/>
              </w:rPr>
              <w:t>“L”</w:t>
            </w:r>
            <w:r>
              <w:rPr>
                <w:rFonts w:hint="eastAsia"/>
                <w:sz w:val="21"/>
                <w:szCs w:val="21"/>
              </w:rPr>
              <w:t>表示未检出</w:t>
            </w:r>
            <w:r>
              <w:rPr>
                <w:sz w:val="21"/>
                <w:szCs w:val="21"/>
              </w:rPr>
              <w:t>，</w:t>
            </w:r>
            <w:r>
              <w:rPr>
                <w:rFonts w:hint="eastAsia"/>
                <w:sz w:val="21"/>
                <w:szCs w:val="21"/>
              </w:rPr>
              <w:t>检</w:t>
            </w:r>
            <w:r>
              <w:rPr>
                <w:sz w:val="21"/>
                <w:szCs w:val="21"/>
              </w:rPr>
              <w:t>测结果以检出限加</w:t>
            </w:r>
            <w:r>
              <w:rPr>
                <w:rFonts w:hint="eastAsia"/>
                <w:sz w:val="21"/>
                <w:szCs w:val="21"/>
              </w:rPr>
              <w:t>“</w:t>
            </w:r>
            <w:r>
              <w:rPr>
                <w:sz w:val="21"/>
                <w:szCs w:val="21"/>
              </w:rPr>
              <w:t>L</w:t>
            </w:r>
            <w:r>
              <w:rPr>
                <w:rFonts w:hint="eastAsia"/>
                <w:sz w:val="21"/>
                <w:szCs w:val="21"/>
              </w:rPr>
              <w:t>”</w:t>
            </w:r>
            <w:r>
              <w:rPr>
                <w:sz w:val="21"/>
                <w:szCs w:val="21"/>
              </w:rPr>
              <w:t>表示</w:t>
            </w:r>
          </w:p>
        </w:tc>
      </w:tr>
    </w:tbl>
    <w:p>
      <w:pPr>
        <w:keepNext w:val="0"/>
        <w:keepLines w:val="0"/>
        <w:pageBreakBefore w:val="0"/>
        <w:widowControl/>
        <w:kinsoku/>
        <w:wordWrap w:val="0"/>
        <w:overflowPunct/>
        <w:topLinePunct w:val="0"/>
        <w:autoSpaceDE/>
        <w:autoSpaceDN/>
        <w:bidi w:val="0"/>
        <w:adjustRightInd w:val="0"/>
        <w:snapToGrid w:val="0"/>
        <w:ind w:firstLine="480" w:firstLineChars="200"/>
        <w:textAlignment w:val="auto"/>
      </w:pPr>
      <w:r>
        <w:rPr>
          <w:rFonts w:hint="eastAsia"/>
        </w:rPr>
        <w:t>项目</w:t>
      </w:r>
      <w:r>
        <w:rPr>
          <w:rFonts w:hint="eastAsia"/>
          <w:lang w:val="en-US" w:eastAsia="zh-CN"/>
        </w:rPr>
        <w:t>废气</w:t>
      </w:r>
      <w:r>
        <w:rPr>
          <w:rFonts w:hint="eastAsia"/>
        </w:rPr>
        <w:t>中各污染因子浓度均满足</w:t>
      </w:r>
      <w:r>
        <w:rPr>
          <w:rFonts w:hint="default"/>
        </w:rPr>
        <w:t>《工业炉窑大气污染物排放标准》（DB 50/659-2016）表1、表2</w:t>
      </w:r>
      <w:r>
        <w:rPr>
          <w:rFonts w:hint="eastAsia"/>
          <w:lang w:val="en-US" w:eastAsia="zh-CN"/>
        </w:rPr>
        <w:t>限值</w:t>
      </w:r>
      <w:r>
        <w:rPr>
          <w:rFonts w:hint="eastAsia"/>
        </w:rPr>
        <w:t>要求。</w:t>
      </w:r>
    </w:p>
    <w:p>
      <w:pPr>
        <w:pStyle w:val="4"/>
      </w:pPr>
      <w:bookmarkStart w:id="123" w:name="_Toc12267"/>
      <w:bookmarkStart w:id="124" w:name="_Toc32656"/>
      <w:r>
        <w:t>9.</w:t>
      </w:r>
      <w:r>
        <w:rPr>
          <w:rFonts w:hint="eastAsia"/>
          <w:lang w:val="en-US" w:eastAsia="zh-CN"/>
        </w:rPr>
        <w:t>4</w:t>
      </w:r>
      <w:r>
        <w:t xml:space="preserve"> 污染物排放总量核算</w:t>
      </w:r>
      <w:bookmarkEnd w:id="123"/>
      <w:bookmarkEnd w:id="124"/>
    </w:p>
    <w:p>
      <w:pPr>
        <w:ind w:firstLine="480" w:firstLineChars="200"/>
      </w:pPr>
      <w:r>
        <w:t>根</w:t>
      </w:r>
      <w:r>
        <w:rPr>
          <w:rFonts w:hint="eastAsia"/>
        </w:rPr>
        <w:t>据验收监测结果平均值</w:t>
      </w:r>
      <w:r>
        <w:t>计算的污染物排放总量</w:t>
      </w:r>
      <w:r>
        <w:rPr>
          <w:rFonts w:hint="eastAsia"/>
        </w:rPr>
        <w:t>，详</w:t>
      </w:r>
      <w:r>
        <w:t>见表</w:t>
      </w:r>
      <w:r>
        <w:rPr>
          <w:rFonts w:hint="eastAsia"/>
        </w:rPr>
        <w:t>9-</w:t>
      </w:r>
      <w:r>
        <w:rPr>
          <w:rFonts w:hint="eastAsia"/>
          <w:lang w:val="en-US" w:eastAsia="zh-CN"/>
        </w:rPr>
        <w:t>5</w:t>
      </w:r>
      <w:r>
        <w:t>。</w:t>
      </w:r>
    </w:p>
    <w:p>
      <w:pPr>
        <w:spacing w:line="240" w:lineRule="auto"/>
        <w:jc w:val="center"/>
        <w:rPr>
          <w:b/>
          <w:bCs/>
          <w:sz w:val="21"/>
          <w:szCs w:val="21"/>
        </w:rPr>
      </w:pPr>
      <w:r>
        <w:rPr>
          <w:b/>
          <w:bCs/>
          <w:sz w:val="21"/>
          <w:szCs w:val="21"/>
        </w:rPr>
        <w:t>表</w:t>
      </w:r>
      <w:r>
        <w:rPr>
          <w:rFonts w:hint="eastAsia"/>
          <w:b/>
          <w:bCs/>
          <w:sz w:val="21"/>
          <w:szCs w:val="21"/>
        </w:rPr>
        <w:t>9-</w:t>
      </w:r>
      <w:r>
        <w:rPr>
          <w:rFonts w:hint="eastAsia"/>
          <w:b/>
          <w:bCs/>
          <w:sz w:val="21"/>
          <w:szCs w:val="21"/>
          <w:lang w:val="en-US" w:eastAsia="zh-CN"/>
        </w:rPr>
        <w:t>5</w:t>
      </w:r>
      <w:r>
        <w:rPr>
          <w:b/>
          <w:bCs/>
          <w:sz w:val="21"/>
          <w:szCs w:val="21"/>
        </w:rPr>
        <w:t xml:space="preserve"> 项目排污总量计算结果一览表</w:t>
      </w:r>
    </w:p>
    <w:tbl>
      <w:tblPr>
        <w:tblStyle w:val="22"/>
        <w:tblW w:w="924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96"/>
        <w:gridCol w:w="1746"/>
        <w:gridCol w:w="2950"/>
        <w:gridCol w:w="29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96" w:type="dxa"/>
            <w:vMerge w:val="restart"/>
            <w:shd w:val="clear" w:color="auto" w:fill="auto"/>
            <w:vAlign w:val="center"/>
          </w:tcPr>
          <w:p>
            <w:pPr>
              <w:spacing w:line="240" w:lineRule="auto"/>
              <w:jc w:val="center"/>
              <w:rPr>
                <w:sz w:val="21"/>
                <w:szCs w:val="21"/>
              </w:rPr>
            </w:pPr>
            <w:r>
              <w:rPr>
                <w:sz w:val="21"/>
                <w:szCs w:val="21"/>
              </w:rPr>
              <w:t>污染类别</w:t>
            </w:r>
          </w:p>
        </w:tc>
        <w:tc>
          <w:tcPr>
            <w:tcW w:w="1746" w:type="dxa"/>
            <w:vMerge w:val="restart"/>
            <w:shd w:val="clear" w:color="auto" w:fill="auto"/>
            <w:vAlign w:val="center"/>
          </w:tcPr>
          <w:p>
            <w:pPr>
              <w:spacing w:line="240" w:lineRule="auto"/>
              <w:jc w:val="center"/>
              <w:rPr>
                <w:sz w:val="21"/>
                <w:szCs w:val="21"/>
              </w:rPr>
            </w:pPr>
            <w:r>
              <w:rPr>
                <w:sz w:val="21"/>
                <w:szCs w:val="21"/>
              </w:rPr>
              <w:t>污染因子</w:t>
            </w:r>
          </w:p>
        </w:tc>
        <w:tc>
          <w:tcPr>
            <w:tcW w:w="5900" w:type="dxa"/>
            <w:gridSpan w:val="2"/>
            <w:vAlign w:val="center"/>
          </w:tcPr>
          <w:p>
            <w:pPr>
              <w:spacing w:line="240" w:lineRule="auto"/>
              <w:jc w:val="center"/>
              <w:rPr>
                <w:sz w:val="21"/>
                <w:szCs w:val="21"/>
              </w:rPr>
            </w:pPr>
            <w:r>
              <w:rPr>
                <w:sz w:val="21"/>
                <w:szCs w:val="21"/>
              </w:rPr>
              <w:t>排入外环境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96" w:type="dxa"/>
            <w:vMerge w:val="continue"/>
            <w:shd w:val="clear" w:color="auto" w:fill="auto"/>
            <w:vAlign w:val="center"/>
          </w:tcPr>
          <w:p>
            <w:pPr>
              <w:spacing w:line="240" w:lineRule="auto"/>
              <w:jc w:val="center"/>
              <w:rPr>
                <w:sz w:val="21"/>
                <w:szCs w:val="21"/>
              </w:rPr>
            </w:pPr>
          </w:p>
        </w:tc>
        <w:tc>
          <w:tcPr>
            <w:tcW w:w="1746" w:type="dxa"/>
            <w:vMerge w:val="continue"/>
            <w:shd w:val="clear" w:color="auto" w:fill="auto"/>
            <w:vAlign w:val="center"/>
          </w:tcPr>
          <w:p>
            <w:pPr>
              <w:spacing w:line="240" w:lineRule="auto"/>
              <w:jc w:val="center"/>
              <w:rPr>
                <w:sz w:val="21"/>
                <w:szCs w:val="21"/>
              </w:rPr>
            </w:pPr>
          </w:p>
        </w:tc>
        <w:tc>
          <w:tcPr>
            <w:tcW w:w="2950" w:type="dxa"/>
            <w:vAlign w:val="center"/>
          </w:tcPr>
          <w:p>
            <w:pPr>
              <w:spacing w:line="240" w:lineRule="auto"/>
              <w:jc w:val="center"/>
              <w:rPr>
                <w:sz w:val="21"/>
                <w:szCs w:val="21"/>
              </w:rPr>
            </w:pPr>
            <w:r>
              <w:rPr>
                <w:sz w:val="21"/>
                <w:szCs w:val="21"/>
              </w:rPr>
              <w:t>计算总量（t/a）</w:t>
            </w:r>
          </w:p>
        </w:tc>
        <w:tc>
          <w:tcPr>
            <w:tcW w:w="2950" w:type="dxa"/>
          </w:tcPr>
          <w:p>
            <w:pPr>
              <w:spacing w:line="240" w:lineRule="auto"/>
              <w:jc w:val="center"/>
              <w:rPr>
                <w:sz w:val="21"/>
                <w:szCs w:val="21"/>
              </w:rPr>
            </w:pPr>
            <w:r>
              <w:rPr>
                <w:rFonts w:hint="eastAsia"/>
                <w:sz w:val="21"/>
                <w:szCs w:val="21"/>
                <w:lang w:eastAsia="zh-CN"/>
              </w:rPr>
              <w:t>环评</w:t>
            </w:r>
            <w:r>
              <w:rPr>
                <w:rFonts w:hint="eastAsia"/>
                <w:sz w:val="21"/>
                <w:szCs w:val="21"/>
              </w:rPr>
              <w:t>（t/a）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96" w:type="dxa"/>
            <w:vMerge w:val="restart"/>
            <w:shd w:val="clear" w:color="auto" w:fill="auto"/>
            <w:vAlign w:val="center"/>
          </w:tcPr>
          <w:p>
            <w:pPr>
              <w:spacing w:line="240" w:lineRule="auto"/>
              <w:jc w:val="center"/>
              <w:rPr>
                <w:rFonts w:hint="eastAsia" w:eastAsia="宋体"/>
                <w:sz w:val="21"/>
                <w:szCs w:val="21"/>
                <w:lang w:eastAsia="zh-CN"/>
              </w:rPr>
            </w:pPr>
            <w:r>
              <w:rPr>
                <w:sz w:val="21"/>
                <w:szCs w:val="21"/>
              </w:rPr>
              <w:t>废</w:t>
            </w:r>
            <w:r>
              <w:rPr>
                <w:rFonts w:hint="eastAsia"/>
                <w:sz w:val="21"/>
                <w:szCs w:val="21"/>
                <w:lang w:eastAsia="zh-CN"/>
              </w:rPr>
              <w:t>气</w:t>
            </w:r>
          </w:p>
        </w:tc>
        <w:tc>
          <w:tcPr>
            <w:tcW w:w="1746" w:type="dxa"/>
            <w:shd w:val="clear" w:color="auto" w:fill="auto"/>
            <w:vAlign w:val="center"/>
          </w:tcPr>
          <w:p>
            <w:pPr>
              <w:widowControl w:val="0"/>
              <w:spacing w:line="240" w:lineRule="auto"/>
              <w:jc w:val="center"/>
              <w:rPr>
                <w:sz w:val="21"/>
                <w:szCs w:val="21"/>
              </w:rPr>
            </w:pPr>
            <w:r>
              <w:rPr>
                <w:rFonts w:hint="eastAsia"/>
                <w:lang w:val="zh-CN" w:eastAsia="zh-CN"/>
              </w:rPr>
              <w:t>SO</w:t>
            </w:r>
            <w:r>
              <w:rPr>
                <w:rFonts w:hint="eastAsia"/>
                <w:vertAlign w:val="subscript"/>
                <w:lang w:val="zh-CN" w:eastAsia="zh-CN"/>
              </w:rPr>
              <w:t>2</w:t>
            </w:r>
          </w:p>
        </w:tc>
        <w:tc>
          <w:tcPr>
            <w:tcW w:w="2950" w:type="dxa"/>
            <w:vAlign w:val="center"/>
          </w:tcPr>
          <w:p>
            <w:pPr>
              <w:widowControl w:val="0"/>
              <w:spacing w:line="240" w:lineRule="auto"/>
              <w:jc w:val="center"/>
              <w:rPr>
                <w:rFonts w:hint="default" w:ascii="Times New Roman" w:hAnsi="Times New Roman" w:eastAsia="宋体" w:cstheme="minorBidi"/>
                <w:sz w:val="21"/>
                <w:szCs w:val="21"/>
                <w:lang w:val="en-US" w:eastAsia="zh-CN" w:bidi="ar-SA"/>
              </w:rPr>
            </w:pPr>
            <w:r>
              <w:rPr>
                <w:rFonts w:hint="eastAsia"/>
                <w:lang w:val="en-US" w:eastAsia="zh-CN"/>
              </w:rPr>
              <w:t>0.34</w:t>
            </w:r>
            <w:r>
              <w:t>t/a</w:t>
            </w:r>
          </w:p>
        </w:tc>
        <w:tc>
          <w:tcPr>
            <w:tcW w:w="2950" w:type="dxa"/>
            <w:vAlign w:val="center"/>
          </w:tcPr>
          <w:p>
            <w:pPr>
              <w:widowControl w:val="0"/>
              <w:spacing w:line="240" w:lineRule="auto"/>
              <w:jc w:val="center"/>
              <w:rPr>
                <w:rFonts w:hint="default" w:eastAsia="宋体"/>
                <w:sz w:val="21"/>
                <w:szCs w:val="21"/>
                <w:lang w:val="en-US" w:eastAsia="zh-CN"/>
              </w:rPr>
            </w:pPr>
            <w:r>
              <w:rPr>
                <w:rFonts w:hint="eastAsia"/>
                <w:lang w:val="en-US" w:eastAsia="zh-CN"/>
              </w:rPr>
              <w:t>0.43</w:t>
            </w:r>
            <w:r>
              <w:rPr>
                <w:rFonts w:hint="eastAsia"/>
                <w:lang w:val="zh-CN" w:eastAsia="zh-CN"/>
              </w:rPr>
              <w:t>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96" w:type="dxa"/>
            <w:vMerge w:val="continue"/>
          </w:tcPr>
          <w:p>
            <w:pPr>
              <w:spacing w:line="240" w:lineRule="auto"/>
              <w:jc w:val="center"/>
              <w:rPr>
                <w:sz w:val="21"/>
                <w:szCs w:val="21"/>
              </w:rPr>
            </w:pPr>
          </w:p>
        </w:tc>
        <w:tc>
          <w:tcPr>
            <w:tcW w:w="1746" w:type="dxa"/>
            <w:vAlign w:val="center"/>
          </w:tcPr>
          <w:p>
            <w:pPr>
              <w:widowControl w:val="0"/>
              <w:spacing w:line="240" w:lineRule="auto"/>
              <w:jc w:val="center"/>
              <w:rPr>
                <w:sz w:val="21"/>
                <w:szCs w:val="21"/>
              </w:rPr>
            </w:pPr>
            <w:r>
              <w:rPr>
                <w:rFonts w:hint="eastAsia"/>
                <w:lang w:val="zh-CN" w:eastAsia="zh-CN"/>
              </w:rPr>
              <w:t>NO</w:t>
            </w:r>
            <w:r>
              <w:rPr>
                <w:rFonts w:hint="eastAsia"/>
                <w:lang w:val="en-US" w:eastAsia="zh-CN"/>
              </w:rPr>
              <w:t>x</w:t>
            </w:r>
          </w:p>
        </w:tc>
        <w:tc>
          <w:tcPr>
            <w:tcW w:w="2950" w:type="dxa"/>
            <w:vAlign w:val="center"/>
          </w:tcPr>
          <w:p>
            <w:pPr>
              <w:widowControl w:val="0"/>
              <w:spacing w:line="240" w:lineRule="auto"/>
              <w:jc w:val="center"/>
              <w:rPr>
                <w:rFonts w:hint="default" w:ascii="Times New Roman" w:hAnsi="Times New Roman" w:eastAsia="宋体" w:cstheme="minorBidi"/>
                <w:sz w:val="21"/>
                <w:szCs w:val="21"/>
                <w:lang w:val="en-US" w:eastAsia="zh-CN" w:bidi="ar-SA"/>
              </w:rPr>
            </w:pPr>
            <w:r>
              <w:rPr>
                <w:rFonts w:hint="eastAsia"/>
                <w:lang w:val="en-US" w:eastAsia="zh-CN"/>
              </w:rPr>
              <w:t>0.24</w:t>
            </w:r>
            <w:r>
              <w:t>t/a</w:t>
            </w:r>
          </w:p>
        </w:tc>
        <w:tc>
          <w:tcPr>
            <w:tcW w:w="2950" w:type="dxa"/>
            <w:vAlign w:val="center"/>
          </w:tcPr>
          <w:p>
            <w:pPr>
              <w:widowControl w:val="0"/>
              <w:spacing w:line="240" w:lineRule="auto"/>
              <w:jc w:val="center"/>
              <w:rPr>
                <w:rFonts w:hint="default" w:eastAsia="宋体"/>
                <w:sz w:val="21"/>
                <w:szCs w:val="21"/>
                <w:lang w:val="en-US" w:eastAsia="zh-CN"/>
              </w:rPr>
            </w:pPr>
            <w:r>
              <w:rPr>
                <w:rFonts w:hint="eastAsia"/>
                <w:lang w:val="en-US" w:eastAsia="zh-CN"/>
              </w:rPr>
              <w:t>0.25</w:t>
            </w:r>
            <w:r>
              <w:rPr>
                <w:rFonts w:hint="eastAsia"/>
                <w:lang w:val="zh-CN" w:eastAsia="zh-CN"/>
              </w:rPr>
              <w:t>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96" w:type="dxa"/>
            <w:vMerge w:val="continue"/>
            <w:vAlign w:val="center"/>
          </w:tcPr>
          <w:p>
            <w:pPr>
              <w:widowControl w:val="0"/>
              <w:spacing w:line="240" w:lineRule="auto"/>
              <w:jc w:val="center"/>
              <w:rPr>
                <w:rFonts w:ascii="Times New Roman" w:hAnsi="Times New Roman" w:eastAsia="宋体" w:cstheme="minorBidi"/>
                <w:color w:val="auto"/>
                <w:sz w:val="21"/>
                <w:szCs w:val="21"/>
                <w:lang w:val="en-US" w:eastAsia="zh-CN" w:bidi="ar-SA"/>
              </w:rPr>
            </w:pPr>
          </w:p>
        </w:tc>
        <w:tc>
          <w:tcPr>
            <w:tcW w:w="1746" w:type="dxa"/>
            <w:vAlign w:val="center"/>
          </w:tcPr>
          <w:p>
            <w:pPr>
              <w:widowControl w:val="0"/>
              <w:spacing w:line="240" w:lineRule="auto"/>
              <w:jc w:val="center"/>
              <w:rPr>
                <w:rFonts w:hint="eastAsia" w:ascii="Times New Roman" w:hAnsi="Times New Roman" w:eastAsia="宋体" w:cstheme="minorBidi"/>
                <w:color w:val="auto"/>
                <w:sz w:val="21"/>
                <w:szCs w:val="21"/>
                <w:lang w:val="en-US" w:eastAsia="zh-CN" w:bidi="ar-SA"/>
              </w:rPr>
            </w:pPr>
            <w:r>
              <w:rPr>
                <w:rFonts w:hint="eastAsia"/>
                <w:lang w:val="zh-CN" w:eastAsia="zh-CN"/>
              </w:rPr>
              <w:t>颗粒物</w:t>
            </w:r>
          </w:p>
        </w:tc>
        <w:tc>
          <w:tcPr>
            <w:tcW w:w="2950" w:type="dxa"/>
            <w:vAlign w:val="center"/>
          </w:tcPr>
          <w:p>
            <w:pPr>
              <w:widowControl w:val="0"/>
              <w:spacing w:line="240" w:lineRule="auto"/>
              <w:jc w:val="center"/>
              <w:rPr>
                <w:rFonts w:hint="eastAsia" w:ascii="Times New Roman" w:hAnsi="Times New Roman" w:eastAsia="宋体" w:cstheme="minorBidi"/>
                <w:sz w:val="21"/>
                <w:szCs w:val="21"/>
                <w:lang w:val="en-US" w:eastAsia="zh-CN" w:bidi="ar-SA"/>
              </w:rPr>
            </w:pPr>
            <w:r>
              <w:rPr>
                <w:rFonts w:hint="eastAsia"/>
                <w:lang w:val="en-US" w:eastAsia="zh-CN"/>
              </w:rPr>
              <w:t>0.27</w:t>
            </w:r>
            <w:r>
              <w:t>t/a</w:t>
            </w:r>
          </w:p>
        </w:tc>
        <w:tc>
          <w:tcPr>
            <w:tcW w:w="2950" w:type="dxa"/>
            <w:vAlign w:val="center"/>
          </w:tcPr>
          <w:p>
            <w:pPr>
              <w:widowControl w:val="0"/>
              <w:spacing w:line="240" w:lineRule="auto"/>
              <w:jc w:val="center"/>
              <w:rPr>
                <w:rFonts w:hint="eastAsia"/>
                <w:sz w:val="21"/>
                <w:szCs w:val="21"/>
                <w:lang w:val="en-US" w:eastAsia="zh-CN"/>
              </w:rPr>
            </w:pPr>
            <w:r>
              <w:rPr>
                <w:rFonts w:hint="eastAsia"/>
                <w:lang w:val="en-US" w:eastAsia="zh-CN"/>
              </w:rPr>
              <w:t>0.492</w:t>
            </w:r>
            <w:r>
              <w:rPr>
                <w:rFonts w:hint="eastAsia"/>
                <w:lang w:val="zh-CN" w:eastAsia="zh-CN"/>
              </w:rPr>
              <w:t>t/a</w:t>
            </w:r>
          </w:p>
        </w:tc>
      </w:tr>
    </w:tbl>
    <w:p>
      <w:pPr>
        <w:ind w:firstLine="480" w:firstLineChars="200"/>
      </w:pPr>
      <w:r>
        <w:rPr>
          <w:rFonts w:hint="eastAsia"/>
          <w:lang w:val="en-US" w:eastAsia="zh-CN"/>
        </w:rPr>
        <w:t>由上表</w:t>
      </w:r>
      <w:r>
        <w:t>可知，项目</w:t>
      </w:r>
      <w:r>
        <w:rPr>
          <w:rFonts w:hint="eastAsia"/>
          <w:lang w:val="zh-CN" w:eastAsia="zh-CN"/>
        </w:rPr>
        <w:t>SO</w:t>
      </w:r>
      <w:r>
        <w:rPr>
          <w:rFonts w:hint="eastAsia"/>
          <w:vertAlign w:val="subscript"/>
          <w:lang w:val="zh-CN" w:eastAsia="zh-CN"/>
        </w:rPr>
        <w:t>2</w:t>
      </w:r>
      <w:r>
        <w:t>、</w:t>
      </w:r>
      <w:r>
        <w:rPr>
          <w:rFonts w:hint="eastAsia"/>
          <w:lang w:val="zh-CN" w:eastAsia="zh-CN"/>
        </w:rPr>
        <w:t>NO</w:t>
      </w:r>
      <w:r>
        <w:rPr>
          <w:rFonts w:hint="eastAsia"/>
          <w:lang w:val="en-US" w:eastAsia="zh-CN"/>
        </w:rPr>
        <w:t>x、</w:t>
      </w:r>
      <w:r>
        <w:rPr>
          <w:rFonts w:hint="eastAsia"/>
          <w:lang w:val="zh-CN" w:eastAsia="zh-CN"/>
        </w:rPr>
        <w:t>颗粒物</w:t>
      </w:r>
      <w:r>
        <w:t>总量指标</w:t>
      </w:r>
      <w:r>
        <w:rPr>
          <w:rFonts w:hint="eastAsia"/>
        </w:rPr>
        <w:t>均未超过</w:t>
      </w:r>
      <w:r>
        <w:rPr>
          <w:rFonts w:hint="eastAsia"/>
          <w:lang w:eastAsia="zh-CN"/>
        </w:rPr>
        <w:t>环评及渝（梁）环准【2019】</w:t>
      </w:r>
      <w:r>
        <w:rPr>
          <w:rFonts w:hint="eastAsia"/>
          <w:lang w:val="en-US" w:eastAsia="zh-CN"/>
        </w:rPr>
        <w:t>47</w:t>
      </w:r>
      <w:r>
        <w:rPr>
          <w:rFonts w:hint="eastAsia"/>
          <w:lang w:eastAsia="zh-CN"/>
        </w:rPr>
        <w:t>号</w:t>
      </w:r>
      <w:r>
        <w:t>批复要求。</w:t>
      </w:r>
    </w:p>
    <w:p>
      <w:pPr>
        <w:sectPr>
          <w:pgSz w:w="11905" w:h="16838"/>
          <w:pgMar w:top="1083" w:right="1440" w:bottom="1083" w:left="1440" w:header="851" w:footer="850" w:gutter="0"/>
          <w:cols w:space="0" w:num="1"/>
          <w:docGrid w:type="lines" w:linePitch="322" w:charSpace="0"/>
        </w:sectPr>
      </w:pPr>
    </w:p>
    <w:p>
      <w:pPr>
        <w:pStyle w:val="3"/>
      </w:pPr>
      <w:bookmarkStart w:id="125" w:name="_Toc497833633"/>
      <w:bookmarkStart w:id="126" w:name="_Toc23374"/>
      <w:r>
        <w:rPr>
          <w:rFonts w:hint="eastAsia"/>
        </w:rPr>
        <w:t>10验收监测结论</w:t>
      </w:r>
      <w:bookmarkEnd w:id="125"/>
      <w:bookmarkEnd w:id="126"/>
    </w:p>
    <w:p>
      <w:pPr>
        <w:pStyle w:val="4"/>
      </w:pPr>
      <w:bookmarkStart w:id="127" w:name="_Toc497833634"/>
      <w:bookmarkStart w:id="128" w:name="_Toc8353"/>
      <w:r>
        <w:t>10.1 环境保护设施调试效果</w:t>
      </w:r>
      <w:bookmarkEnd w:id="127"/>
      <w:bookmarkEnd w:id="128"/>
    </w:p>
    <w:p>
      <w:pPr>
        <w:pStyle w:val="5"/>
      </w:pPr>
      <w:bookmarkStart w:id="129" w:name="_Toc497833635"/>
      <w:r>
        <w:t>10.1.1 废气</w:t>
      </w:r>
    </w:p>
    <w:p>
      <w:pPr>
        <w:ind w:firstLine="480" w:firstLineChars="200"/>
      </w:pPr>
      <w:r>
        <w:rPr>
          <w:rFonts w:hint="eastAsia"/>
        </w:rPr>
        <w:t>监</w:t>
      </w:r>
      <w:r>
        <w:t>测结果表明：验收监测期间，</w:t>
      </w:r>
      <w:r>
        <w:rPr>
          <w:rFonts w:hint="eastAsia"/>
          <w:lang w:val="en-US" w:eastAsia="zh-CN"/>
        </w:rPr>
        <w:t>项目有组织废气颗粒物、二氧化硫、氮氧化物满足《锅炉大气污染物排放标准》（DB50/658-2016）</w:t>
      </w:r>
      <w:r>
        <w:rPr>
          <w:rFonts w:hint="default" w:ascii="Times New Roman" w:hAnsi="Times New Roman" w:eastAsia="宋体" w:cs="Times New Roman"/>
          <w:bCs/>
          <w:color w:val="000000"/>
          <w:sz w:val="24"/>
          <w:szCs w:val="24"/>
        </w:rPr>
        <w:t>表</w:t>
      </w:r>
      <w:r>
        <w:rPr>
          <w:rFonts w:hint="eastAsia" w:cs="Times New Roman"/>
          <w:bCs/>
          <w:color w:val="000000"/>
          <w:sz w:val="24"/>
          <w:szCs w:val="24"/>
          <w:lang w:val="en-US" w:eastAsia="zh-CN"/>
        </w:rPr>
        <w:t>3</w:t>
      </w:r>
      <w:r>
        <w:rPr>
          <w:rFonts w:hint="eastAsia"/>
          <w:lang w:val="en-US" w:eastAsia="zh-CN"/>
        </w:rPr>
        <w:t>，无组织废气中的颗粒物、二氧化硫、氮氧化物均满足《大气污染物综合排放标准》（DB 50/418-2016）表1标准</w:t>
      </w:r>
      <w:r>
        <w:t>。</w:t>
      </w:r>
    </w:p>
    <w:p>
      <w:pPr>
        <w:pStyle w:val="5"/>
      </w:pPr>
      <w:r>
        <w:t xml:space="preserve">10.1.2 </w:t>
      </w:r>
      <w:bookmarkEnd w:id="129"/>
      <w:bookmarkStart w:id="130" w:name="_Toc497833636"/>
      <w:r>
        <w:t xml:space="preserve"> 噪声</w:t>
      </w:r>
      <w:bookmarkEnd w:id="130"/>
    </w:p>
    <w:p>
      <w:pPr>
        <w:ind w:firstLine="720" w:firstLineChars="300"/>
        <w:rPr>
          <w:lang w:val="zh-CN"/>
        </w:rPr>
      </w:pPr>
      <w:r>
        <w:rPr>
          <w:lang w:val="zh-CN"/>
        </w:rPr>
        <w:t>监测结果表明，该项目厂界噪声满足《工业企业厂界环境噪声排放标准》（GB12348-2008）的</w:t>
      </w:r>
      <w:r>
        <w:rPr>
          <w:rFonts w:hint="eastAsia"/>
          <w:lang w:val="en-US" w:eastAsia="zh-CN"/>
        </w:rPr>
        <w:t>2</w:t>
      </w:r>
      <w:r>
        <w:rPr>
          <w:lang w:val="zh-CN"/>
        </w:rPr>
        <w:t>类标准。</w:t>
      </w:r>
    </w:p>
    <w:p>
      <w:pPr>
        <w:pStyle w:val="5"/>
        <w:rPr>
          <w:rFonts w:hint="eastAsia" w:eastAsia="宋体"/>
          <w:lang w:val="zh-CN" w:eastAsia="zh-CN"/>
        </w:rPr>
      </w:pPr>
      <w:r>
        <w:t>10.1.</w:t>
      </w:r>
      <w:r>
        <w:rPr>
          <w:rFonts w:hint="eastAsia"/>
          <w:lang w:val="en-US" w:eastAsia="zh-CN"/>
        </w:rPr>
        <w:t>3</w:t>
      </w:r>
      <w:r>
        <w:t xml:space="preserve">  </w:t>
      </w:r>
      <w:r>
        <w:rPr>
          <w:rFonts w:hint="eastAsia"/>
          <w:lang w:eastAsia="zh-CN"/>
        </w:rPr>
        <w:t>固废</w:t>
      </w:r>
    </w:p>
    <w:p>
      <w:pPr>
        <w:ind w:firstLine="480" w:firstLineChars="200"/>
        <w:rPr>
          <w:lang w:val="zh-CN"/>
        </w:rPr>
      </w:pPr>
      <w:r>
        <w:rPr>
          <w:rFonts w:hint="eastAsia"/>
          <w:lang w:val="en-US" w:eastAsia="zh-CN"/>
        </w:rPr>
        <w:t>固体废物主要包括一般工业固废、危险废物、生活垃圾。其中废弃钢材、废包装外售物资回收单位，燃烧灰渣由周围农户运走做农肥；除尘器收尘全部回用于生产；不合格产品压制成炭饼外售。废液压油、废机油、焦油等危险废物经分类收集暂存于危废暂存间内，定期交由有危废处理资质的单位进行处置。废活性炭经炭化炉高温炭化后重复利用。生活垃圾及混入生活垃圾中的废弃含油抹布手套经分类收集后交由环卫部门处理。</w:t>
      </w:r>
    </w:p>
    <w:p>
      <w:pPr>
        <w:pStyle w:val="4"/>
      </w:pPr>
      <w:bookmarkStart w:id="131" w:name="_Toc6447"/>
      <w:bookmarkStart w:id="132" w:name="_Toc497833639"/>
      <w:bookmarkStart w:id="133" w:name="_Toc11060"/>
      <w:r>
        <w:t>10.2</w:t>
      </w:r>
      <w:bookmarkEnd w:id="131"/>
      <w:bookmarkEnd w:id="132"/>
      <w:bookmarkStart w:id="134" w:name="_Toc497833640"/>
      <w:bookmarkStart w:id="135" w:name="_Toc13610"/>
      <w:bookmarkStart w:id="136" w:name="_Toc13754664"/>
      <w:bookmarkStart w:id="137" w:name="_Toc497833641"/>
      <w:bookmarkStart w:id="138" w:name="_Toc3746"/>
      <w:r>
        <w:t>环境管理检查</w:t>
      </w:r>
      <w:bookmarkEnd w:id="133"/>
      <w:bookmarkEnd w:id="134"/>
      <w:bookmarkEnd w:id="135"/>
      <w:bookmarkEnd w:id="136"/>
    </w:p>
    <w:p>
      <w:pPr>
        <w:ind w:firstLine="480" w:firstLineChars="200"/>
        <w:rPr>
          <w:rFonts w:hint="eastAsia"/>
        </w:rPr>
      </w:pPr>
      <w:r>
        <w:rPr>
          <w:rFonts w:hint="eastAsia"/>
        </w:rPr>
        <w:t>与项目有关的各项环保档案资料（例如：环评报告书、环评批复、执行标准等批复和文件）齐备，均由办公室归档保管，符合环保要求。</w:t>
      </w:r>
    </w:p>
    <w:p>
      <w:pPr>
        <w:pStyle w:val="4"/>
        <w:rPr>
          <w:rFonts w:hint="eastAsia" w:eastAsia="宋体"/>
          <w:lang w:val="en-US" w:eastAsia="zh-CN"/>
        </w:rPr>
      </w:pPr>
      <w:bookmarkStart w:id="139" w:name="_Toc3905"/>
      <w:r>
        <w:t>10.</w:t>
      </w:r>
      <w:r>
        <w:rPr>
          <w:rFonts w:hint="eastAsia"/>
          <w:lang w:val="en-US" w:eastAsia="zh-CN"/>
        </w:rPr>
        <w:t>3</w:t>
      </w:r>
      <w:r>
        <w:t xml:space="preserve"> </w:t>
      </w:r>
      <w:r>
        <w:rPr>
          <w:rFonts w:hint="eastAsia"/>
          <w:lang w:eastAsia="zh-CN"/>
        </w:rPr>
        <w:t>其他</w:t>
      </w:r>
      <w:bookmarkEnd w:id="139"/>
    </w:p>
    <w:p>
      <w:pPr>
        <w:pStyle w:val="11"/>
        <w:ind w:firstLine="472" w:firstLineChars="200"/>
        <w:rPr>
          <w:rFonts w:hint="eastAsia"/>
          <w:lang w:eastAsia="zh-CN"/>
        </w:rPr>
      </w:pPr>
      <w:r>
        <w:rPr>
          <w:rFonts w:hint="eastAsia"/>
          <w:lang w:eastAsia="zh-CN"/>
        </w:rPr>
        <w:t>该项目主要从事机制炭生产，行业划分属于非金属废料和碎屑加工处理，年生产  1</w:t>
      </w:r>
      <w:r>
        <w:rPr>
          <w:rFonts w:hint="eastAsia"/>
          <w:lang w:val="en-US" w:eastAsia="zh-CN"/>
        </w:rPr>
        <w:t>0</w:t>
      </w:r>
      <w:r>
        <w:rPr>
          <w:rFonts w:hint="eastAsia"/>
          <w:lang w:eastAsia="zh-CN"/>
        </w:rPr>
        <w:t>00t/a，根据固定污染源排污许可证分类管理名录（2019 年版）的相关要求，属于登记管理，不需要办理排污许可证，仅需要在全国排污许可证信息管理平台上填报排污登记表，</w:t>
      </w:r>
      <w:r>
        <w:rPr>
          <w:rFonts w:hint="eastAsia"/>
          <w:lang w:val="en-US" w:eastAsia="zh-CN"/>
        </w:rPr>
        <w:t>2021年8月</w:t>
      </w:r>
      <w:r>
        <w:rPr>
          <w:rFonts w:hint="eastAsia"/>
          <w:lang w:eastAsia="zh-CN"/>
        </w:rPr>
        <w:t>企业完成固定污染源排污登记，登记编号： 91500228MA609CAT0A，项目在建设及试生产期间没有居民投诉。</w:t>
      </w:r>
    </w:p>
    <w:p>
      <w:pPr>
        <w:pStyle w:val="4"/>
      </w:pPr>
      <w:bookmarkStart w:id="140" w:name="_Toc23930"/>
      <w:r>
        <w:t>10.</w:t>
      </w:r>
      <w:r>
        <w:rPr>
          <w:rFonts w:hint="eastAsia"/>
          <w:lang w:val="en-US" w:eastAsia="zh-CN"/>
        </w:rPr>
        <w:t>4</w:t>
      </w:r>
      <w:r>
        <w:t xml:space="preserve"> 综合结论</w:t>
      </w:r>
      <w:bookmarkEnd w:id="137"/>
      <w:bookmarkEnd w:id="138"/>
      <w:bookmarkEnd w:id="140"/>
    </w:p>
    <w:p>
      <w:pPr>
        <w:pStyle w:val="11"/>
        <w:ind w:firstLine="472" w:firstLineChars="200"/>
      </w:pPr>
      <w:r>
        <w:rPr>
          <w:rFonts w:hint="eastAsia"/>
          <w:lang w:eastAsia="zh-CN"/>
        </w:rPr>
        <w:t>重庆百里竹海新能源有限公司机制炭、生物颗粒生产及制炭设备、烟气发电设备研发项目</w:t>
      </w:r>
      <w:r>
        <w:t>环保手续齐全，经现场检查已基本按环评及其批复要求落实了各项污染治理设施。</w:t>
      </w:r>
      <w:r>
        <w:rPr>
          <w:rFonts w:hint="eastAsia"/>
          <w:lang w:val="en-US" w:eastAsia="zh-CN"/>
        </w:rPr>
        <w:t>工程建设期间与调试运行过程中，未发生重大污染和环保投诉事件。现有环保设施能符合运营期污染物排放及处置要求，满足竣工环保验收条件。</w:t>
      </w:r>
      <w:r>
        <w:t>本次竣工环保验收经过为期2天的现场验收监测，各项监测指标均能满足相应标准要求。综上所述，</w:t>
      </w:r>
      <w:r>
        <w:rPr>
          <w:rFonts w:hint="eastAsia"/>
          <w:lang w:eastAsia="zh-CN"/>
        </w:rPr>
        <w:t>重庆百里竹海新能源有限公司机制炭、生物颗粒生产及制炭设备、烟气发电设备研发项目</w:t>
      </w:r>
      <w:r>
        <w:t>符合竣工环保验收要求，建议通过环保竣工验收。</w:t>
      </w:r>
    </w:p>
    <w:p>
      <w:pPr>
        <w:pStyle w:val="4"/>
      </w:pPr>
      <w:bookmarkStart w:id="141" w:name="_Toc497833642"/>
      <w:bookmarkStart w:id="142" w:name="_Toc7985"/>
      <w:bookmarkStart w:id="143" w:name="_Toc12962"/>
      <w:r>
        <w:t>10.</w:t>
      </w:r>
      <w:r>
        <w:rPr>
          <w:rFonts w:hint="eastAsia"/>
          <w:lang w:val="en-US" w:eastAsia="zh-CN"/>
        </w:rPr>
        <w:t>4</w:t>
      </w:r>
      <w:r>
        <w:t xml:space="preserve"> 建议</w:t>
      </w:r>
      <w:bookmarkEnd w:id="141"/>
      <w:bookmarkEnd w:id="142"/>
      <w:r>
        <w:t>与要求</w:t>
      </w:r>
      <w:bookmarkEnd w:id="143"/>
    </w:p>
    <w:p>
      <w:pPr>
        <w:numPr>
          <w:ilvl w:val="0"/>
          <w:numId w:val="5"/>
        </w:numPr>
        <w:tabs>
          <w:tab w:val="left" w:pos="1455"/>
        </w:tabs>
        <w:spacing w:line="460" w:lineRule="atLeast"/>
        <w:ind w:firstLine="480" w:firstLineChars="200"/>
        <w:jc w:val="left"/>
        <w:rPr>
          <w:rFonts w:hint="eastAsia" w:ascii="Times New Roman" w:hAnsi="Times New Roman"/>
          <w:color w:val="000000"/>
          <w:sz w:val="24"/>
          <w:szCs w:val="24"/>
          <w:lang w:val="en-US" w:eastAsia="zh-CN"/>
        </w:rPr>
      </w:pPr>
      <w:bookmarkStart w:id="144" w:name="_Toc16519460"/>
      <w:bookmarkStart w:id="145" w:name="_Toc27817"/>
      <w:bookmarkStart w:id="146" w:name="_Toc17100877"/>
      <w:r>
        <w:rPr>
          <w:rFonts w:hint="eastAsia" w:ascii="Times New Roman" w:hAnsi="Times New Roman"/>
          <w:color w:val="000000"/>
          <w:sz w:val="24"/>
          <w:szCs w:val="24"/>
          <w:lang w:val="en-US" w:eastAsia="zh-CN"/>
        </w:rPr>
        <w:t xml:space="preserve">加强废气处理设施的维修和保养，保证废气处理设施正常运行，保证废气达标排放。 </w:t>
      </w:r>
    </w:p>
    <w:bookmarkEnd w:id="144"/>
    <w:bookmarkEnd w:id="145"/>
    <w:bookmarkEnd w:id="146"/>
    <w:p>
      <w:pPr>
        <w:pStyle w:val="3"/>
        <w:rPr>
          <w:rFonts w:hint="eastAsia"/>
        </w:rPr>
      </w:pPr>
      <w:bookmarkStart w:id="147" w:name="_Toc28981"/>
    </w:p>
    <w:p>
      <w:pPr>
        <w:pStyle w:val="3"/>
        <w:keepNext/>
        <w:keepLines/>
        <w:pageBreakBefore/>
        <w:widowControl/>
        <w:kinsoku/>
        <w:wordWrap/>
        <w:overflowPunct/>
        <w:topLinePunct w:val="0"/>
        <w:autoSpaceDE/>
        <w:autoSpaceDN/>
        <w:bidi w:val="0"/>
        <w:adjustRightInd w:val="0"/>
        <w:snapToGrid w:val="0"/>
        <w:textAlignment w:val="auto"/>
      </w:pPr>
      <w:bookmarkStart w:id="148" w:name="_Toc9952"/>
      <w:r>
        <w:rPr>
          <w:rFonts w:hint="eastAsia"/>
        </w:rPr>
        <w:t>1</w:t>
      </w:r>
      <w:r>
        <w:rPr>
          <w:rFonts w:hint="eastAsia"/>
          <w:lang w:val="en-US" w:eastAsia="zh-CN"/>
        </w:rPr>
        <w:t xml:space="preserve">1 </w:t>
      </w:r>
      <w:r>
        <w:t>附图附件</w:t>
      </w:r>
      <w:bookmarkEnd w:id="147"/>
      <w:bookmarkEnd w:id="148"/>
    </w:p>
    <w:p>
      <w:pPr>
        <w:pStyle w:val="4"/>
      </w:pPr>
      <w:bookmarkStart w:id="149" w:name="_Toc15208"/>
      <w:bookmarkStart w:id="150" w:name="_Toc5490"/>
      <w:r>
        <w:rPr>
          <w:rFonts w:hint="eastAsia"/>
        </w:rPr>
        <w:t>1</w:t>
      </w:r>
      <w:r>
        <w:rPr>
          <w:rFonts w:hint="eastAsia"/>
          <w:lang w:val="en-US" w:eastAsia="zh-CN"/>
        </w:rPr>
        <w:t>1</w:t>
      </w:r>
      <w:r>
        <w:t>.1附图:</w:t>
      </w:r>
      <w:bookmarkEnd w:id="149"/>
      <w:bookmarkEnd w:id="150"/>
    </w:p>
    <w:p>
      <w:pPr>
        <w:tabs>
          <w:tab w:val="left" w:pos="1455"/>
        </w:tabs>
        <w:spacing w:line="460" w:lineRule="atLeast"/>
        <w:ind w:firstLine="720" w:firstLineChars="300"/>
        <w:jc w:val="left"/>
        <w:rPr>
          <w:rFonts w:ascii="Times New Roman" w:hAnsi="Times New Roman"/>
          <w:color w:val="000000"/>
          <w:sz w:val="24"/>
          <w:szCs w:val="24"/>
        </w:rPr>
      </w:pPr>
      <w:r>
        <w:rPr>
          <w:rFonts w:ascii="Times New Roman" w:hAnsi="Times New Roman"/>
          <w:color w:val="000000"/>
          <w:sz w:val="24"/>
          <w:szCs w:val="24"/>
        </w:rPr>
        <w:t>附图1</w:t>
      </w:r>
      <w:r>
        <w:rPr>
          <w:rFonts w:hint="eastAsia" w:ascii="Times New Roman" w:hAnsi="Times New Roman"/>
          <w:color w:val="000000"/>
          <w:sz w:val="24"/>
          <w:szCs w:val="24"/>
          <w:lang w:val="en-US" w:eastAsia="zh-CN"/>
        </w:rPr>
        <w:t xml:space="preserve">  </w:t>
      </w:r>
      <w:r>
        <w:rPr>
          <w:rFonts w:ascii="Times New Roman" w:hAnsi="Times New Roman"/>
          <w:color w:val="000000"/>
          <w:sz w:val="24"/>
          <w:szCs w:val="24"/>
        </w:rPr>
        <w:t>项目地理位置图</w:t>
      </w:r>
      <w:r>
        <w:rPr>
          <w:rFonts w:ascii="Times New Roman" w:hAnsi="Times New Roman"/>
          <w:color w:val="000000"/>
          <w:sz w:val="24"/>
          <w:szCs w:val="24"/>
        </w:rPr>
        <w:tab/>
      </w:r>
    </w:p>
    <w:p>
      <w:pPr>
        <w:tabs>
          <w:tab w:val="left" w:pos="1455"/>
        </w:tabs>
        <w:spacing w:line="460" w:lineRule="atLeast"/>
        <w:ind w:firstLine="720" w:firstLineChars="300"/>
        <w:jc w:val="left"/>
        <w:rPr>
          <w:rFonts w:hint="default" w:ascii="Times New Roman" w:hAnsi="Times New Roman"/>
          <w:color w:val="000000"/>
          <w:sz w:val="24"/>
          <w:szCs w:val="24"/>
          <w:lang w:val="en-US"/>
        </w:rPr>
      </w:pPr>
      <w:r>
        <w:rPr>
          <w:rFonts w:ascii="Times New Roman" w:hAnsi="Times New Roman"/>
          <w:color w:val="000000"/>
          <w:sz w:val="24"/>
          <w:szCs w:val="24"/>
        </w:rPr>
        <w:t>附图2</w:t>
      </w:r>
      <w:r>
        <w:rPr>
          <w:rFonts w:hint="eastAsia" w:ascii="Times New Roman" w:hAnsi="Times New Roman"/>
          <w:color w:val="000000"/>
          <w:sz w:val="24"/>
          <w:szCs w:val="24"/>
          <w:lang w:val="en-US" w:eastAsia="zh-CN"/>
        </w:rPr>
        <w:t xml:space="preserve">  </w:t>
      </w:r>
      <w:r>
        <w:rPr>
          <w:rFonts w:hint="eastAsia" w:ascii="Times New Roman" w:hAnsi="Times New Roman"/>
          <w:color w:val="000000"/>
          <w:sz w:val="24"/>
          <w:szCs w:val="24"/>
        </w:rPr>
        <w:t>厂区平面布置图</w:t>
      </w:r>
    </w:p>
    <w:p>
      <w:pPr>
        <w:tabs>
          <w:tab w:val="left" w:pos="1455"/>
        </w:tabs>
        <w:spacing w:line="460" w:lineRule="atLeast"/>
        <w:ind w:firstLine="720" w:firstLineChars="300"/>
        <w:jc w:val="left"/>
        <w:rPr>
          <w:rFonts w:hint="eastAsia" w:ascii="Times New Roman" w:hAnsi="Times New Roman" w:eastAsia="宋体"/>
          <w:color w:val="000000"/>
          <w:sz w:val="24"/>
          <w:szCs w:val="24"/>
          <w:lang w:val="en-US" w:eastAsia="zh-CN"/>
        </w:rPr>
      </w:pPr>
      <w:r>
        <w:rPr>
          <w:rFonts w:ascii="Times New Roman" w:hAnsi="Times New Roman"/>
          <w:color w:val="000000"/>
          <w:sz w:val="24"/>
          <w:szCs w:val="24"/>
        </w:rPr>
        <w:t>附图3</w:t>
      </w:r>
      <w:r>
        <w:rPr>
          <w:rFonts w:hint="eastAsia" w:ascii="Times New Roman" w:hAnsi="Times New Roman"/>
          <w:color w:val="000000"/>
          <w:sz w:val="24"/>
          <w:szCs w:val="24"/>
          <w:lang w:val="en-US" w:eastAsia="zh-CN"/>
        </w:rPr>
        <w:t xml:space="preserve">  项目周边敏感区示意图</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ascii="Times New Roman" w:hAnsi="Times New Roman"/>
          <w:color w:val="000000"/>
          <w:sz w:val="24"/>
          <w:szCs w:val="24"/>
        </w:rPr>
        <w:t>附图4</w:t>
      </w:r>
      <w:r>
        <w:rPr>
          <w:rFonts w:hint="eastAsia" w:ascii="Times New Roman" w:hAnsi="Times New Roman"/>
          <w:color w:val="000000"/>
          <w:sz w:val="24"/>
          <w:szCs w:val="24"/>
          <w:lang w:val="en-US" w:eastAsia="zh-CN"/>
        </w:rPr>
        <w:t xml:space="preserve">  项目与梁平区生态红线位置关系图</w:t>
      </w:r>
    </w:p>
    <w:p>
      <w:pPr>
        <w:pStyle w:val="9"/>
        <w:rPr>
          <w:rFonts w:hint="default"/>
          <w:lang w:val="en-US" w:eastAsia="zh-CN"/>
        </w:rPr>
      </w:pPr>
      <w:r>
        <w:rPr>
          <w:rFonts w:hint="eastAsia"/>
          <w:color w:val="000000"/>
          <w:sz w:val="24"/>
          <w:szCs w:val="24"/>
          <w:lang w:val="en-US" w:eastAsia="zh-CN"/>
        </w:rPr>
        <w:t xml:space="preserve">      </w:t>
      </w:r>
      <w:bookmarkStart w:id="151" w:name="_Toc8815"/>
      <w:bookmarkStart w:id="152" w:name="_Toc20970"/>
      <w:bookmarkStart w:id="153" w:name="_Toc13449"/>
      <w:r>
        <w:rPr>
          <w:rFonts w:hint="eastAsia"/>
          <w:color w:val="000000"/>
          <w:sz w:val="24"/>
          <w:szCs w:val="24"/>
          <w:lang w:val="en-US" w:eastAsia="zh-CN"/>
        </w:rPr>
        <w:t>附图5  现场照片</w:t>
      </w:r>
      <w:bookmarkEnd w:id="151"/>
      <w:bookmarkEnd w:id="152"/>
      <w:bookmarkEnd w:id="153"/>
    </w:p>
    <w:p>
      <w:pPr>
        <w:pStyle w:val="2"/>
        <w:rPr>
          <w:rFonts w:hint="eastAsia"/>
          <w:lang w:val="en-US" w:eastAsia="zh-CN"/>
        </w:rPr>
      </w:pPr>
    </w:p>
    <w:p>
      <w:pPr>
        <w:pStyle w:val="2"/>
        <w:rPr>
          <w:rFonts w:hint="default"/>
          <w:lang w:val="en-US" w:eastAsia="zh-CN"/>
        </w:rPr>
      </w:pPr>
    </w:p>
    <w:p>
      <w:pPr>
        <w:pStyle w:val="4"/>
      </w:pPr>
      <w:bookmarkStart w:id="154" w:name="_Toc9016"/>
      <w:bookmarkStart w:id="155" w:name="_Toc28877"/>
      <w:r>
        <w:rPr>
          <w:rFonts w:hint="eastAsia"/>
        </w:rPr>
        <w:t>1</w:t>
      </w:r>
      <w:r>
        <w:rPr>
          <w:rFonts w:hint="eastAsia"/>
          <w:lang w:val="en-US" w:eastAsia="zh-CN"/>
        </w:rPr>
        <w:t>1</w:t>
      </w:r>
      <w:r>
        <w:t>.2附件:</w:t>
      </w:r>
      <w:bookmarkEnd w:id="154"/>
      <w:bookmarkEnd w:id="155"/>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ascii="Times New Roman" w:hAnsi="Times New Roman"/>
          <w:color w:val="000000"/>
          <w:sz w:val="24"/>
          <w:szCs w:val="24"/>
        </w:rPr>
        <w:t>附件1</w:t>
      </w:r>
      <w:r>
        <w:rPr>
          <w:rFonts w:hint="eastAsia" w:ascii="Times New Roman" w:hAnsi="Times New Roman"/>
          <w:color w:val="000000"/>
          <w:sz w:val="24"/>
          <w:szCs w:val="24"/>
          <w:lang w:val="en-US" w:eastAsia="zh-CN"/>
        </w:rPr>
        <w:t xml:space="preserve">  营业执照</w:t>
      </w:r>
    </w:p>
    <w:p>
      <w:pPr>
        <w:tabs>
          <w:tab w:val="left" w:pos="1455"/>
        </w:tabs>
        <w:spacing w:line="460" w:lineRule="atLeast"/>
        <w:ind w:firstLine="720" w:firstLineChars="300"/>
        <w:jc w:val="left"/>
        <w:rPr>
          <w:rFonts w:hint="eastAsia"/>
          <w:color w:val="000000"/>
          <w:sz w:val="24"/>
          <w:szCs w:val="24"/>
          <w:lang w:val="en-US" w:eastAsia="zh-CN"/>
        </w:rPr>
      </w:pPr>
      <w:r>
        <w:rPr>
          <w:rFonts w:hint="eastAsia" w:ascii="Times New Roman" w:hAnsi="Times New Roman"/>
          <w:color w:val="000000"/>
          <w:sz w:val="24"/>
          <w:szCs w:val="24"/>
          <w:lang w:eastAsia="zh-CN"/>
        </w:rPr>
        <w:t>附件</w:t>
      </w:r>
      <w:r>
        <w:rPr>
          <w:rFonts w:hint="eastAsia" w:ascii="Times New Roman" w:hAnsi="Times New Roman"/>
          <w:color w:val="000000"/>
          <w:sz w:val="24"/>
          <w:szCs w:val="24"/>
          <w:lang w:val="en-US" w:eastAsia="zh-CN"/>
        </w:rPr>
        <w:t xml:space="preserve">2  </w:t>
      </w:r>
      <w:r>
        <w:rPr>
          <w:rFonts w:hint="eastAsia"/>
          <w:color w:val="000000"/>
          <w:sz w:val="24"/>
          <w:szCs w:val="24"/>
          <w:lang w:val="en-US" w:eastAsia="zh-CN"/>
        </w:rPr>
        <w:t>项目备案证</w:t>
      </w:r>
    </w:p>
    <w:p>
      <w:pPr>
        <w:tabs>
          <w:tab w:val="left" w:pos="1455"/>
        </w:tabs>
        <w:spacing w:line="460" w:lineRule="atLeast"/>
        <w:ind w:firstLine="720" w:firstLineChars="300"/>
        <w:jc w:val="left"/>
        <w:rPr>
          <w:rFonts w:hint="eastAsia" w:ascii="Times New Roman" w:hAnsi="Times New Roman"/>
          <w:color w:val="000000"/>
          <w:sz w:val="24"/>
          <w:szCs w:val="24"/>
          <w:lang w:eastAsia="zh-CN"/>
        </w:rPr>
      </w:pPr>
      <w:r>
        <w:rPr>
          <w:rFonts w:hint="eastAsia" w:ascii="Times New Roman" w:hAnsi="Times New Roman"/>
          <w:color w:val="000000"/>
          <w:sz w:val="24"/>
          <w:szCs w:val="24"/>
          <w:lang w:val="en-US" w:eastAsia="zh-CN"/>
        </w:rPr>
        <w:t xml:space="preserve">附件3 </w:t>
      </w:r>
      <w:r>
        <w:rPr>
          <w:rFonts w:hint="eastAsia"/>
          <w:color w:val="000000"/>
          <w:sz w:val="24"/>
          <w:szCs w:val="24"/>
          <w:lang w:val="en-US" w:eastAsia="zh-CN"/>
        </w:rPr>
        <w:t xml:space="preserve"> </w:t>
      </w:r>
      <w:r>
        <w:rPr>
          <w:rFonts w:hint="eastAsia" w:ascii="Times New Roman" w:hAnsi="Times New Roman"/>
          <w:color w:val="000000"/>
          <w:sz w:val="24"/>
          <w:szCs w:val="24"/>
          <w:lang w:eastAsia="zh-CN"/>
        </w:rPr>
        <w:t>环评</w:t>
      </w:r>
      <w:r>
        <w:rPr>
          <w:rFonts w:hint="eastAsia"/>
          <w:color w:val="000000"/>
          <w:sz w:val="24"/>
          <w:szCs w:val="24"/>
          <w:lang w:val="en-US" w:eastAsia="zh-CN"/>
        </w:rPr>
        <w:t>批准书</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附件</w:t>
      </w:r>
      <w:r>
        <w:rPr>
          <w:rFonts w:hint="eastAsia"/>
          <w:color w:val="000000"/>
          <w:sz w:val="24"/>
          <w:szCs w:val="24"/>
          <w:lang w:val="en-US" w:eastAsia="zh-CN"/>
        </w:rPr>
        <w:t>4</w:t>
      </w:r>
      <w:r>
        <w:rPr>
          <w:rFonts w:hint="eastAsia" w:ascii="Times New Roman" w:hAnsi="Times New Roman"/>
          <w:color w:val="000000"/>
          <w:sz w:val="24"/>
          <w:szCs w:val="24"/>
          <w:lang w:val="en-US" w:eastAsia="zh-CN"/>
        </w:rPr>
        <w:t xml:space="preserve">  </w:t>
      </w:r>
      <w:r>
        <w:rPr>
          <w:rFonts w:hint="eastAsia"/>
          <w:color w:val="000000"/>
          <w:sz w:val="24"/>
          <w:szCs w:val="24"/>
          <w:lang w:val="en-US" w:eastAsia="zh-CN"/>
        </w:rPr>
        <w:t>生活污水回用协议</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附件</w:t>
      </w:r>
      <w:r>
        <w:rPr>
          <w:rFonts w:hint="eastAsia"/>
          <w:color w:val="000000"/>
          <w:sz w:val="24"/>
          <w:szCs w:val="24"/>
          <w:lang w:val="en-US" w:eastAsia="zh-CN"/>
        </w:rPr>
        <w:t>5</w:t>
      </w:r>
      <w:r>
        <w:rPr>
          <w:rFonts w:hint="eastAsia" w:ascii="Times New Roman" w:hAnsi="Times New Roman"/>
          <w:color w:val="000000"/>
          <w:sz w:val="24"/>
          <w:szCs w:val="24"/>
          <w:lang w:val="en-US" w:eastAsia="zh-CN"/>
        </w:rPr>
        <w:t xml:space="preserve">  竣工验收监测报告</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附件</w:t>
      </w:r>
      <w:r>
        <w:rPr>
          <w:rFonts w:hint="eastAsia"/>
          <w:color w:val="000000"/>
          <w:sz w:val="24"/>
          <w:szCs w:val="24"/>
          <w:lang w:val="en-US" w:eastAsia="zh-CN"/>
        </w:rPr>
        <w:t>6</w:t>
      </w:r>
      <w:r>
        <w:rPr>
          <w:rFonts w:hint="eastAsia" w:ascii="Times New Roman" w:hAnsi="Times New Roman"/>
          <w:color w:val="000000"/>
          <w:sz w:val="24"/>
          <w:szCs w:val="24"/>
          <w:lang w:val="en-US" w:eastAsia="zh-CN"/>
        </w:rPr>
        <w:t xml:space="preserve">  </w:t>
      </w:r>
      <w:r>
        <w:rPr>
          <w:rFonts w:hint="eastAsia"/>
          <w:color w:val="000000"/>
          <w:sz w:val="24"/>
          <w:szCs w:val="24"/>
          <w:lang w:val="en-US" w:eastAsia="zh-CN"/>
        </w:rPr>
        <w:t>应急预案</w:t>
      </w:r>
    </w:p>
    <w:p>
      <w:pPr>
        <w:tabs>
          <w:tab w:val="left" w:pos="1455"/>
        </w:tabs>
        <w:spacing w:line="460" w:lineRule="atLeast"/>
        <w:ind w:firstLine="720" w:firstLineChars="300"/>
        <w:jc w:val="left"/>
        <w:rPr>
          <w:rFonts w:hint="eastAsia"/>
          <w:lang w:val="en-US" w:eastAsia="zh-CN"/>
        </w:rPr>
      </w:pPr>
      <w:r>
        <w:rPr>
          <w:rFonts w:hint="eastAsia" w:ascii="Times New Roman" w:hAnsi="Times New Roman"/>
          <w:color w:val="000000"/>
          <w:sz w:val="24"/>
          <w:szCs w:val="24"/>
          <w:lang w:val="en-US" w:eastAsia="zh-CN"/>
        </w:rPr>
        <w:t>附件</w:t>
      </w:r>
      <w:r>
        <w:rPr>
          <w:rFonts w:hint="eastAsia"/>
          <w:color w:val="000000"/>
          <w:sz w:val="24"/>
          <w:szCs w:val="24"/>
          <w:lang w:val="en-US" w:eastAsia="zh-CN"/>
        </w:rPr>
        <w:t>7</w:t>
      </w:r>
      <w:r>
        <w:rPr>
          <w:rFonts w:hint="eastAsia" w:ascii="Times New Roman" w:hAnsi="Times New Roman"/>
          <w:color w:val="000000"/>
          <w:sz w:val="24"/>
          <w:szCs w:val="24"/>
          <w:lang w:val="en-US" w:eastAsia="zh-CN"/>
        </w:rPr>
        <w:t xml:space="preserve">  </w:t>
      </w:r>
      <w:r>
        <w:rPr>
          <w:rFonts w:hint="eastAsia"/>
          <w:color w:val="000000"/>
          <w:sz w:val="24"/>
          <w:szCs w:val="24"/>
          <w:lang w:val="en-US" w:eastAsia="zh-CN"/>
        </w:rPr>
        <w:t>危废协议</w:t>
      </w:r>
    </w:p>
    <w:p>
      <w:pPr>
        <w:tabs>
          <w:tab w:val="left" w:pos="1455"/>
        </w:tabs>
        <w:spacing w:line="460" w:lineRule="atLeast"/>
        <w:ind w:firstLine="720" w:firstLineChars="300"/>
        <w:jc w:val="left"/>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附件</w:t>
      </w:r>
      <w:r>
        <w:rPr>
          <w:rFonts w:hint="eastAsia"/>
          <w:color w:val="000000"/>
          <w:sz w:val="24"/>
          <w:szCs w:val="24"/>
          <w:lang w:val="en-US" w:eastAsia="zh-CN"/>
        </w:rPr>
        <w:t>8</w:t>
      </w:r>
      <w:r>
        <w:rPr>
          <w:rFonts w:hint="eastAsia" w:ascii="Times New Roman" w:hAnsi="Times New Roman"/>
          <w:color w:val="000000"/>
          <w:sz w:val="24"/>
          <w:szCs w:val="24"/>
          <w:lang w:val="en-US" w:eastAsia="zh-CN"/>
        </w:rPr>
        <w:t xml:space="preserve">  </w:t>
      </w:r>
      <w:r>
        <w:rPr>
          <w:rFonts w:hint="eastAsia"/>
          <w:color w:val="000000"/>
          <w:sz w:val="24"/>
          <w:szCs w:val="24"/>
          <w:lang w:val="en-US" w:eastAsia="zh-CN"/>
        </w:rPr>
        <w:t>固定污染源排污登记</w:t>
      </w:r>
    </w:p>
    <w:p>
      <w:pPr>
        <w:tabs>
          <w:tab w:val="left" w:pos="1455"/>
        </w:tabs>
        <w:spacing w:line="460" w:lineRule="atLeast"/>
        <w:ind w:firstLine="720" w:firstLineChars="300"/>
        <w:jc w:val="left"/>
        <w:rPr>
          <w:rFonts w:hint="eastAsia"/>
          <w:lang w:val="en-US" w:eastAsia="zh-CN"/>
        </w:rPr>
      </w:pPr>
      <w:r>
        <w:rPr>
          <w:rFonts w:hint="eastAsia" w:ascii="Times New Roman" w:hAnsi="Times New Roman"/>
          <w:color w:val="000000"/>
          <w:sz w:val="24"/>
          <w:szCs w:val="24"/>
          <w:lang w:val="en-US" w:eastAsia="zh-CN"/>
        </w:rPr>
        <w:t>附件</w:t>
      </w:r>
      <w:r>
        <w:rPr>
          <w:rFonts w:hint="eastAsia"/>
          <w:color w:val="000000"/>
          <w:sz w:val="24"/>
          <w:szCs w:val="24"/>
          <w:lang w:val="en-US" w:eastAsia="zh-CN"/>
        </w:rPr>
        <w:t>9</w:t>
      </w:r>
      <w:r>
        <w:rPr>
          <w:rFonts w:hint="eastAsia" w:ascii="Times New Roman" w:hAnsi="Times New Roman"/>
          <w:color w:val="000000"/>
          <w:sz w:val="24"/>
          <w:szCs w:val="24"/>
          <w:lang w:val="en-US" w:eastAsia="zh-CN"/>
        </w:rPr>
        <w:t xml:space="preserve">  </w:t>
      </w:r>
      <w:r>
        <w:rPr>
          <w:rFonts w:hint="eastAsia"/>
          <w:color w:val="000000"/>
          <w:sz w:val="24"/>
          <w:szCs w:val="24"/>
          <w:lang w:val="en-US" w:eastAsia="zh-CN"/>
        </w:rPr>
        <w:t>专家意见</w:t>
      </w:r>
    </w:p>
    <w:p>
      <w:pPr>
        <w:pStyle w:val="2"/>
        <w:rPr>
          <w:rFonts w:hint="eastAsia"/>
          <w:lang w:val="en-US" w:eastAsia="zh-CN"/>
        </w:rPr>
      </w:pPr>
    </w:p>
    <w:p>
      <w:pPr>
        <w:pStyle w:val="11"/>
      </w:pPr>
    </w:p>
    <w:sectPr>
      <w:pgSz w:w="11905" w:h="16838"/>
      <w:pgMar w:top="1083" w:right="1440" w:bottom="1083" w:left="1440" w:header="851" w:footer="850" w:gutter="0"/>
      <w:cols w:space="0" w:num="1"/>
      <w:docGrid w:type="lines" w:linePitch="32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33"/>
      </w:rPr>
    </w:pPr>
    <w:r>
      <w:fldChar w:fldCharType="begin"/>
    </w:r>
    <w:r>
      <w:rPr>
        <w:rStyle w:val="33"/>
      </w:rPr>
      <w:instrText xml:space="preserve">PAGE  </w:instrText>
    </w:r>
    <w:r>
      <w:fldChar w:fldCharType="separate"/>
    </w:r>
    <w:r>
      <w:rPr>
        <w:rStyle w:val="33"/>
      </w:rPr>
      <w:t>36</w: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before="120"/>
      <w:ind w:firstLine="520"/>
      <w:jc w:val="center"/>
    </w:pPr>
  </w:p>
  <w:p>
    <w:pPr>
      <w:tabs>
        <w:tab w:val="center" w:pos="4153"/>
        <w:tab w:val="right" w:pos="8306"/>
      </w:tabs>
      <w:ind w:firstLine="5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rPr>
        <w:rStyle w:val="25"/>
        <w:rFonts w:hint="eastAsia" w:eastAsia="宋体"/>
        <w:szCs w:val="21"/>
        <w:lang w:eastAsia="zh-CN"/>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5"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jc w:val="center"/>
                          </w:pPr>
                          <w:r>
                            <w:rPr>
                              <w:sz w:val="21"/>
                              <w:szCs w:val="21"/>
                            </w:rPr>
                            <w:fldChar w:fldCharType="begin"/>
                          </w:r>
                          <w:r>
                            <w:rPr>
                              <w:rStyle w:val="25"/>
                              <w:sz w:val="21"/>
                              <w:szCs w:val="21"/>
                            </w:rPr>
                            <w:instrText xml:space="preserve">PAGE  </w:instrText>
                          </w:r>
                          <w:r>
                            <w:rPr>
                              <w:sz w:val="21"/>
                              <w:szCs w:val="21"/>
                            </w:rPr>
                            <w:fldChar w:fldCharType="separate"/>
                          </w:r>
                          <w:r>
                            <w:rPr>
                              <w:rStyle w:val="25"/>
                              <w:sz w:val="21"/>
                              <w:szCs w:val="21"/>
                            </w:rPr>
                            <w:t>53</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5SrA0AgAAZg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UqwNAIAAGYEAAAOAAAAAAAAAAEAIAAAAB8BAABkcnMvZTJvRG9jLnhtbFBL&#10;BQYAAAAABgAGAFkBAADFBQAAAAA=&#10;">
              <v:fill on="f" focussize="0,0"/>
              <v:stroke on="f" weight="0.5pt"/>
              <v:imagedata o:title=""/>
              <o:lock v:ext="edit" aspectratio="f"/>
              <v:textbox inset="0mm,0mm,0mm,0mm" style="mso-fit-shape-to-text:t;">
                <w:txbxContent>
                  <w:p>
                    <w:pPr>
                      <w:tabs>
                        <w:tab w:val="center" w:pos="4153"/>
                        <w:tab w:val="right" w:pos="8306"/>
                      </w:tabs>
                      <w:jc w:val="center"/>
                    </w:pPr>
                    <w:r>
                      <w:rPr>
                        <w:sz w:val="21"/>
                        <w:szCs w:val="21"/>
                      </w:rPr>
                      <w:fldChar w:fldCharType="begin"/>
                    </w:r>
                    <w:r>
                      <w:rPr>
                        <w:rStyle w:val="25"/>
                        <w:sz w:val="21"/>
                        <w:szCs w:val="21"/>
                      </w:rPr>
                      <w:instrText xml:space="preserve">PAGE  </w:instrText>
                    </w:r>
                    <w:r>
                      <w:rPr>
                        <w:sz w:val="21"/>
                        <w:szCs w:val="21"/>
                      </w:rPr>
                      <w:fldChar w:fldCharType="separate"/>
                    </w:r>
                    <w:r>
                      <w:rPr>
                        <w:rStyle w:val="25"/>
                        <w:sz w:val="21"/>
                        <w:szCs w:val="21"/>
                      </w:rPr>
                      <w:t>53</w:t>
                    </w:r>
                    <w:r>
                      <w:rPr>
                        <w:sz w:val="21"/>
                        <w:szCs w:val="21"/>
                      </w:rPr>
                      <w:fldChar w:fldCharType="end"/>
                    </w:r>
                  </w:p>
                </w:txbxContent>
              </v:textbox>
            </v:shape>
          </w:pict>
        </mc:Fallback>
      </mc:AlternateContent>
    </w:r>
    <w:r>
      <w:rPr>
        <w:rFonts w:hint="eastAsia"/>
        <w:lang w:eastAsia="zh-CN"/>
      </w:rPr>
      <w:t>重庆百里竹海新能源有限公司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spacing w:line="240" w:lineRule="auto"/>
      <w:jc w:val="right"/>
      <w:rPr>
        <w:rFonts w:hint="default"/>
        <w:sz w:val="21"/>
        <w:szCs w:val="21"/>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机制炭、生物颗粒生产及制炭设备、烟气发电设备研发项目</w:t>
    </w:r>
    <w:r>
      <w:rPr>
        <w:rFonts w:ascii="Times New Roman" w:hAnsi="Times New Roman" w:cs="Times New Roman" w:eastAsiaTheme="minorEastAsia"/>
        <w:color w:val="000000" w:themeColor="text1"/>
        <w:sz w:val="21"/>
        <w:szCs w:val="21"/>
        <w14:textFill>
          <w14:solidFill>
            <w14:schemeClr w14:val="tx1"/>
          </w14:solidFill>
        </w14:textFill>
      </w:rPr>
      <w:t>竣工环境保护验收监测报告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E4F87"/>
    <w:multiLevelType w:val="multilevel"/>
    <w:tmpl w:val="B45E4F87"/>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B7FCF393"/>
    <w:multiLevelType w:val="singleLevel"/>
    <w:tmpl w:val="B7FCF393"/>
    <w:lvl w:ilvl="0" w:tentative="0">
      <w:start w:val="1"/>
      <w:numFmt w:val="chineseCounting"/>
      <w:suff w:val="nothing"/>
      <w:lvlText w:val="%1、"/>
      <w:lvlJc w:val="left"/>
      <w:rPr>
        <w:rFonts w:hint="eastAsia"/>
      </w:rPr>
    </w:lvl>
  </w:abstractNum>
  <w:abstractNum w:abstractNumId="2">
    <w:nsid w:val="E21C14E5"/>
    <w:multiLevelType w:val="multilevel"/>
    <w:tmpl w:val="E21C14E5"/>
    <w:lvl w:ilvl="0" w:tentative="0">
      <w:start w:val="1"/>
      <w:numFmt w:val="decimal"/>
      <w:suff w:val="nothing"/>
      <w:lvlText w:val="（%1）"/>
      <w:lvlJc w:val="left"/>
      <w:pPr>
        <w:tabs>
          <w:tab w:val="left" w:pos="0"/>
        </w:tabs>
        <w:ind w:left="-100" w:firstLine="0"/>
      </w:pPr>
    </w:lvl>
    <w:lvl w:ilvl="1" w:tentative="0">
      <w:start w:val="1"/>
      <w:numFmt w:val="decimal"/>
      <w:lvlText w:val="%2."/>
      <w:lvlJc w:val="left"/>
      <w:pPr>
        <w:tabs>
          <w:tab w:val="left" w:pos="1440"/>
        </w:tabs>
        <w:ind w:left="1340" w:hanging="360"/>
      </w:pPr>
    </w:lvl>
    <w:lvl w:ilvl="2" w:tentative="0">
      <w:start w:val="1"/>
      <w:numFmt w:val="decimal"/>
      <w:lvlText w:val="%3."/>
      <w:lvlJc w:val="left"/>
      <w:pPr>
        <w:tabs>
          <w:tab w:val="left" w:pos="2160"/>
        </w:tabs>
        <w:ind w:left="2060" w:hanging="360"/>
      </w:pPr>
    </w:lvl>
    <w:lvl w:ilvl="3" w:tentative="0">
      <w:start w:val="1"/>
      <w:numFmt w:val="decimal"/>
      <w:lvlText w:val="%4."/>
      <w:lvlJc w:val="left"/>
      <w:pPr>
        <w:tabs>
          <w:tab w:val="left" w:pos="2880"/>
        </w:tabs>
        <w:ind w:left="2780" w:hanging="360"/>
      </w:pPr>
    </w:lvl>
    <w:lvl w:ilvl="4" w:tentative="0">
      <w:start w:val="1"/>
      <w:numFmt w:val="decimal"/>
      <w:lvlText w:val="%5."/>
      <w:lvlJc w:val="left"/>
      <w:pPr>
        <w:tabs>
          <w:tab w:val="left" w:pos="3600"/>
        </w:tabs>
        <w:ind w:left="3500" w:hanging="360"/>
      </w:pPr>
    </w:lvl>
    <w:lvl w:ilvl="5" w:tentative="0">
      <w:start w:val="1"/>
      <w:numFmt w:val="decimal"/>
      <w:lvlText w:val="%6."/>
      <w:lvlJc w:val="left"/>
      <w:pPr>
        <w:tabs>
          <w:tab w:val="left" w:pos="4320"/>
        </w:tabs>
        <w:ind w:left="4220" w:hanging="360"/>
      </w:pPr>
    </w:lvl>
    <w:lvl w:ilvl="6" w:tentative="0">
      <w:start w:val="1"/>
      <w:numFmt w:val="decimal"/>
      <w:lvlText w:val="%7."/>
      <w:lvlJc w:val="left"/>
      <w:pPr>
        <w:tabs>
          <w:tab w:val="left" w:pos="5040"/>
        </w:tabs>
        <w:ind w:left="4940" w:hanging="360"/>
      </w:pPr>
    </w:lvl>
    <w:lvl w:ilvl="7" w:tentative="0">
      <w:start w:val="1"/>
      <w:numFmt w:val="decimal"/>
      <w:lvlText w:val="%8."/>
      <w:lvlJc w:val="left"/>
      <w:pPr>
        <w:tabs>
          <w:tab w:val="left" w:pos="5760"/>
        </w:tabs>
        <w:ind w:left="5660" w:hanging="360"/>
      </w:pPr>
    </w:lvl>
    <w:lvl w:ilvl="8" w:tentative="0">
      <w:start w:val="1"/>
      <w:numFmt w:val="decimal"/>
      <w:lvlText w:val="%9."/>
      <w:lvlJc w:val="left"/>
      <w:pPr>
        <w:tabs>
          <w:tab w:val="left" w:pos="6480"/>
        </w:tabs>
        <w:ind w:left="6380" w:hanging="360"/>
      </w:pPr>
    </w:lvl>
  </w:abstractNum>
  <w:abstractNum w:abstractNumId="3">
    <w:nsid w:val="EDC16E59"/>
    <w:multiLevelType w:val="singleLevel"/>
    <w:tmpl w:val="EDC16E59"/>
    <w:lvl w:ilvl="0" w:tentative="0">
      <w:start w:val="1"/>
      <w:numFmt w:val="decimal"/>
      <w:suff w:val="nothing"/>
      <w:lvlText w:val="（%1）"/>
      <w:lvlJc w:val="left"/>
    </w:lvl>
  </w:abstractNum>
  <w:abstractNum w:abstractNumId="4">
    <w:nsid w:val="FFFFFFFB"/>
    <w:multiLevelType w:val="multilevel"/>
    <w:tmpl w:val="FFFFFFFB"/>
    <w:lvl w:ilvl="0" w:tentative="0">
      <w:start w:val="1"/>
      <w:numFmt w:val="decimal"/>
      <w:lvlText w:val="%1."/>
      <w:legacy w:legacy="1" w:legacySpace="144" w:legacyIndent="0"/>
      <w:lvlJc w:val="left"/>
    </w:lvl>
    <w:lvl w:ilvl="1" w:tentative="0">
      <w:start w:val="1"/>
      <w:numFmt w:val="decimal"/>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6"/>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6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8C6B19"/>
    <w:rsid w:val="00034320"/>
    <w:rsid w:val="00050C34"/>
    <w:rsid w:val="00056734"/>
    <w:rsid w:val="000657CA"/>
    <w:rsid w:val="00097837"/>
    <w:rsid w:val="000A4BED"/>
    <w:rsid w:val="000B2A65"/>
    <w:rsid w:val="000C04E8"/>
    <w:rsid w:val="000E1F98"/>
    <w:rsid w:val="000F7E86"/>
    <w:rsid w:val="0010718E"/>
    <w:rsid w:val="0012160E"/>
    <w:rsid w:val="00121DFF"/>
    <w:rsid w:val="001234D6"/>
    <w:rsid w:val="00124F9C"/>
    <w:rsid w:val="0012584F"/>
    <w:rsid w:val="001575F9"/>
    <w:rsid w:val="001731EF"/>
    <w:rsid w:val="00194FA9"/>
    <w:rsid w:val="001B3AD0"/>
    <w:rsid w:val="001E0AA8"/>
    <w:rsid w:val="00224259"/>
    <w:rsid w:val="0023432C"/>
    <w:rsid w:val="00264C4C"/>
    <w:rsid w:val="00281054"/>
    <w:rsid w:val="002C32A5"/>
    <w:rsid w:val="002D40AB"/>
    <w:rsid w:val="002E384F"/>
    <w:rsid w:val="003004A2"/>
    <w:rsid w:val="00303AD2"/>
    <w:rsid w:val="00340315"/>
    <w:rsid w:val="00346FA2"/>
    <w:rsid w:val="00353ABB"/>
    <w:rsid w:val="0036026E"/>
    <w:rsid w:val="003629BC"/>
    <w:rsid w:val="003669B5"/>
    <w:rsid w:val="00370B63"/>
    <w:rsid w:val="00391130"/>
    <w:rsid w:val="003C40C3"/>
    <w:rsid w:val="003D3DF3"/>
    <w:rsid w:val="003E1A15"/>
    <w:rsid w:val="003F34BB"/>
    <w:rsid w:val="004246F1"/>
    <w:rsid w:val="0042794A"/>
    <w:rsid w:val="00433220"/>
    <w:rsid w:val="00454318"/>
    <w:rsid w:val="004A6743"/>
    <w:rsid w:val="004B3225"/>
    <w:rsid w:val="004B39E5"/>
    <w:rsid w:val="004C4627"/>
    <w:rsid w:val="004D3F74"/>
    <w:rsid w:val="004D74DD"/>
    <w:rsid w:val="004E7D2D"/>
    <w:rsid w:val="004F1C50"/>
    <w:rsid w:val="004F3DB5"/>
    <w:rsid w:val="005011CB"/>
    <w:rsid w:val="00541CAE"/>
    <w:rsid w:val="00576F25"/>
    <w:rsid w:val="005A5C85"/>
    <w:rsid w:val="005B68C8"/>
    <w:rsid w:val="005C1D8B"/>
    <w:rsid w:val="005F4A1A"/>
    <w:rsid w:val="005F7033"/>
    <w:rsid w:val="006068B4"/>
    <w:rsid w:val="0061251C"/>
    <w:rsid w:val="00624BC0"/>
    <w:rsid w:val="00635ED8"/>
    <w:rsid w:val="00660205"/>
    <w:rsid w:val="00670C3D"/>
    <w:rsid w:val="00670DB8"/>
    <w:rsid w:val="006763FE"/>
    <w:rsid w:val="0068092B"/>
    <w:rsid w:val="00685C67"/>
    <w:rsid w:val="00687F85"/>
    <w:rsid w:val="006A330D"/>
    <w:rsid w:val="006B2B67"/>
    <w:rsid w:val="006F2C9B"/>
    <w:rsid w:val="00712749"/>
    <w:rsid w:val="00713794"/>
    <w:rsid w:val="00715B2C"/>
    <w:rsid w:val="007855CB"/>
    <w:rsid w:val="00787D7C"/>
    <w:rsid w:val="007B778B"/>
    <w:rsid w:val="007C3BBD"/>
    <w:rsid w:val="007C3D92"/>
    <w:rsid w:val="007D1742"/>
    <w:rsid w:val="007D3984"/>
    <w:rsid w:val="007E3501"/>
    <w:rsid w:val="007F58B5"/>
    <w:rsid w:val="00825CF5"/>
    <w:rsid w:val="00843A0E"/>
    <w:rsid w:val="00850570"/>
    <w:rsid w:val="00885FBD"/>
    <w:rsid w:val="0089454D"/>
    <w:rsid w:val="00894696"/>
    <w:rsid w:val="008A0A71"/>
    <w:rsid w:val="008B10EF"/>
    <w:rsid w:val="008E0E51"/>
    <w:rsid w:val="008E6CD4"/>
    <w:rsid w:val="008E75EF"/>
    <w:rsid w:val="009366C1"/>
    <w:rsid w:val="00937388"/>
    <w:rsid w:val="00946150"/>
    <w:rsid w:val="00985279"/>
    <w:rsid w:val="009C2510"/>
    <w:rsid w:val="009F4475"/>
    <w:rsid w:val="00A25548"/>
    <w:rsid w:val="00A34D4C"/>
    <w:rsid w:val="00A4098F"/>
    <w:rsid w:val="00A533E3"/>
    <w:rsid w:val="00A80172"/>
    <w:rsid w:val="00A94B7D"/>
    <w:rsid w:val="00AC44B5"/>
    <w:rsid w:val="00AC705A"/>
    <w:rsid w:val="00AD343E"/>
    <w:rsid w:val="00AD66E8"/>
    <w:rsid w:val="00B14654"/>
    <w:rsid w:val="00B14E37"/>
    <w:rsid w:val="00B35FA6"/>
    <w:rsid w:val="00B46396"/>
    <w:rsid w:val="00B51644"/>
    <w:rsid w:val="00B64ADC"/>
    <w:rsid w:val="00B70569"/>
    <w:rsid w:val="00B7473B"/>
    <w:rsid w:val="00B85EC4"/>
    <w:rsid w:val="00B868DC"/>
    <w:rsid w:val="00B9549C"/>
    <w:rsid w:val="00BB01A2"/>
    <w:rsid w:val="00BB1405"/>
    <w:rsid w:val="00BB2029"/>
    <w:rsid w:val="00BB7100"/>
    <w:rsid w:val="00BD2570"/>
    <w:rsid w:val="00BE08E1"/>
    <w:rsid w:val="00BE723F"/>
    <w:rsid w:val="00C2272F"/>
    <w:rsid w:val="00C22BDC"/>
    <w:rsid w:val="00C47C5B"/>
    <w:rsid w:val="00C7130D"/>
    <w:rsid w:val="00C85052"/>
    <w:rsid w:val="00CB59A6"/>
    <w:rsid w:val="00CC27AA"/>
    <w:rsid w:val="00CC3467"/>
    <w:rsid w:val="00CD0FF7"/>
    <w:rsid w:val="00CD59AE"/>
    <w:rsid w:val="00D038B6"/>
    <w:rsid w:val="00D110B1"/>
    <w:rsid w:val="00D21D16"/>
    <w:rsid w:val="00D34F3D"/>
    <w:rsid w:val="00D904EC"/>
    <w:rsid w:val="00D90914"/>
    <w:rsid w:val="00D91C72"/>
    <w:rsid w:val="00DA4FE6"/>
    <w:rsid w:val="00DB003E"/>
    <w:rsid w:val="00DB4AB8"/>
    <w:rsid w:val="00DB6B83"/>
    <w:rsid w:val="00DC11FA"/>
    <w:rsid w:val="00DD49DE"/>
    <w:rsid w:val="00DE1FA5"/>
    <w:rsid w:val="00DF2A94"/>
    <w:rsid w:val="00E04CFA"/>
    <w:rsid w:val="00E04E50"/>
    <w:rsid w:val="00E31C44"/>
    <w:rsid w:val="00E47B20"/>
    <w:rsid w:val="00E541E8"/>
    <w:rsid w:val="00E761D3"/>
    <w:rsid w:val="00E85679"/>
    <w:rsid w:val="00EC33CC"/>
    <w:rsid w:val="00EE10BD"/>
    <w:rsid w:val="00EE22B2"/>
    <w:rsid w:val="00EE4AD3"/>
    <w:rsid w:val="00EE797F"/>
    <w:rsid w:val="00EF0B0F"/>
    <w:rsid w:val="00EF47DC"/>
    <w:rsid w:val="00F03557"/>
    <w:rsid w:val="00F062CD"/>
    <w:rsid w:val="00F1339B"/>
    <w:rsid w:val="00F20A61"/>
    <w:rsid w:val="00F531EC"/>
    <w:rsid w:val="00F631E2"/>
    <w:rsid w:val="00F80BA1"/>
    <w:rsid w:val="00F811B2"/>
    <w:rsid w:val="00F855A1"/>
    <w:rsid w:val="00F96BB0"/>
    <w:rsid w:val="00FD2C47"/>
    <w:rsid w:val="00FD3858"/>
    <w:rsid w:val="00FD6645"/>
    <w:rsid w:val="00FF10D6"/>
    <w:rsid w:val="00FF2D10"/>
    <w:rsid w:val="00FF727F"/>
    <w:rsid w:val="01331C81"/>
    <w:rsid w:val="01526522"/>
    <w:rsid w:val="01CF6C4A"/>
    <w:rsid w:val="01E8034C"/>
    <w:rsid w:val="024708C4"/>
    <w:rsid w:val="027D11F8"/>
    <w:rsid w:val="02A47C12"/>
    <w:rsid w:val="031156D4"/>
    <w:rsid w:val="032A2CC5"/>
    <w:rsid w:val="0339727C"/>
    <w:rsid w:val="035B78A4"/>
    <w:rsid w:val="039303A1"/>
    <w:rsid w:val="03B66DBB"/>
    <w:rsid w:val="03C95D69"/>
    <w:rsid w:val="03F630F7"/>
    <w:rsid w:val="03F64C51"/>
    <w:rsid w:val="042571A6"/>
    <w:rsid w:val="04371C26"/>
    <w:rsid w:val="045F748A"/>
    <w:rsid w:val="04731F39"/>
    <w:rsid w:val="048A17F8"/>
    <w:rsid w:val="04905B8A"/>
    <w:rsid w:val="04B916B8"/>
    <w:rsid w:val="04CD36FF"/>
    <w:rsid w:val="04F23C64"/>
    <w:rsid w:val="04F94195"/>
    <w:rsid w:val="0590764F"/>
    <w:rsid w:val="05A23342"/>
    <w:rsid w:val="05A743C6"/>
    <w:rsid w:val="05B54982"/>
    <w:rsid w:val="05D77861"/>
    <w:rsid w:val="0627031F"/>
    <w:rsid w:val="0667369C"/>
    <w:rsid w:val="06B268E6"/>
    <w:rsid w:val="06B72CC9"/>
    <w:rsid w:val="06F47F3C"/>
    <w:rsid w:val="073D5077"/>
    <w:rsid w:val="07765EBE"/>
    <w:rsid w:val="07A77539"/>
    <w:rsid w:val="07CA6357"/>
    <w:rsid w:val="08021DBF"/>
    <w:rsid w:val="080268EB"/>
    <w:rsid w:val="08275F0C"/>
    <w:rsid w:val="083A0718"/>
    <w:rsid w:val="08853A17"/>
    <w:rsid w:val="089433F0"/>
    <w:rsid w:val="08E832F6"/>
    <w:rsid w:val="08ED5089"/>
    <w:rsid w:val="091374D3"/>
    <w:rsid w:val="096A2B9D"/>
    <w:rsid w:val="0983556A"/>
    <w:rsid w:val="09D05346"/>
    <w:rsid w:val="09DB240D"/>
    <w:rsid w:val="09E36E59"/>
    <w:rsid w:val="0A187E23"/>
    <w:rsid w:val="0A271715"/>
    <w:rsid w:val="0A7F27E3"/>
    <w:rsid w:val="0A9E7496"/>
    <w:rsid w:val="0B047A1A"/>
    <w:rsid w:val="0B7D7164"/>
    <w:rsid w:val="0B9608C0"/>
    <w:rsid w:val="0BA56B58"/>
    <w:rsid w:val="0BAE38DD"/>
    <w:rsid w:val="0BBE3187"/>
    <w:rsid w:val="0BC47B0A"/>
    <w:rsid w:val="0C426263"/>
    <w:rsid w:val="0C6A437E"/>
    <w:rsid w:val="0C8239E2"/>
    <w:rsid w:val="0CA86BB6"/>
    <w:rsid w:val="0CBD481A"/>
    <w:rsid w:val="0DA71941"/>
    <w:rsid w:val="0DD13F4A"/>
    <w:rsid w:val="0DE4177D"/>
    <w:rsid w:val="0DF21979"/>
    <w:rsid w:val="0EB46C19"/>
    <w:rsid w:val="0EBB009A"/>
    <w:rsid w:val="0F5F0BE0"/>
    <w:rsid w:val="0FE1712C"/>
    <w:rsid w:val="103F0874"/>
    <w:rsid w:val="10416587"/>
    <w:rsid w:val="10750CA0"/>
    <w:rsid w:val="109072EA"/>
    <w:rsid w:val="1171758C"/>
    <w:rsid w:val="11D24132"/>
    <w:rsid w:val="11F74600"/>
    <w:rsid w:val="12053B00"/>
    <w:rsid w:val="12226FFD"/>
    <w:rsid w:val="127C2AC4"/>
    <w:rsid w:val="12AD4026"/>
    <w:rsid w:val="130D16DD"/>
    <w:rsid w:val="132D011C"/>
    <w:rsid w:val="13395BF1"/>
    <w:rsid w:val="133F3A40"/>
    <w:rsid w:val="13456CBD"/>
    <w:rsid w:val="134D675D"/>
    <w:rsid w:val="135A3FB5"/>
    <w:rsid w:val="13661ADB"/>
    <w:rsid w:val="13814C45"/>
    <w:rsid w:val="13AE7D2D"/>
    <w:rsid w:val="13D65EA0"/>
    <w:rsid w:val="14056C1F"/>
    <w:rsid w:val="14183FD9"/>
    <w:rsid w:val="142E1332"/>
    <w:rsid w:val="144D67C7"/>
    <w:rsid w:val="14C37AA1"/>
    <w:rsid w:val="150A70C4"/>
    <w:rsid w:val="152D3536"/>
    <w:rsid w:val="157271EC"/>
    <w:rsid w:val="15967861"/>
    <w:rsid w:val="15BB7B15"/>
    <w:rsid w:val="15E57B99"/>
    <w:rsid w:val="16046724"/>
    <w:rsid w:val="168141CE"/>
    <w:rsid w:val="168A3200"/>
    <w:rsid w:val="17367F15"/>
    <w:rsid w:val="176B165F"/>
    <w:rsid w:val="179E2CFE"/>
    <w:rsid w:val="17B17961"/>
    <w:rsid w:val="180238A1"/>
    <w:rsid w:val="182518B3"/>
    <w:rsid w:val="186E1F1C"/>
    <w:rsid w:val="190265CA"/>
    <w:rsid w:val="19B972D0"/>
    <w:rsid w:val="19C604C4"/>
    <w:rsid w:val="19EB1173"/>
    <w:rsid w:val="1A0103F5"/>
    <w:rsid w:val="1AAB5F7A"/>
    <w:rsid w:val="1B0A4371"/>
    <w:rsid w:val="1B233F15"/>
    <w:rsid w:val="1B7455B7"/>
    <w:rsid w:val="1BB10CAF"/>
    <w:rsid w:val="1C114030"/>
    <w:rsid w:val="1C8D3F32"/>
    <w:rsid w:val="1CE96EA4"/>
    <w:rsid w:val="1D080412"/>
    <w:rsid w:val="1D08086F"/>
    <w:rsid w:val="1D2A1171"/>
    <w:rsid w:val="1D632114"/>
    <w:rsid w:val="1D6A023C"/>
    <w:rsid w:val="1D9803AF"/>
    <w:rsid w:val="1DC679C1"/>
    <w:rsid w:val="1DD9126D"/>
    <w:rsid w:val="1E3D2F4F"/>
    <w:rsid w:val="1E817713"/>
    <w:rsid w:val="1E8B51F6"/>
    <w:rsid w:val="1E9013B4"/>
    <w:rsid w:val="1E901AAD"/>
    <w:rsid w:val="1EBC290B"/>
    <w:rsid w:val="1EC35CFA"/>
    <w:rsid w:val="1ECF54EC"/>
    <w:rsid w:val="1ED81D36"/>
    <w:rsid w:val="1F1B2467"/>
    <w:rsid w:val="1F62201B"/>
    <w:rsid w:val="1F7F237F"/>
    <w:rsid w:val="1FC532EB"/>
    <w:rsid w:val="1FE33E45"/>
    <w:rsid w:val="2010676A"/>
    <w:rsid w:val="208F2033"/>
    <w:rsid w:val="20E06834"/>
    <w:rsid w:val="20F86365"/>
    <w:rsid w:val="21316CAE"/>
    <w:rsid w:val="2246299A"/>
    <w:rsid w:val="22583A06"/>
    <w:rsid w:val="227B7A91"/>
    <w:rsid w:val="22AF0805"/>
    <w:rsid w:val="237D201D"/>
    <w:rsid w:val="23AA6AFD"/>
    <w:rsid w:val="23DB6515"/>
    <w:rsid w:val="23E82294"/>
    <w:rsid w:val="23EC24BE"/>
    <w:rsid w:val="241528AD"/>
    <w:rsid w:val="24582AAB"/>
    <w:rsid w:val="245918E6"/>
    <w:rsid w:val="2481344E"/>
    <w:rsid w:val="24C23F96"/>
    <w:rsid w:val="24CE5ADE"/>
    <w:rsid w:val="252466B1"/>
    <w:rsid w:val="25421AFB"/>
    <w:rsid w:val="257D5A30"/>
    <w:rsid w:val="258B26CE"/>
    <w:rsid w:val="25B413A7"/>
    <w:rsid w:val="25D93676"/>
    <w:rsid w:val="25E65AEA"/>
    <w:rsid w:val="25FA4B70"/>
    <w:rsid w:val="267E3E43"/>
    <w:rsid w:val="26920D65"/>
    <w:rsid w:val="26CF55A5"/>
    <w:rsid w:val="276C7FA4"/>
    <w:rsid w:val="27C53483"/>
    <w:rsid w:val="27F357C2"/>
    <w:rsid w:val="27F9396B"/>
    <w:rsid w:val="288275CD"/>
    <w:rsid w:val="289D232A"/>
    <w:rsid w:val="291B225C"/>
    <w:rsid w:val="294A3B5B"/>
    <w:rsid w:val="29772727"/>
    <w:rsid w:val="297A029F"/>
    <w:rsid w:val="29AF6635"/>
    <w:rsid w:val="2A6D114D"/>
    <w:rsid w:val="2AA64AFB"/>
    <w:rsid w:val="2ACD0D36"/>
    <w:rsid w:val="2ADC20EA"/>
    <w:rsid w:val="2B4816C1"/>
    <w:rsid w:val="2C54363D"/>
    <w:rsid w:val="2C560423"/>
    <w:rsid w:val="2C6E04FD"/>
    <w:rsid w:val="2C9A0EE3"/>
    <w:rsid w:val="2CDE04A7"/>
    <w:rsid w:val="2D013A1E"/>
    <w:rsid w:val="2D194BC2"/>
    <w:rsid w:val="2D2813E7"/>
    <w:rsid w:val="2D4A3D6A"/>
    <w:rsid w:val="2D613AE4"/>
    <w:rsid w:val="2DCC0829"/>
    <w:rsid w:val="2DEB30E2"/>
    <w:rsid w:val="2E6E12C8"/>
    <w:rsid w:val="2E945A61"/>
    <w:rsid w:val="2E977E6D"/>
    <w:rsid w:val="2EB15ED7"/>
    <w:rsid w:val="2F9972E0"/>
    <w:rsid w:val="2FB1533B"/>
    <w:rsid w:val="30263A95"/>
    <w:rsid w:val="30273F20"/>
    <w:rsid w:val="30565D21"/>
    <w:rsid w:val="30584E05"/>
    <w:rsid w:val="306F244D"/>
    <w:rsid w:val="30A1459E"/>
    <w:rsid w:val="30EA335D"/>
    <w:rsid w:val="311C08A9"/>
    <w:rsid w:val="312F3BE1"/>
    <w:rsid w:val="31BF2BE0"/>
    <w:rsid w:val="31EB7BC6"/>
    <w:rsid w:val="320D6599"/>
    <w:rsid w:val="32514FC3"/>
    <w:rsid w:val="32814A12"/>
    <w:rsid w:val="32DF7AF0"/>
    <w:rsid w:val="32FC6DFD"/>
    <w:rsid w:val="332F4419"/>
    <w:rsid w:val="339521A4"/>
    <w:rsid w:val="33C37581"/>
    <w:rsid w:val="33C453CA"/>
    <w:rsid w:val="33FA42B7"/>
    <w:rsid w:val="340236BB"/>
    <w:rsid w:val="34A55824"/>
    <w:rsid w:val="34A55FD1"/>
    <w:rsid w:val="34D8279F"/>
    <w:rsid w:val="35060910"/>
    <w:rsid w:val="358B5653"/>
    <w:rsid w:val="35BF4F60"/>
    <w:rsid w:val="35E50231"/>
    <w:rsid w:val="36047784"/>
    <w:rsid w:val="36A111CF"/>
    <w:rsid w:val="36E566E0"/>
    <w:rsid w:val="36F971B1"/>
    <w:rsid w:val="373B6AF8"/>
    <w:rsid w:val="37627E58"/>
    <w:rsid w:val="37EF7D82"/>
    <w:rsid w:val="37F662C9"/>
    <w:rsid w:val="38B5309B"/>
    <w:rsid w:val="38C834F0"/>
    <w:rsid w:val="38E6506B"/>
    <w:rsid w:val="392F00D9"/>
    <w:rsid w:val="39AE3CFE"/>
    <w:rsid w:val="39FC639A"/>
    <w:rsid w:val="3A111F1C"/>
    <w:rsid w:val="3AC86342"/>
    <w:rsid w:val="3B375E37"/>
    <w:rsid w:val="3B3F348C"/>
    <w:rsid w:val="3B4130A6"/>
    <w:rsid w:val="3B5D442F"/>
    <w:rsid w:val="3B8636FC"/>
    <w:rsid w:val="3BD760D5"/>
    <w:rsid w:val="3BFA7896"/>
    <w:rsid w:val="3C0F6D83"/>
    <w:rsid w:val="3C1F3AC1"/>
    <w:rsid w:val="3C794E0D"/>
    <w:rsid w:val="3C9B240F"/>
    <w:rsid w:val="3CA109F6"/>
    <w:rsid w:val="3CD820AD"/>
    <w:rsid w:val="3D166C28"/>
    <w:rsid w:val="3D191EBD"/>
    <w:rsid w:val="3D3C0E60"/>
    <w:rsid w:val="3D690DCA"/>
    <w:rsid w:val="3D744A85"/>
    <w:rsid w:val="3DA0429D"/>
    <w:rsid w:val="3DA351F2"/>
    <w:rsid w:val="3DB66C5D"/>
    <w:rsid w:val="3DCF5EB9"/>
    <w:rsid w:val="3DEA3FE0"/>
    <w:rsid w:val="3ECD79B3"/>
    <w:rsid w:val="3F157615"/>
    <w:rsid w:val="3F383F9C"/>
    <w:rsid w:val="3F4B550C"/>
    <w:rsid w:val="3F506CC9"/>
    <w:rsid w:val="3F5964F8"/>
    <w:rsid w:val="3F740E51"/>
    <w:rsid w:val="3F7C77CB"/>
    <w:rsid w:val="3F840396"/>
    <w:rsid w:val="3F9A4B2C"/>
    <w:rsid w:val="3FBA06F6"/>
    <w:rsid w:val="40343D71"/>
    <w:rsid w:val="404C382A"/>
    <w:rsid w:val="406F19D7"/>
    <w:rsid w:val="40FE3EF6"/>
    <w:rsid w:val="412610EA"/>
    <w:rsid w:val="4161544B"/>
    <w:rsid w:val="41697754"/>
    <w:rsid w:val="41A64BA4"/>
    <w:rsid w:val="41DA3187"/>
    <w:rsid w:val="422E62C2"/>
    <w:rsid w:val="425751D9"/>
    <w:rsid w:val="427C16A9"/>
    <w:rsid w:val="42AA3695"/>
    <w:rsid w:val="42F004F3"/>
    <w:rsid w:val="43422597"/>
    <w:rsid w:val="438E451F"/>
    <w:rsid w:val="43A63334"/>
    <w:rsid w:val="43A65A39"/>
    <w:rsid w:val="43E628F2"/>
    <w:rsid w:val="43EA755B"/>
    <w:rsid w:val="43EB7AFB"/>
    <w:rsid w:val="43F07E6B"/>
    <w:rsid w:val="43FB4D75"/>
    <w:rsid w:val="445361BF"/>
    <w:rsid w:val="4486770D"/>
    <w:rsid w:val="44BB1862"/>
    <w:rsid w:val="45141826"/>
    <w:rsid w:val="456E2D3D"/>
    <w:rsid w:val="46080D77"/>
    <w:rsid w:val="46154BC6"/>
    <w:rsid w:val="46765817"/>
    <w:rsid w:val="46B36F40"/>
    <w:rsid w:val="46B6476D"/>
    <w:rsid w:val="477471F7"/>
    <w:rsid w:val="478B5AFD"/>
    <w:rsid w:val="47E2067E"/>
    <w:rsid w:val="47ED0C36"/>
    <w:rsid w:val="47F83E7B"/>
    <w:rsid w:val="48313B85"/>
    <w:rsid w:val="48390B1D"/>
    <w:rsid w:val="48A27529"/>
    <w:rsid w:val="48AF39D0"/>
    <w:rsid w:val="48C071CD"/>
    <w:rsid w:val="48C63718"/>
    <w:rsid w:val="48F43E99"/>
    <w:rsid w:val="48FA7EDF"/>
    <w:rsid w:val="49045D12"/>
    <w:rsid w:val="492072CA"/>
    <w:rsid w:val="49887FC1"/>
    <w:rsid w:val="49AA1E60"/>
    <w:rsid w:val="49BB4B10"/>
    <w:rsid w:val="49E14099"/>
    <w:rsid w:val="4A3161ED"/>
    <w:rsid w:val="4A4E6313"/>
    <w:rsid w:val="4AB84E72"/>
    <w:rsid w:val="4AC537B7"/>
    <w:rsid w:val="4AE97C1F"/>
    <w:rsid w:val="4B052AB6"/>
    <w:rsid w:val="4B235DE5"/>
    <w:rsid w:val="4B29263E"/>
    <w:rsid w:val="4B4F66EA"/>
    <w:rsid w:val="4BCD0EC1"/>
    <w:rsid w:val="4C260519"/>
    <w:rsid w:val="4C42103E"/>
    <w:rsid w:val="4CC2308A"/>
    <w:rsid w:val="4CC8273D"/>
    <w:rsid w:val="4CCA42E5"/>
    <w:rsid w:val="4CE103A8"/>
    <w:rsid w:val="4CED62B4"/>
    <w:rsid w:val="4D094286"/>
    <w:rsid w:val="4D415110"/>
    <w:rsid w:val="4D7712FD"/>
    <w:rsid w:val="4DD329E0"/>
    <w:rsid w:val="4DF025FC"/>
    <w:rsid w:val="4E0679D6"/>
    <w:rsid w:val="4E481196"/>
    <w:rsid w:val="4E7D1B40"/>
    <w:rsid w:val="4E894E48"/>
    <w:rsid w:val="4EF131D3"/>
    <w:rsid w:val="4EF242C4"/>
    <w:rsid w:val="4EF54A41"/>
    <w:rsid w:val="4F066929"/>
    <w:rsid w:val="4F0D108F"/>
    <w:rsid w:val="4F152018"/>
    <w:rsid w:val="4F505DC7"/>
    <w:rsid w:val="4F68065C"/>
    <w:rsid w:val="4FA3697C"/>
    <w:rsid w:val="4FBE33CD"/>
    <w:rsid w:val="4FD040A0"/>
    <w:rsid w:val="4FF9279F"/>
    <w:rsid w:val="502830BF"/>
    <w:rsid w:val="503F087B"/>
    <w:rsid w:val="50440A3E"/>
    <w:rsid w:val="50450B9D"/>
    <w:rsid w:val="50630C74"/>
    <w:rsid w:val="50886B10"/>
    <w:rsid w:val="5184017C"/>
    <w:rsid w:val="51A95C89"/>
    <w:rsid w:val="520376A3"/>
    <w:rsid w:val="521D05AC"/>
    <w:rsid w:val="5230313E"/>
    <w:rsid w:val="52592377"/>
    <w:rsid w:val="525A32F0"/>
    <w:rsid w:val="52C60894"/>
    <w:rsid w:val="52CA3970"/>
    <w:rsid w:val="52E31529"/>
    <w:rsid w:val="5348325B"/>
    <w:rsid w:val="53B51C0C"/>
    <w:rsid w:val="541F7EF1"/>
    <w:rsid w:val="55486203"/>
    <w:rsid w:val="55685505"/>
    <w:rsid w:val="557F4FEE"/>
    <w:rsid w:val="55AB575C"/>
    <w:rsid w:val="56012821"/>
    <w:rsid w:val="56286B6D"/>
    <w:rsid w:val="5646409D"/>
    <w:rsid w:val="565C44BC"/>
    <w:rsid w:val="569C79DB"/>
    <w:rsid w:val="569E194D"/>
    <w:rsid w:val="56B15DEB"/>
    <w:rsid w:val="56D114E7"/>
    <w:rsid w:val="56D76AC3"/>
    <w:rsid w:val="573B7734"/>
    <w:rsid w:val="57AA60A4"/>
    <w:rsid w:val="57B307B8"/>
    <w:rsid w:val="57FF7D01"/>
    <w:rsid w:val="58477D48"/>
    <w:rsid w:val="58607B3C"/>
    <w:rsid w:val="58994606"/>
    <w:rsid w:val="589E7E84"/>
    <w:rsid w:val="589F3000"/>
    <w:rsid w:val="58BD0C6F"/>
    <w:rsid w:val="58F66D60"/>
    <w:rsid w:val="59B634CD"/>
    <w:rsid w:val="5A107AF6"/>
    <w:rsid w:val="5A311A29"/>
    <w:rsid w:val="5A5B1AC2"/>
    <w:rsid w:val="5A670914"/>
    <w:rsid w:val="5A8B1203"/>
    <w:rsid w:val="5ACB320D"/>
    <w:rsid w:val="5AE2105E"/>
    <w:rsid w:val="5AFE69E6"/>
    <w:rsid w:val="5B126296"/>
    <w:rsid w:val="5B1749E2"/>
    <w:rsid w:val="5BAD4E9C"/>
    <w:rsid w:val="5BCE6206"/>
    <w:rsid w:val="5BD96904"/>
    <w:rsid w:val="5C795CCA"/>
    <w:rsid w:val="5C8752FC"/>
    <w:rsid w:val="5C910D46"/>
    <w:rsid w:val="5C930C12"/>
    <w:rsid w:val="5CC54BA8"/>
    <w:rsid w:val="5CC7715C"/>
    <w:rsid w:val="5CCF71B5"/>
    <w:rsid w:val="5D0E0843"/>
    <w:rsid w:val="5D131F93"/>
    <w:rsid w:val="5D954237"/>
    <w:rsid w:val="5E100F81"/>
    <w:rsid w:val="5E4755BA"/>
    <w:rsid w:val="5E7B2C2D"/>
    <w:rsid w:val="5EC013F2"/>
    <w:rsid w:val="5F1B764F"/>
    <w:rsid w:val="5F1D30CA"/>
    <w:rsid w:val="5F9206A9"/>
    <w:rsid w:val="5FA026CC"/>
    <w:rsid w:val="5FBB673B"/>
    <w:rsid w:val="5FCD72AD"/>
    <w:rsid w:val="604C0C84"/>
    <w:rsid w:val="608B6A7B"/>
    <w:rsid w:val="60BB4FB2"/>
    <w:rsid w:val="60DF2BFB"/>
    <w:rsid w:val="60F30A64"/>
    <w:rsid w:val="61384A0A"/>
    <w:rsid w:val="61641086"/>
    <w:rsid w:val="616B793B"/>
    <w:rsid w:val="6184421F"/>
    <w:rsid w:val="61C01E1C"/>
    <w:rsid w:val="61CF0E01"/>
    <w:rsid w:val="62116619"/>
    <w:rsid w:val="621970BF"/>
    <w:rsid w:val="62763D2F"/>
    <w:rsid w:val="62C01B71"/>
    <w:rsid w:val="62D228D0"/>
    <w:rsid w:val="62E56E06"/>
    <w:rsid w:val="62EB6259"/>
    <w:rsid w:val="62F32570"/>
    <w:rsid w:val="630617C4"/>
    <w:rsid w:val="630B6DE6"/>
    <w:rsid w:val="63141482"/>
    <w:rsid w:val="635E3F7F"/>
    <w:rsid w:val="63C23956"/>
    <w:rsid w:val="63EF27D4"/>
    <w:rsid w:val="63FB6077"/>
    <w:rsid w:val="646F579F"/>
    <w:rsid w:val="65433540"/>
    <w:rsid w:val="654D6439"/>
    <w:rsid w:val="655E54C2"/>
    <w:rsid w:val="65885141"/>
    <w:rsid w:val="65B35B99"/>
    <w:rsid w:val="65BB3C4B"/>
    <w:rsid w:val="660B335F"/>
    <w:rsid w:val="67032B17"/>
    <w:rsid w:val="67760B74"/>
    <w:rsid w:val="67D84A08"/>
    <w:rsid w:val="68063A92"/>
    <w:rsid w:val="683F1354"/>
    <w:rsid w:val="6866197D"/>
    <w:rsid w:val="68C0224A"/>
    <w:rsid w:val="68C124DE"/>
    <w:rsid w:val="68DE1D98"/>
    <w:rsid w:val="68FE6154"/>
    <w:rsid w:val="69DD2B0E"/>
    <w:rsid w:val="69DF1DD3"/>
    <w:rsid w:val="69F05568"/>
    <w:rsid w:val="6A0F3B85"/>
    <w:rsid w:val="6A4D163E"/>
    <w:rsid w:val="6A8C6B19"/>
    <w:rsid w:val="6AF2373B"/>
    <w:rsid w:val="6B367A63"/>
    <w:rsid w:val="6B503B61"/>
    <w:rsid w:val="6B5871D6"/>
    <w:rsid w:val="6B724585"/>
    <w:rsid w:val="6BCB5EFA"/>
    <w:rsid w:val="6BDE06EC"/>
    <w:rsid w:val="6C144BF0"/>
    <w:rsid w:val="6C9304FE"/>
    <w:rsid w:val="6CA36525"/>
    <w:rsid w:val="6CD416A9"/>
    <w:rsid w:val="6CDF57DC"/>
    <w:rsid w:val="6D632B84"/>
    <w:rsid w:val="6E391797"/>
    <w:rsid w:val="6E513D4E"/>
    <w:rsid w:val="6E9B2131"/>
    <w:rsid w:val="6ED633CC"/>
    <w:rsid w:val="6EDD38DE"/>
    <w:rsid w:val="6EE57196"/>
    <w:rsid w:val="6EFD3207"/>
    <w:rsid w:val="6F1748FB"/>
    <w:rsid w:val="6F2C03FD"/>
    <w:rsid w:val="6F437AF8"/>
    <w:rsid w:val="6FBA2403"/>
    <w:rsid w:val="6FF44496"/>
    <w:rsid w:val="6FF80CBC"/>
    <w:rsid w:val="70183E19"/>
    <w:rsid w:val="702029A9"/>
    <w:rsid w:val="70461C2B"/>
    <w:rsid w:val="709B3F75"/>
    <w:rsid w:val="70C1488E"/>
    <w:rsid w:val="70D358B4"/>
    <w:rsid w:val="70D85F9B"/>
    <w:rsid w:val="70DB15B1"/>
    <w:rsid w:val="70E26CF1"/>
    <w:rsid w:val="70E93029"/>
    <w:rsid w:val="71CB3AC6"/>
    <w:rsid w:val="71F46ABC"/>
    <w:rsid w:val="71F672E5"/>
    <w:rsid w:val="72783FFE"/>
    <w:rsid w:val="72AD3B45"/>
    <w:rsid w:val="72EE5331"/>
    <w:rsid w:val="73D4169F"/>
    <w:rsid w:val="746B28A2"/>
    <w:rsid w:val="749964BF"/>
    <w:rsid w:val="749C05EB"/>
    <w:rsid w:val="74FB2290"/>
    <w:rsid w:val="75305C68"/>
    <w:rsid w:val="7554101F"/>
    <w:rsid w:val="75A45C2E"/>
    <w:rsid w:val="75C22EDB"/>
    <w:rsid w:val="75D01965"/>
    <w:rsid w:val="75E84C97"/>
    <w:rsid w:val="75EC47DD"/>
    <w:rsid w:val="76125E26"/>
    <w:rsid w:val="763C4EAA"/>
    <w:rsid w:val="763F4074"/>
    <w:rsid w:val="7697627D"/>
    <w:rsid w:val="76AC37F0"/>
    <w:rsid w:val="76C171CA"/>
    <w:rsid w:val="77095D26"/>
    <w:rsid w:val="773C5543"/>
    <w:rsid w:val="77680380"/>
    <w:rsid w:val="77C23E38"/>
    <w:rsid w:val="77C90159"/>
    <w:rsid w:val="7831723E"/>
    <w:rsid w:val="78510525"/>
    <w:rsid w:val="788A3B42"/>
    <w:rsid w:val="78CF4594"/>
    <w:rsid w:val="796857F0"/>
    <w:rsid w:val="79940979"/>
    <w:rsid w:val="79BE2EB7"/>
    <w:rsid w:val="79C94977"/>
    <w:rsid w:val="79FF10D8"/>
    <w:rsid w:val="7AA96CD3"/>
    <w:rsid w:val="7ADD5F87"/>
    <w:rsid w:val="7B1D3565"/>
    <w:rsid w:val="7B6A08C6"/>
    <w:rsid w:val="7B6E672A"/>
    <w:rsid w:val="7B9A6366"/>
    <w:rsid w:val="7BEE18EF"/>
    <w:rsid w:val="7C3518B1"/>
    <w:rsid w:val="7C475D5D"/>
    <w:rsid w:val="7C6C4E03"/>
    <w:rsid w:val="7C746E51"/>
    <w:rsid w:val="7C976514"/>
    <w:rsid w:val="7CD30E81"/>
    <w:rsid w:val="7CF53687"/>
    <w:rsid w:val="7E3644BD"/>
    <w:rsid w:val="7E6E3701"/>
    <w:rsid w:val="7EAE7885"/>
    <w:rsid w:val="7EB10BA2"/>
    <w:rsid w:val="7EC01CB4"/>
    <w:rsid w:val="7ECB117E"/>
    <w:rsid w:val="7ED60F5E"/>
    <w:rsid w:val="7F0D0736"/>
    <w:rsid w:val="7F63424F"/>
    <w:rsid w:val="7FAC1137"/>
    <w:rsid w:val="7FEB78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imes New Roman" w:hAnsi="Times New Roman" w:eastAsia="宋体" w:cstheme="minorBidi"/>
      <w:sz w:val="24"/>
      <w:szCs w:val="22"/>
      <w:lang w:val="en-US" w:eastAsia="zh-CN" w:bidi="ar-SA"/>
    </w:rPr>
  </w:style>
  <w:style w:type="paragraph" w:styleId="3">
    <w:name w:val="heading 1"/>
    <w:basedOn w:val="1"/>
    <w:next w:val="1"/>
    <w:qFormat/>
    <w:uiPriority w:val="9"/>
    <w:pPr>
      <w:keepNext/>
      <w:keepLines/>
      <w:tabs>
        <w:tab w:val="left" w:pos="371"/>
        <w:tab w:val="left" w:pos="432"/>
      </w:tabs>
      <w:spacing w:before="120"/>
      <w:jc w:val="center"/>
      <w:outlineLvl w:val="0"/>
    </w:pPr>
    <w:rPr>
      <w:rFonts w:ascii="黑体" w:hAnsi="黑体"/>
      <w:b/>
      <w:kern w:val="44"/>
      <w:sz w:val="32"/>
    </w:rPr>
  </w:style>
  <w:style w:type="paragraph" w:styleId="4">
    <w:name w:val="heading 2"/>
    <w:basedOn w:val="1"/>
    <w:next w:val="1"/>
    <w:qFormat/>
    <w:uiPriority w:val="9"/>
    <w:pPr>
      <w:keepNext/>
      <w:keepLines/>
      <w:tabs>
        <w:tab w:val="left" w:pos="541"/>
        <w:tab w:val="left" w:pos="576"/>
      </w:tabs>
      <w:spacing w:before="120"/>
      <w:outlineLvl w:val="1"/>
    </w:pPr>
    <w:rPr>
      <w:b/>
      <w:sz w:val="28"/>
      <w:szCs w:val="26"/>
    </w:rPr>
  </w:style>
  <w:style w:type="paragraph" w:styleId="5">
    <w:name w:val="heading 3"/>
    <w:basedOn w:val="1"/>
    <w:next w:val="1"/>
    <w:qFormat/>
    <w:uiPriority w:val="0"/>
    <w:pPr>
      <w:keepNext/>
      <w:keepLines/>
      <w:tabs>
        <w:tab w:val="left" w:pos="0"/>
        <w:tab w:val="left" w:pos="91"/>
        <w:tab w:val="left" w:pos="132"/>
        <w:tab w:val="left" w:pos="377"/>
        <w:tab w:val="left" w:pos="479"/>
        <w:tab w:val="left" w:pos="561"/>
        <w:tab w:val="left" w:pos="582"/>
        <w:tab w:val="left" w:pos="643"/>
      </w:tabs>
      <w:outlineLvl w:val="2"/>
    </w:pPr>
    <w:rPr>
      <w:b/>
      <w:szCs w:val="26"/>
    </w:rPr>
  </w:style>
  <w:style w:type="paragraph" w:styleId="6">
    <w:name w:val="heading 4"/>
    <w:basedOn w:val="1"/>
    <w:next w:val="1"/>
    <w:qFormat/>
    <w:uiPriority w:val="0"/>
    <w:pPr>
      <w:keepNext/>
      <w:keepLines/>
      <w:numPr>
        <w:ilvl w:val="3"/>
        <w:numId w:val="1"/>
      </w:numPr>
      <w:spacing w:before="280" w:after="290" w:line="376" w:lineRule="atLeast"/>
      <w:textAlignment w:val="baseline"/>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7">
    <w:name w:val="Normal Indent"/>
    <w:basedOn w:val="1"/>
    <w:unhideWhenUsed/>
    <w:qFormat/>
    <w:uiPriority w:val="0"/>
    <w:pPr>
      <w:ind w:firstLine="420"/>
    </w:pPr>
    <w:rPr>
      <w:rFonts w:ascii="Calibri" w:hAnsi="Calibri"/>
    </w:rPr>
  </w:style>
  <w:style w:type="paragraph" w:styleId="8">
    <w:name w:val="annotation text"/>
    <w:basedOn w:val="1"/>
    <w:link w:val="46"/>
    <w:qFormat/>
    <w:uiPriority w:val="0"/>
  </w:style>
  <w:style w:type="paragraph" w:styleId="9">
    <w:name w:val="Body Text"/>
    <w:basedOn w:val="1"/>
    <w:qFormat/>
    <w:uiPriority w:val="0"/>
    <w:pPr>
      <w:spacing w:line="460" w:lineRule="atLeast"/>
      <w:outlineLvl w:val="0"/>
    </w:pPr>
    <w:rPr>
      <w:color w:val="000000"/>
    </w:rPr>
  </w:style>
  <w:style w:type="paragraph" w:styleId="10">
    <w:name w:val="Body Text Indent"/>
    <w:basedOn w:val="1"/>
    <w:qFormat/>
    <w:uiPriority w:val="0"/>
    <w:pPr>
      <w:ind w:firstLine="480"/>
    </w:pPr>
    <w:rPr>
      <w:rFonts w:ascii="楷体_GB2312" w:eastAsia="楷体_GB2312"/>
      <w:snapToGrid w:val="0"/>
      <w:sz w:val="28"/>
    </w:rPr>
  </w:style>
  <w:style w:type="paragraph" w:styleId="11">
    <w:name w:val="Block Text"/>
    <w:basedOn w:val="1"/>
    <w:qFormat/>
    <w:uiPriority w:val="0"/>
    <w:pPr>
      <w:textAlignment w:val="baseline"/>
    </w:pPr>
    <w:rPr>
      <w:spacing w:val="-2"/>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rPr>
  </w:style>
  <w:style w:type="paragraph" w:styleId="14">
    <w:name w:val="Balloon Text"/>
    <w:basedOn w:val="1"/>
    <w:link w:val="48"/>
    <w:qFormat/>
    <w:uiPriority w:val="0"/>
    <w:rPr>
      <w:sz w:val="18"/>
      <w:szCs w:val="18"/>
    </w:rPr>
  </w:style>
  <w:style w:type="paragraph" w:styleId="15">
    <w:name w:val="footer"/>
    <w:basedOn w:val="1"/>
    <w:qFormat/>
    <w:uiPriority w:val="0"/>
    <w:pPr>
      <w:tabs>
        <w:tab w:val="center" w:pos="4153"/>
        <w:tab w:val="right" w:pos="8306"/>
      </w:tabs>
    </w:pPr>
    <w:rPr>
      <w:sz w:val="18"/>
      <w:szCs w:val="18"/>
    </w:rPr>
  </w:style>
  <w:style w:type="paragraph" w:styleId="16">
    <w:name w:val="header"/>
    <w:basedOn w:val="1"/>
    <w:qFormat/>
    <w:uiPriority w:val="99"/>
    <w:pPr>
      <w:pBdr>
        <w:bottom w:val="single" w:color="auto" w:sz="6" w:space="1"/>
      </w:pBdr>
      <w:tabs>
        <w:tab w:val="center" w:pos="4153"/>
        <w:tab w:val="right" w:pos="8306"/>
      </w:tabs>
      <w:jc w:val="right"/>
    </w:pPr>
    <w:rPr>
      <w:rFonts w:hint="eastAsia" w:ascii="宋体" w:hAnsi="宋体" w:cs="宋体"/>
      <w:sz w:val="18"/>
      <w:szCs w:val="18"/>
    </w:rPr>
  </w:style>
  <w:style w:type="paragraph" w:styleId="17">
    <w:name w:val="toc 1"/>
    <w:basedOn w:val="1"/>
    <w:next w:val="1"/>
    <w:qFormat/>
    <w:uiPriority w:val="39"/>
    <w:rPr>
      <w:rFonts w:ascii="黑体" w:hAnsi="黑体" w:eastAsia="黑体"/>
    </w:rPr>
  </w:style>
  <w:style w:type="paragraph" w:styleId="18">
    <w:name w:val="toc 2"/>
    <w:basedOn w:val="1"/>
    <w:next w:val="1"/>
    <w:qFormat/>
    <w:uiPriority w:val="39"/>
    <w:pPr>
      <w:ind w:left="420" w:leftChars="200"/>
    </w:pPr>
  </w:style>
  <w:style w:type="paragraph" w:styleId="19">
    <w:name w:val="Normal (Web)"/>
    <w:basedOn w:val="1"/>
    <w:qFormat/>
    <w:uiPriority w:val="0"/>
    <w:pPr>
      <w:spacing w:before="100" w:beforeAutospacing="1" w:after="100" w:afterAutospacing="1"/>
    </w:pPr>
    <w:rPr>
      <w:rFonts w:ascii="宋体" w:hAnsi="宋体" w:cs="宋体"/>
      <w:szCs w:val="24"/>
    </w:rPr>
  </w:style>
  <w:style w:type="paragraph" w:styleId="20">
    <w:name w:val="annotation subject"/>
    <w:basedOn w:val="8"/>
    <w:next w:val="8"/>
    <w:link w:val="47"/>
    <w:qFormat/>
    <w:uiPriority w:val="0"/>
    <w:rPr>
      <w:b/>
      <w:bCs/>
    </w:rPr>
  </w:style>
  <w:style w:type="paragraph" w:styleId="21">
    <w:name w:val="Body Text First Indent 2"/>
    <w:basedOn w:val="10"/>
    <w:qFormat/>
    <w:uiPriority w:val="0"/>
    <w:pPr>
      <w:spacing w:after="120" w:line="240" w:lineRule="auto"/>
      <w:ind w:left="420" w:leftChars="200" w:firstLine="420" w:firstLineChars="200"/>
    </w:pPr>
    <w:rPr>
      <w:rFonts w:eastAsia="宋体"/>
      <w:kern w:val="2"/>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qFormat/>
    <w:uiPriority w:val="0"/>
    <w:rPr>
      <w:sz w:val="21"/>
      <w:szCs w:val="21"/>
    </w:rPr>
  </w:style>
  <w:style w:type="character" w:customStyle="1" w:styleId="28">
    <w:name w:val="标题 3 Char"/>
    <w:basedOn w:val="24"/>
    <w:qFormat/>
    <w:uiPriority w:val="0"/>
    <w:rPr>
      <w:rFonts w:ascii="Times New Roman" w:hAnsi="Times New Roman" w:eastAsia="黑体"/>
      <w:b/>
      <w:sz w:val="26"/>
      <w:szCs w:val="26"/>
    </w:rPr>
  </w:style>
  <w:style w:type="paragraph" w:customStyle="1" w:styleId="29">
    <w:name w:val="正文文本缩进 21"/>
    <w:basedOn w:val="1"/>
    <w:qFormat/>
    <w:uiPriority w:val="0"/>
    <w:pPr>
      <w:widowControl w:val="0"/>
      <w:snapToGrid/>
      <w:spacing w:line="312" w:lineRule="atLeast"/>
      <w:ind w:firstLine="570"/>
      <w:jc w:val="distribute"/>
      <w:textAlignment w:val="baseline"/>
    </w:pPr>
    <w:rPr>
      <w:rFonts w:eastAsia="仿宋_GB2312" w:cs="Times New Roman"/>
      <w:sz w:val="28"/>
      <w:szCs w:val="20"/>
    </w:rPr>
  </w:style>
  <w:style w:type="paragraph" w:customStyle="1" w:styleId="30">
    <w:name w:val="正文文本缩进1"/>
    <w:basedOn w:val="1"/>
    <w:qFormat/>
    <w:uiPriority w:val="0"/>
    <w:pPr>
      <w:widowControl w:val="0"/>
      <w:snapToGrid/>
      <w:spacing w:line="233" w:lineRule="auto"/>
      <w:ind w:firstLine="570"/>
      <w:jc w:val="both"/>
      <w:textAlignment w:val="baseline"/>
    </w:pPr>
    <w:rPr>
      <w:rFonts w:ascii="仿宋_GB2312" w:eastAsia="仿宋_GB2312" w:cs="Times New Roman"/>
      <w:sz w:val="28"/>
      <w:szCs w:val="20"/>
    </w:rPr>
  </w:style>
  <w:style w:type="paragraph" w:customStyle="1" w:styleId="31">
    <w:name w:val="普通(网站)1"/>
    <w:basedOn w:val="1"/>
    <w:qFormat/>
    <w:uiPriority w:val="0"/>
    <w:pPr>
      <w:adjustRightInd/>
      <w:snapToGrid/>
      <w:spacing w:before="100" w:beforeAutospacing="1" w:after="100" w:afterAutospacing="1"/>
    </w:pPr>
    <w:rPr>
      <w:rFonts w:ascii="宋体" w:hAnsi="宋体" w:cs="宋体"/>
      <w:szCs w:val="24"/>
    </w:rPr>
  </w:style>
  <w:style w:type="paragraph" w:customStyle="1" w:styleId="32">
    <w:name w:val="纯文本1"/>
    <w:basedOn w:val="1"/>
    <w:qFormat/>
    <w:uiPriority w:val="0"/>
    <w:pPr>
      <w:widowControl w:val="0"/>
      <w:adjustRightInd/>
      <w:snapToGrid/>
      <w:jc w:val="both"/>
    </w:pPr>
    <w:rPr>
      <w:rFonts w:ascii="宋体" w:hAnsi="Courier New" w:cs="Times New Roman"/>
      <w:kern w:val="2"/>
      <w:sz w:val="21"/>
      <w:szCs w:val="20"/>
    </w:rPr>
  </w:style>
  <w:style w:type="character" w:customStyle="1" w:styleId="33">
    <w:name w:val="页码1"/>
    <w:basedOn w:val="24"/>
    <w:qFormat/>
    <w:uiPriority w:val="0"/>
  </w:style>
  <w:style w:type="paragraph" w:customStyle="1" w:styleId="34">
    <w:name w:val="正文01"/>
    <w:basedOn w:val="1"/>
    <w:qFormat/>
    <w:uiPriority w:val="0"/>
    <w:pPr>
      <w:spacing w:before="60" w:line="460" w:lineRule="exact"/>
      <w:ind w:firstLine="200" w:firstLineChars="200"/>
    </w:pPr>
    <w:rPr>
      <w:bCs/>
    </w:rPr>
  </w:style>
  <w:style w:type="paragraph" w:customStyle="1" w:styleId="35">
    <w:name w:val="表格"/>
    <w:basedOn w:val="1"/>
    <w:next w:val="1"/>
    <w:qFormat/>
    <w:uiPriority w:val="0"/>
    <w:pPr>
      <w:autoSpaceDE w:val="0"/>
      <w:autoSpaceDN w:val="0"/>
      <w:spacing w:before="60" w:after="40"/>
      <w:jc w:val="center"/>
    </w:pPr>
  </w:style>
  <w:style w:type="paragraph" w:customStyle="1" w:styleId="36">
    <w:name w:val="表内字"/>
    <w:qFormat/>
    <w:uiPriority w:val="0"/>
    <w:pPr>
      <w:widowControl w:val="0"/>
      <w:autoSpaceDE w:val="0"/>
      <w:autoSpaceDN w:val="0"/>
      <w:adjustRightInd w:val="0"/>
      <w:snapToGrid w:val="0"/>
      <w:jc w:val="center"/>
    </w:pPr>
    <w:rPr>
      <w:rFonts w:ascii="Tahoma" w:hAnsi="Tahoma" w:eastAsia="宋体" w:cs="Times New Roman"/>
      <w:sz w:val="21"/>
      <w:szCs w:val="21"/>
      <w:lang w:val="en-US" w:eastAsia="zh-CN" w:bidi="ar-SA"/>
    </w:rPr>
  </w:style>
  <w:style w:type="paragraph" w:customStyle="1" w:styleId="37">
    <w:name w:val="表格222"/>
    <w:basedOn w:val="1"/>
    <w:qFormat/>
    <w:uiPriority w:val="0"/>
    <w:pPr>
      <w:spacing w:line="320" w:lineRule="exact"/>
      <w:jc w:val="center"/>
    </w:pPr>
    <w:rPr>
      <w:kern w:val="10"/>
    </w:rPr>
  </w:style>
  <w:style w:type="character" w:customStyle="1" w:styleId="38">
    <w:name w:val="样式 宋体 小三"/>
    <w:qFormat/>
    <w:uiPriority w:val="0"/>
    <w:rPr>
      <w:rFonts w:ascii="宋体"/>
      <w:sz w:val="28"/>
    </w:rPr>
  </w:style>
  <w:style w:type="paragraph" w:customStyle="1" w:styleId="39">
    <w:name w:val="样式 样式 正文首行缩进 2 + 四号 首行缩进:  2 字符 + 首行缩进:  2 字符"/>
    <w:basedOn w:val="1"/>
    <w:qFormat/>
    <w:uiPriority w:val="0"/>
    <w:pPr>
      <w:ind w:firstLine="480" w:firstLineChars="200"/>
    </w:pPr>
    <w:rPr>
      <w:rFonts w:cs="宋体"/>
      <w:szCs w:val="24"/>
    </w:rPr>
  </w:style>
  <w:style w:type="paragraph" w:customStyle="1" w:styleId="40">
    <w:name w:val="xl24"/>
    <w:basedOn w:val="1"/>
    <w:qFormat/>
    <w:uiPriority w:val="0"/>
    <w:pPr>
      <w:spacing w:before="100" w:beforeAutospacing="1" w:after="100" w:afterAutospacing="1"/>
      <w:jc w:val="center"/>
      <w:textAlignment w:val="center"/>
    </w:pPr>
    <w:rPr>
      <w:rFonts w:ascii="Arial Unicode MS" w:hAnsi="Arial Unicode MS" w:eastAsia="Arial Unicode MS"/>
    </w:rPr>
  </w:style>
  <w:style w:type="paragraph" w:customStyle="1" w:styleId="41">
    <w:name w:val="样式11"/>
    <w:basedOn w:val="42"/>
    <w:qFormat/>
    <w:uiPriority w:val="0"/>
    <w:pPr>
      <w:keepNext w:val="0"/>
      <w:keepLines w:val="0"/>
      <w:adjustRightInd w:val="0"/>
      <w:spacing w:line="480" w:lineRule="exact"/>
      <w:ind w:firstLine="200" w:firstLineChars="200"/>
      <w:outlineLvl w:val="9"/>
    </w:pPr>
    <w:rPr>
      <w:rFonts w:ascii="宋体" w:hAnsi="宋体" w:eastAsia="宋体"/>
      <w:b w:val="0"/>
      <w:bCs w:val="0"/>
      <w:color w:val="000000"/>
      <w:spacing w:val="0"/>
      <w:sz w:val="26"/>
      <w:szCs w:val="26"/>
    </w:rPr>
  </w:style>
  <w:style w:type="paragraph" w:customStyle="1" w:styleId="42">
    <w:name w:val="样式4"/>
    <w:basedOn w:val="6"/>
    <w:qFormat/>
    <w:uiPriority w:val="0"/>
    <w:pPr>
      <w:numPr>
        <w:numId w:val="0"/>
      </w:numPr>
      <w:adjustRightInd/>
      <w:spacing w:before="0" w:after="0" w:line="540" w:lineRule="exact"/>
      <w:ind w:firstLine="578"/>
      <w:textAlignment w:val="auto"/>
    </w:pPr>
    <w:rPr>
      <w:bCs/>
      <w:spacing w:val="8"/>
      <w:kern w:val="2"/>
      <w:szCs w:val="28"/>
    </w:rPr>
  </w:style>
  <w:style w:type="paragraph" w:customStyle="1" w:styleId="43">
    <w:name w:val="样式2"/>
    <w:basedOn w:val="44"/>
    <w:qFormat/>
    <w:uiPriority w:val="0"/>
    <w:pPr>
      <w:spacing w:beforeLines="50"/>
      <w:ind w:firstLine="0"/>
      <w:jc w:val="center"/>
      <w:outlineLvl w:val="4"/>
    </w:pPr>
    <w:rPr>
      <w:rFonts w:ascii="宋体"/>
    </w:rPr>
  </w:style>
  <w:style w:type="paragraph" w:customStyle="1" w:styleId="44">
    <w:name w:val="样式1"/>
    <w:basedOn w:val="1"/>
    <w:qFormat/>
    <w:uiPriority w:val="0"/>
    <w:pPr>
      <w:spacing w:line="480" w:lineRule="exact"/>
      <w:ind w:firstLine="520"/>
    </w:pPr>
    <w:rPr>
      <w:rFonts w:hAnsi="宋体" w:cs="宋体"/>
      <w:kern w:val="2"/>
      <w:sz w:val="26"/>
      <w:szCs w:val="26"/>
    </w:rPr>
  </w:style>
  <w:style w:type="character" w:customStyle="1" w:styleId="45">
    <w:name w:val="font01"/>
    <w:basedOn w:val="24"/>
    <w:qFormat/>
    <w:uiPriority w:val="0"/>
    <w:rPr>
      <w:rFonts w:hint="eastAsia" w:ascii="宋体" w:hAnsi="宋体" w:eastAsia="宋体"/>
      <w:color w:val="000000"/>
      <w:sz w:val="22"/>
      <w:szCs w:val="22"/>
      <w:u w:val="none"/>
    </w:rPr>
  </w:style>
  <w:style w:type="character" w:customStyle="1" w:styleId="46">
    <w:name w:val="批注文字 字符"/>
    <w:basedOn w:val="24"/>
    <w:link w:val="8"/>
    <w:qFormat/>
    <w:uiPriority w:val="0"/>
    <w:rPr>
      <w:rFonts w:ascii="Tahoma" w:hAnsi="Tahoma" w:eastAsia="微软雅黑" w:cstheme="minorBidi"/>
      <w:sz w:val="22"/>
      <w:szCs w:val="22"/>
    </w:rPr>
  </w:style>
  <w:style w:type="character" w:customStyle="1" w:styleId="47">
    <w:name w:val="批注主题 字符"/>
    <w:basedOn w:val="46"/>
    <w:link w:val="20"/>
    <w:qFormat/>
    <w:uiPriority w:val="0"/>
    <w:rPr>
      <w:rFonts w:ascii="Tahoma" w:hAnsi="Tahoma" w:eastAsia="微软雅黑" w:cstheme="minorBidi"/>
      <w:b/>
      <w:bCs/>
      <w:sz w:val="22"/>
      <w:szCs w:val="22"/>
    </w:rPr>
  </w:style>
  <w:style w:type="character" w:customStyle="1" w:styleId="48">
    <w:name w:val="批注框文本 字符"/>
    <w:basedOn w:val="24"/>
    <w:link w:val="14"/>
    <w:qFormat/>
    <w:uiPriority w:val="0"/>
    <w:rPr>
      <w:rFonts w:ascii="Tahoma" w:hAnsi="Tahoma" w:eastAsia="微软雅黑" w:cstheme="minorBidi"/>
      <w:sz w:val="18"/>
      <w:szCs w:val="18"/>
    </w:rPr>
  </w:style>
  <w:style w:type="table" w:customStyle="1" w:styleId="4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50">
    <w:name w:val="样式3"/>
    <w:basedOn w:val="1"/>
    <w:link w:val="51"/>
    <w:qFormat/>
    <w:uiPriority w:val="0"/>
    <w:pPr>
      <w:pBdr>
        <w:top w:val="single" w:color="auto" w:sz="4" w:space="1"/>
      </w:pBdr>
      <w:tabs>
        <w:tab w:val="center" w:pos="4153"/>
        <w:tab w:val="right" w:pos="8306"/>
      </w:tabs>
    </w:pPr>
    <w:rPr>
      <w:sz w:val="21"/>
    </w:rPr>
  </w:style>
  <w:style w:type="character" w:customStyle="1" w:styleId="51">
    <w:name w:val="样式3 Char"/>
    <w:basedOn w:val="24"/>
    <w:link w:val="50"/>
    <w:qFormat/>
    <w:uiPriority w:val="0"/>
    <w:rPr>
      <w:rFonts w:ascii="Tahoma" w:hAnsi="Tahoma" w:eastAsia="微软雅黑" w:cstheme="minorBidi"/>
      <w:sz w:val="21"/>
      <w:szCs w:val="22"/>
    </w:rPr>
  </w:style>
  <w:style w:type="paragraph" w:customStyle="1" w:styleId="52">
    <w:name w:val="表内容"/>
    <w:basedOn w:val="1"/>
    <w:qFormat/>
    <w:uiPriority w:val="0"/>
    <w:pPr>
      <w:jc w:val="center"/>
    </w:pPr>
    <w:rPr>
      <w:snapToGrid w:val="0"/>
      <w:szCs w:val="21"/>
    </w:rPr>
  </w:style>
  <w:style w:type="paragraph" w:customStyle="1" w:styleId="53">
    <w:name w:val="bw1"/>
    <w:basedOn w:val="1"/>
    <w:qFormat/>
    <w:uiPriority w:val="0"/>
    <w:pPr>
      <w:adjustRightInd w:val="0"/>
      <w:snapToGrid w:val="0"/>
      <w:spacing w:line="240" w:lineRule="atLeast"/>
      <w:ind w:left="6" w:right="6"/>
      <w:jc w:val="center"/>
    </w:pPr>
    <w:rPr>
      <w:rFonts w:ascii="Arial Narrow" w:hAnsi="Arial Narrow" w:eastAsia="楷体_GB2312"/>
      <w:color w:val="000000"/>
      <w:spacing w:val="-2"/>
      <w:w w:val="90"/>
      <w:sz w:val="20"/>
      <w:szCs w:val="18"/>
    </w:rPr>
  </w:style>
  <w:style w:type="paragraph" w:customStyle="1" w:styleId="54">
    <w:name w:val="CCGL正文"/>
    <w:basedOn w:val="1"/>
    <w:qFormat/>
    <w:uiPriority w:val="0"/>
    <w:pPr>
      <w:spacing w:line="460" w:lineRule="exact"/>
      <w:ind w:firstLine="420" w:firstLineChars="200"/>
    </w:pPr>
    <w:rPr>
      <w:sz w:val="26"/>
      <w:szCs w:val="22"/>
    </w:rPr>
  </w:style>
  <w:style w:type="paragraph" w:customStyle="1" w:styleId="55">
    <w:name w:val="CCGL表"/>
    <w:basedOn w:val="1"/>
    <w:qFormat/>
    <w:uiPriority w:val="0"/>
    <w:pPr>
      <w:spacing w:line="240" w:lineRule="auto"/>
      <w:jc w:val="center"/>
    </w:pPr>
    <w:rPr>
      <w:sz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48</Pages>
  <Words>5000</Words>
  <Characters>28501</Characters>
  <Lines>237</Lines>
  <Paragraphs>66</Paragraphs>
  <TotalTime>2</TotalTime>
  <ScaleCrop>false</ScaleCrop>
  <LinksUpToDate>false</LinksUpToDate>
  <CharactersWithSpaces>33435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2019-11-24T12:37:00Z</dcterms:created>
  <dc:creator>给我一个小笼包</dc:creator>
  <cp:lastModifiedBy>Administrator</cp:lastModifiedBy>
  <dcterms:modified xsi:type="dcterms:W3CDTF">2022-02-25T03:34:34Z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FF77C9B253DA49408F1A04AD3C29EDDC</vt:lpwstr>
  </property>
</Properties>
</file>