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eastAsiaTheme="minorEastAsia"/>
          <w:color w:val="000000" w:themeColor="text1"/>
          <w:sz w:val="28"/>
          <w14:textFill>
            <w14:solidFill>
              <w14:schemeClr w14:val="tx1"/>
            </w14:solidFill>
          </w14:textFill>
        </w:rPr>
      </w:pPr>
    </w:p>
    <w:p>
      <w:pPr>
        <w:jc w:val="center"/>
        <w:rPr>
          <w:rFonts w:cs="Times New Roman" w:eastAsiaTheme="minorEastAsia"/>
          <w:color w:val="000000" w:themeColor="text1"/>
          <w:sz w:val="28"/>
          <w14:textFill>
            <w14:solidFill>
              <w14:schemeClr w14:val="tx1"/>
            </w14:solidFill>
          </w14:textFill>
        </w:rPr>
      </w:pPr>
    </w:p>
    <w:p>
      <w:pPr>
        <w:jc w:val="center"/>
        <w:rPr>
          <w:rFonts w:cs="Times New Roman" w:eastAsiaTheme="minorEastAsia"/>
          <w:color w:val="000000" w:themeColor="text1"/>
          <w:sz w:val="28"/>
          <w14:textFill>
            <w14:solidFill>
              <w14:schemeClr w14:val="tx1"/>
            </w14:solidFill>
          </w14:textFill>
        </w:rPr>
      </w:pP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重庆升鹏再生资源回收有限公司</w:t>
      </w: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废旧塑料清洗破碎生产项目</w:t>
      </w:r>
    </w:p>
    <w:p>
      <w:pPr>
        <w:jc w:val="center"/>
        <w:rPr>
          <w:rFonts w:ascii="宋体" w:hAnsi="宋体" w:cs="宋体"/>
          <w:b/>
          <w:sz w:val="48"/>
          <w:szCs w:val="48"/>
        </w:rPr>
      </w:pPr>
      <w:r>
        <w:rPr>
          <w:rFonts w:ascii="宋体" w:hAnsi="宋体" w:cs="宋体"/>
          <w:b/>
          <w:color w:val="000000" w:themeColor="text1"/>
          <w:spacing w:val="-6"/>
          <w:kern w:val="2"/>
          <w:sz w:val="48"/>
          <w:szCs w:val="48"/>
          <w14:textFill>
            <w14:solidFill>
              <w14:schemeClr w14:val="tx1"/>
            </w14:solidFill>
          </w14:textFill>
        </w:rPr>
        <w:t>竣工环境保护验收监测报告</w:t>
      </w:r>
    </w:p>
    <w:p>
      <w:pPr>
        <w:jc w:val="cente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ind w:firstLine="1400" w:firstLineChars="500"/>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ind w:firstLine="1400" w:firstLineChars="500"/>
        <w:rPr>
          <w:rFonts w:cs="Times New Roman" w:eastAsiaTheme="minorEastAsia"/>
          <w:color w:val="000000" w:themeColor="text1"/>
          <w:sz w:val="28"/>
          <w14:textFill>
            <w14:solidFill>
              <w14:schemeClr w14:val="tx1"/>
            </w14:solidFill>
          </w14:textFill>
        </w:rPr>
      </w:pPr>
    </w:p>
    <w:p>
      <w:pPr>
        <w:ind w:firstLine="1405" w:firstLineChars="500"/>
        <w:rPr>
          <w:rFonts w:cs="Times New Roman" w:eastAsiaTheme="minorEastAsia"/>
          <w:b/>
          <w:bCs/>
          <w:color w:val="000000" w:themeColor="text1"/>
          <w:sz w:val="28"/>
          <w14:textFill>
            <w14:solidFill>
              <w14:schemeClr w14:val="tx1"/>
            </w14:solidFill>
          </w14:textFill>
        </w:rPr>
      </w:pPr>
    </w:p>
    <w:p>
      <w:pPr>
        <w:pStyle w:val="30"/>
        <w:rPr>
          <w:rFonts w:cs="Times New Roman" w:eastAsiaTheme="minorEastAsia"/>
          <w:b/>
          <w:bCs/>
          <w:color w:val="000000" w:themeColor="text1"/>
          <w:sz w:val="28"/>
          <w14:textFill>
            <w14:solidFill>
              <w14:schemeClr w14:val="tx1"/>
            </w14:solidFill>
          </w14:textFill>
        </w:rPr>
      </w:pPr>
    </w:p>
    <w:p>
      <w:pPr>
        <w:pStyle w:val="30"/>
        <w:rPr>
          <w:rFonts w:cs="Times New Roman" w:eastAsiaTheme="minorEastAsia"/>
          <w:b/>
          <w:bCs/>
          <w:color w:val="000000" w:themeColor="text1"/>
          <w:sz w:val="28"/>
          <w14:textFill>
            <w14:solidFill>
              <w14:schemeClr w14:val="tx1"/>
            </w14:solidFill>
          </w14:textFill>
        </w:rPr>
      </w:pPr>
    </w:p>
    <w:tbl>
      <w:tblPr>
        <w:tblStyle w:val="24"/>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3"/>
        <w:gridCol w:w="5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743" w:type="dxa"/>
            <w:vAlign w:val="center"/>
          </w:tcPr>
          <w:p>
            <w:pPr>
              <w:widowControl w:val="0"/>
              <w:ind w:firstLine="964" w:firstLineChars="300"/>
              <w:jc w:val="both"/>
              <w:rPr>
                <w:rFonts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14:textFill>
                  <w14:solidFill>
                    <w14:schemeClr w14:val="tx1"/>
                  </w14:solidFill>
                </w14:textFill>
              </w:rPr>
              <w:t>建设单位：</w:t>
            </w:r>
          </w:p>
        </w:tc>
        <w:tc>
          <w:tcPr>
            <w:tcW w:w="5728" w:type="dxa"/>
            <w:vAlign w:val="center"/>
          </w:tcPr>
          <w:p>
            <w:pPr>
              <w:widowControl w:val="0"/>
              <w:jc w:val="both"/>
              <w:rPr>
                <w:rFonts w:hint="default" w:ascii="宋体" w:hAnsi="宋体" w:eastAsia="宋体" w:cs="宋体"/>
                <w:b/>
                <w:color w:val="000000" w:themeColor="text1"/>
                <w:kern w:val="2"/>
                <w:sz w:val="32"/>
                <w:szCs w:val="24"/>
                <w:lang w:val="en-US"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重庆升鹏再生资源回收有限公司</w:t>
            </w:r>
            <w:r>
              <w:rPr>
                <w:rFonts w:hint="eastAsia" w:ascii="宋体" w:hAnsi="宋体" w:cs="宋体"/>
                <w:b/>
                <w:color w:val="000000" w:themeColor="text1"/>
                <w:kern w:val="2"/>
                <w:sz w:val="32"/>
                <w:szCs w:val="24"/>
                <w:lang w:val="en-US" w:eastAsia="zh-CN"/>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2743" w:type="dxa"/>
            <w:vAlign w:val="center"/>
          </w:tcPr>
          <w:p>
            <w:pPr>
              <w:widowControl w:val="0"/>
              <w:ind w:firstLine="964" w:firstLineChars="300"/>
              <w:jc w:val="both"/>
              <w:rPr>
                <w:rFonts w:hint="eastAsia"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编制</w:t>
            </w:r>
            <w:r>
              <w:rPr>
                <w:rFonts w:hint="eastAsia" w:ascii="宋体" w:hAnsi="宋体" w:cs="宋体"/>
                <w:b/>
                <w:color w:val="000000" w:themeColor="text1"/>
                <w:kern w:val="2"/>
                <w:sz w:val="32"/>
                <w:szCs w:val="24"/>
                <w14:textFill>
                  <w14:solidFill>
                    <w14:schemeClr w14:val="tx1"/>
                  </w14:solidFill>
                </w14:textFill>
              </w:rPr>
              <w:t>单位：</w:t>
            </w:r>
          </w:p>
        </w:tc>
        <w:tc>
          <w:tcPr>
            <w:tcW w:w="5728" w:type="dxa"/>
            <w:vAlign w:val="center"/>
          </w:tcPr>
          <w:p>
            <w:pPr>
              <w:widowControl w:val="0"/>
              <w:jc w:val="both"/>
              <w:rPr>
                <w:rFonts w:hint="eastAsia" w:ascii="宋体" w:hAnsi="宋体" w:cs="宋体"/>
                <w:b/>
                <w:color w:val="000000" w:themeColor="text1"/>
                <w:kern w:val="2"/>
                <w:sz w:val="32"/>
                <w:szCs w:val="24"/>
                <w:lang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重庆升鹏再生资源回收有限公司</w:t>
            </w:r>
          </w:p>
        </w:tc>
      </w:tr>
    </w:tbl>
    <w:p>
      <w:pPr>
        <w:ind w:firstLine="1405" w:firstLineChars="500"/>
        <w:rPr>
          <w:rFonts w:cs="Times New Roman" w:eastAsiaTheme="minorEastAsia"/>
          <w:b/>
          <w:bCs/>
          <w:color w:val="000000" w:themeColor="text1"/>
          <w:sz w:val="28"/>
          <w14:textFill>
            <w14:solidFill>
              <w14:schemeClr w14:val="tx1"/>
            </w14:solidFill>
          </w14:textFill>
        </w:rPr>
      </w:pPr>
    </w:p>
    <w:p>
      <w:pPr>
        <w:ind w:firstLine="2891" w:firstLineChars="900"/>
        <w:jc w:val="both"/>
        <w:rPr>
          <w:rFonts w:ascii="宋体" w:hAnsi="宋体" w:cs="宋体"/>
          <w:b/>
          <w:color w:val="000000" w:themeColor="text1"/>
          <w:kern w:val="2"/>
          <w:sz w:val="32"/>
          <w:szCs w:val="24"/>
          <w14:textFill>
            <w14:solidFill>
              <w14:schemeClr w14:val="tx1"/>
            </w14:solidFill>
          </w14:textFill>
        </w:rPr>
      </w:pPr>
      <w:r>
        <w:rPr>
          <w:rFonts w:ascii="宋体" w:hAnsi="宋体" w:cs="宋体"/>
          <w:b/>
          <w:color w:val="000000" w:themeColor="text1"/>
          <w:kern w:val="2"/>
          <w:sz w:val="32"/>
          <w:szCs w:val="24"/>
          <w14:textFill>
            <w14:solidFill>
              <w14:schemeClr w14:val="tx1"/>
            </w14:solidFill>
          </w14:textFill>
        </w:rPr>
        <w:t>二〇二</w:t>
      </w:r>
      <w:r>
        <w:rPr>
          <w:rFonts w:hint="eastAsia" w:ascii="宋体" w:hAnsi="宋体" w:cs="宋体"/>
          <w:b/>
          <w:color w:val="000000" w:themeColor="text1"/>
          <w:kern w:val="2"/>
          <w:sz w:val="32"/>
          <w:szCs w:val="24"/>
          <w:lang w:val="en-US" w:eastAsia="zh-CN"/>
          <w14:textFill>
            <w14:solidFill>
              <w14:schemeClr w14:val="tx1"/>
            </w14:solidFill>
          </w14:textFill>
        </w:rPr>
        <w:t>三</w:t>
      </w:r>
      <w:r>
        <w:rPr>
          <w:rFonts w:ascii="宋体" w:hAnsi="宋体" w:cs="宋体"/>
          <w:b/>
          <w:color w:val="000000" w:themeColor="text1"/>
          <w:kern w:val="2"/>
          <w:sz w:val="32"/>
          <w:szCs w:val="24"/>
          <w14:textFill>
            <w14:solidFill>
              <w14:schemeClr w14:val="tx1"/>
            </w14:solidFill>
          </w14:textFill>
        </w:rPr>
        <w:t>年</w:t>
      </w:r>
      <w:r>
        <w:rPr>
          <w:rFonts w:hint="eastAsia" w:ascii="宋体" w:hAnsi="宋体" w:cs="宋体"/>
          <w:b/>
          <w:color w:val="000000" w:themeColor="text1"/>
          <w:kern w:val="2"/>
          <w:sz w:val="32"/>
          <w:szCs w:val="24"/>
          <w:lang w:eastAsia="zh-CN"/>
          <w14:textFill>
            <w14:solidFill>
              <w14:schemeClr w14:val="tx1"/>
            </w14:solidFill>
          </w14:textFill>
        </w:rPr>
        <w:t>八</w:t>
      </w:r>
      <w:r>
        <w:rPr>
          <w:rFonts w:ascii="宋体" w:hAnsi="宋体" w:cs="宋体"/>
          <w:b/>
          <w:color w:val="000000" w:themeColor="text1"/>
          <w:kern w:val="2"/>
          <w:sz w:val="32"/>
          <w:szCs w:val="24"/>
          <w14:textFill>
            <w14:solidFill>
              <w14:schemeClr w14:val="tx1"/>
            </w14:solidFill>
          </w14:textFill>
        </w:rPr>
        <w:t>月</w:t>
      </w:r>
    </w:p>
    <w:p>
      <w:pPr>
        <w:jc w:val="both"/>
        <w:rPr>
          <w:rFonts w:ascii="宋体" w:hAnsi="宋体" w:cs="宋体"/>
          <w:b/>
          <w:color w:val="000000" w:themeColor="text1"/>
          <w:kern w:val="2"/>
          <w:sz w:val="32"/>
          <w:szCs w:val="24"/>
          <w14:textFill>
            <w14:solidFill>
              <w14:schemeClr w14:val="tx1"/>
            </w14:solidFill>
          </w14:textFill>
        </w:rPr>
      </w:pPr>
    </w:p>
    <w:p>
      <w:pPr>
        <w:rPr>
          <w:rFonts w:hint="eastAsia" w:cs="Times New Roman" w:eastAsiaTheme="minorEastAsia"/>
          <w:b/>
          <w:bCs/>
          <w:color w:val="000000" w:themeColor="text1"/>
          <w:sz w:val="28"/>
          <w:szCs w:val="28"/>
          <w:lang w:eastAsia="zh-CN"/>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建设单位：</w:t>
      </w:r>
      <w:r>
        <w:rPr>
          <w:rFonts w:hint="eastAsia" w:cs="Times New Roman" w:eastAsiaTheme="minorEastAsia"/>
          <w:b/>
          <w:bCs/>
          <w:color w:val="000000" w:themeColor="text1"/>
          <w:sz w:val="28"/>
          <w:szCs w:val="28"/>
          <w:lang w:eastAsia="zh-CN"/>
          <w14:textFill>
            <w14:solidFill>
              <w14:schemeClr w14:val="tx1"/>
            </w14:solidFill>
          </w14:textFill>
        </w:rPr>
        <w:t>重庆升鹏再生资源回收有限公司</w:t>
      </w:r>
    </w:p>
    <w:p>
      <w:pPr>
        <w:rPr>
          <w:rFonts w:cs="Times New Roman" w:eastAsiaTheme="minorEastAsia"/>
          <w:color w:val="000000" w:themeColor="text1"/>
          <w:sz w:val="32"/>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法人代表：</w:t>
      </w:r>
      <w:r>
        <w:rPr>
          <w:rFonts w:hint="eastAsia" w:cs="Times New Roman" w:eastAsiaTheme="minorEastAsia"/>
          <w:b/>
          <w:bCs/>
          <w:color w:val="000000" w:themeColor="text1"/>
          <w:sz w:val="28"/>
          <w:szCs w:val="28"/>
          <w:lang w:eastAsia="zh-CN"/>
          <w14:textFill>
            <w14:solidFill>
              <w14:schemeClr w14:val="tx1"/>
            </w14:solidFill>
          </w14:textFill>
        </w:rPr>
        <w:t>牟方林</w:t>
      </w:r>
    </w:p>
    <w:p>
      <w:pPr>
        <w:rPr>
          <w:rFonts w:hint="eastAsia" w:eastAsia="宋体"/>
          <w:b/>
          <w:bCs/>
          <w:sz w:val="28"/>
          <w:szCs w:val="28"/>
          <w:lang w:eastAsia="zh-CN"/>
        </w:rPr>
      </w:pPr>
      <w:r>
        <w:rPr>
          <w:rFonts w:hint="eastAsia"/>
          <w:b/>
          <w:bCs/>
          <w:sz w:val="28"/>
          <w:szCs w:val="28"/>
        </w:rPr>
        <w:t>项目负责人：</w:t>
      </w:r>
      <w:r>
        <w:rPr>
          <w:rFonts w:hint="eastAsia"/>
          <w:b/>
          <w:bCs/>
          <w:sz w:val="28"/>
          <w:szCs w:val="28"/>
          <w:lang w:eastAsia="zh-CN"/>
        </w:rPr>
        <w:t>牟方林</w:t>
      </w:r>
      <w:r>
        <w:rPr>
          <w:rFonts w:hint="eastAsia"/>
          <w:b/>
          <w:bCs/>
          <w:sz w:val="28"/>
          <w:szCs w:val="28"/>
          <w:lang w:val="en-US" w:eastAsia="zh-CN"/>
        </w:rPr>
        <w:t xml:space="preserve"> </w:t>
      </w:r>
    </w:p>
    <w:p>
      <w:pPr>
        <w:rPr>
          <w:rFonts w:cs="Times New Roman" w:eastAsiaTheme="minorEastAsia"/>
          <w:b/>
          <w:color w:val="000000" w:themeColor="text1"/>
          <w:sz w:val="28"/>
          <w14:textFill>
            <w14:solidFill>
              <w14:schemeClr w14:val="tx1"/>
            </w14:solidFill>
          </w14:textFill>
        </w:rPr>
      </w:pPr>
    </w:p>
    <w:p>
      <w:pPr>
        <w:rPr>
          <w:rFonts w:cs="Times New Roman" w:eastAsiaTheme="minorEastAsia"/>
          <w:b/>
          <w:color w:val="000000" w:themeColor="text1"/>
          <w:sz w:val="28"/>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jc w:val="both"/>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p>
      <w:pPr>
        <w:pStyle w:val="2"/>
        <w:rPr>
          <w:rFonts w:cs="Times New Roman" w:eastAsiaTheme="minorEastAsia"/>
          <w:color w:val="000000" w:themeColor="text1"/>
          <w:sz w:val="26"/>
          <w:szCs w:val="26"/>
          <w14:textFill>
            <w14:solidFill>
              <w14:schemeClr w14:val="tx1"/>
            </w14:solidFill>
          </w14:textFill>
        </w:rPr>
      </w:pPr>
    </w:p>
    <w:tbl>
      <w:tblPr>
        <w:tblStyle w:val="23"/>
        <w:tblW w:w="4226" w:type="pct"/>
        <w:tblInd w:w="0" w:type="dxa"/>
        <w:tblLayout w:type="autofit"/>
        <w:tblCellMar>
          <w:top w:w="0" w:type="dxa"/>
          <w:left w:w="108" w:type="dxa"/>
          <w:bottom w:w="0" w:type="dxa"/>
          <w:right w:w="108" w:type="dxa"/>
        </w:tblCellMar>
      </w:tblPr>
      <w:tblGrid>
        <w:gridCol w:w="7564"/>
      </w:tblGrid>
      <w:tr>
        <w:tblPrEx>
          <w:tblCellMar>
            <w:top w:w="0" w:type="dxa"/>
            <w:left w:w="108" w:type="dxa"/>
            <w:bottom w:w="0" w:type="dxa"/>
            <w:right w:w="108" w:type="dxa"/>
          </w:tblCellMar>
        </w:tblPrEx>
        <w:trPr>
          <w:trHeight w:val="680" w:hRule="atLeast"/>
        </w:trPr>
        <w:tc>
          <w:tcPr>
            <w:tcW w:w="5000" w:type="pct"/>
            <w:noWrap w:val="0"/>
            <w:vAlign w:val="top"/>
          </w:tcPr>
          <w:p>
            <w:pPr>
              <w:spacing w:line="500" w:lineRule="exact"/>
              <w:ind w:left="1224" w:hanging="1229" w:hangingChars="510"/>
              <w:rPr>
                <w:rFonts w:hint="eastAsia" w:ascii="宋体" w:hAnsi="宋体" w:eastAsia="宋体"/>
                <w:sz w:val="24"/>
                <w:szCs w:val="24"/>
                <w:lang w:eastAsia="zh-CN"/>
              </w:rPr>
            </w:pPr>
            <w:r>
              <w:rPr>
                <w:rFonts w:hint="eastAsia" w:ascii="宋体" w:hAnsi="宋体" w:eastAsia="宋体"/>
                <w:b/>
                <w:bCs/>
                <w:sz w:val="24"/>
                <w:szCs w:val="24"/>
              </w:rPr>
              <w:t>建设单位</w:t>
            </w:r>
            <w:r>
              <w:rPr>
                <w:rFonts w:hint="eastAsia" w:ascii="宋体" w:hAnsi="宋体"/>
                <w:sz w:val="24"/>
                <w:szCs w:val="24"/>
                <w:lang w:eastAsia="zh-CN"/>
              </w:rPr>
              <w:t>：</w:t>
            </w:r>
            <w:r>
              <w:rPr>
                <w:rFonts w:hint="eastAsia" w:ascii="宋体" w:hAnsi="宋体" w:eastAsia="宋体"/>
                <w:b/>
                <w:sz w:val="24"/>
                <w:szCs w:val="24"/>
              </w:rPr>
              <w:t xml:space="preserve"> </w:t>
            </w:r>
            <w:r>
              <w:rPr>
                <w:rFonts w:hint="eastAsia" w:cs="微软雅黑"/>
                <w:color w:val="000000"/>
                <w:kern w:val="0"/>
                <w:szCs w:val="24"/>
                <w:lang w:eastAsia="zh-CN"/>
              </w:rPr>
              <w:t>重庆升鹏再生资源回收有限公司（盖章）</w:t>
            </w:r>
          </w:p>
        </w:tc>
      </w:tr>
      <w:tr>
        <w:tblPrEx>
          <w:tblCellMar>
            <w:top w:w="0" w:type="dxa"/>
            <w:left w:w="108" w:type="dxa"/>
            <w:bottom w:w="0" w:type="dxa"/>
            <w:right w:w="108" w:type="dxa"/>
          </w:tblCellMar>
        </w:tblPrEx>
        <w:trPr>
          <w:trHeight w:val="680" w:hRule="atLeast"/>
        </w:trPr>
        <w:tc>
          <w:tcPr>
            <w:tcW w:w="5000" w:type="pct"/>
            <w:noWrap w:val="0"/>
            <w:vAlign w:val="center"/>
          </w:tcPr>
          <w:p>
            <w:pPr>
              <w:spacing w:line="500" w:lineRule="exact"/>
              <w:ind w:right="120" w:rightChars="50"/>
              <w:rPr>
                <w:rFonts w:hint="default" w:ascii="宋体" w:hAnsi="宋体" w:eastAsia="宋体"/>
                <w:sz w:val="24"/>
                <w:szCs w:val="24"/>
                <w:lang w:val="en-US" w:eastAsia="zh-CN"/>
              </w:rPr>
            </w:pPr>
            <w:r>
              <w:rPr>
                <w:rFonts w:hint="eastAsia" w:ascii="宋体" w:hAnsi="宋体" w:eastAsia="宋体"/>
                <w:b/>
                <w:bCs/>
                <w:sz w:val="24"/>
                <w:szCs w:val="24"/>
                <w:lang w:eastAsia="zh-CN"/>
              </w:rPr>
              <w:t>电</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话：</w:t>
            </w:r>
            <w:r>
              <w:rPr>
                <w:rFonts w:hint="eastAsia" w:cs="Times New Roman"/>
                <w:color w:val="auto"/>
                <w:sz w:val="24"/>
                <w:szCs w:val="24"/>
                <w:lang w:val="en-US" w:eastAsia="zh-CN"/>
              </w:rPr>
              <w:t>13968671061</w:t>
            </w:r>
          </w:p>
        </w:tc>
      </w:tr>
      <w:tr>
        <w:tblPrEx>
          <w:tblCellMar>
            <w:top w:w="0" w:type="dxa"/>
            <w:left w:w="108" w:type="dxa"/>
            <w:bottom w:w="0" w:type="dxa"/>
            <w:right w:w="108" w:type="dxa"/>
          </w:tblCellMar>
        </w:tblPrEx>
        <w:trPr>
          <w:trHeight w:val="680" w:hRule="atLeast"/>
        </w:trPr>
        <w:tc>
          <w:tcPr>
            <w:tcW w:w="5000" w:type="pct"/>
            <w:noWrap w:val="0"/>
            <w:vAlign w:val="center"/>
          </w:tcPr>
          <w:p>
            <w:pPr>
              <w:spacing w:line="500" w:lineRule="exact"/>
              <w:rPr>
                <w:rFonts w:ascii="宋体" w:hAnsi="宋体" w:eastAsia="宋体"/>
                <w:sz w:val="24"/>
                <w:szCs w:val="24"/>
              </w:rPr>
            </w:pPr>
            <w:r>
              <w:rPr>
                <w:rFonts w:hint="eastAsia" w:ascii="宋体" w:hAnsi="宋体" w:eastAsia="宋体"/>
                <w:b/>
                <w:bCs/>
                <w:sz w:val="24"/>
                <w:szCs w:val="24"/>
                <w:lang w:eastAsia="zh-CN"/>
              </w:rPr>
              <w:t>邮</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编：</w:t>
            </w:r>
            <w:r>
              <w:rPr>
                <w:rFonts w:hint="default"/>
                <w:bCs/>
              </w:rPr>
              <w:t>40</w:t>
            </w:r>
            <w:r>
              <w:rPr>
                <w:rFonts w:hint="eastAsia"/>
                <w:bCs/>
                <w:lang w:val="en-US" w:eastAsia="zh-CN"/>
              </w:rPr>
              <w:t>40</w:t>
            </w:r>
            <w:r>
              <w:rPr>
                <w:rFonts w:hint="default"/>
                <w:bCs/>
              </w:rPr>
              <w:t>00</w:t>
            </w:r>
          </w:p>
        </w:tc>
      </w:tr>
      <w:tr>
        <w:tblPrEx>
          <w:tblCellMar>
            <w:top w:w="0" w:type="dxa"/>
            <w:left w:w="108" w:type="dxa"/>
            <w:bottom w:w="0" w:type="dxa"/>
            <w:right w:w="108" w:type="dxa"/>
          </w:tblCellMar>
        </w:tblPrEx>
        <w:trPr>
          <w:trHeight w:val="680" w:hRule="atLeast"/>
        </w:trPr>
        <w:tc>
          <w:tcPr>
            <w:tcW w:w="5000" w:type="pct"/>
            <w:noWrap w:val="0"/>
            <w:vAlign w:val="top"/>
          </w:tcPr>
          <w:p>
            <w:pPr>
              <w:spacing w:line="500" w:lineRule="exact"/>
              <w:ind w:left="1101" w:hanging="1106" w:hangingChars="459"/>
              <w:rPr>
                <w:rFonts w:hint="eastAsia" w:ascii="宋体" w:hAnsi="宋体" w:eastAsia="宋体"/>
                <w:sz w:val="24"/>
                <w:szCs w:val="24"/>
                <w:lang w:val="en-US" w:eastAsia="zh-CN"/>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eastAsia" w:cs="Times New Roman"/>
                <w:color w:val="auto"/>
                <w:sz w:val="24"/>
                <w:szCs w:val="24"/>
                <w:lang w:eastAsia="zh-CN"/>
              </w:rPr>
              <w:t>重庆市万州区五桥红星东路421号（万州经开区五桥园）</w:t>
            </w:r>
          </w:p>
        </w:tc>
      </w:tr>
    </w:tbl>
    <w:p>
      <w:pPr>
        <w:ind w:firstLine="520" w:firstLineChars="200"/>
        <w:jc w:val="both"/>
        <w:rPr>
          <w:rFonts w:cs="Times New Roman" w:eastAsiaTheme="minorEastAsia"/>
          <w:color w:val="000000" w:themeColor="text1"/>
          <w:sz w:val="26"/>
          <w:szCs w:val="26"/>
          <w14:textFill>
            <w14:solidFill>
              <w14:schemeClr w14:val="tx1"/>
            </w14:solidFill>
          </w14:textFill>
        </w:rPr>
      </w:pPr>
    </w:p>
    <w:p>
      <w:pPr>
        <w:rPr>
          <w:rFonts w:cs="Times New Roman" w:eastAsiaTheme="minorEastAsia"/>
          <w:b/>
          <w:color w:val="000000" w:themeColor="text1"/>
          <w:sz w:val="21"/>
          <w:szCs w:val="21"/>
          <w14:textFill>
            <w14:solidFill>
              <w14:schemeClr w14:val="tx1"/>
            </w14:solidFill>
          </w14:textFill>
        </w:rPr>
        <w:sectPr>
          <w:footerReference r:id="rId5" w:type="default"/>
          <w:footerReference r:id="rId6" w:type="even"/>
          <w:pgSz w:w="11907" w:h="16840"/>
          <w:pgMar w:top="1701" w:right="1587" w:bottom="1587" w:left="1587" w:header="284" w:footer="851" w:gutter="0"/>
          <w:pgBorders>
            <w:top w:val="none" w:sz="0" w:space="0"/>
            <w:left w:val="none" w:sz="0" w:space="0"/>
            <w:bottom w:val="none" w:sz="0" w:space="0"/>
            <w:right w:val="none" w:sz="0" w:space="0"/>
          </w:pgBorders>
          <w:pgNumType w:start="2"/>
          <w:cols w:space="720" w:num="1"/>
          <w:docGrid w:linePitch="299" w:charSpace="0"/>
        </w:sectPr>
      </w:pPr>
    </w:p>
    <w:p>
      <w:pPr>
        <w:pStyle w:val="18"/>
        <w:tabs>
          <w:tab w:val="right" w:leader="dot" w:pos="9680"/>
        </w:tabs>
        <w:ind w:firstLine="522"/>
        <w:jc w:val="center"/>
        <w:rPr>
          <w:rFonts w:ascii="Times New Roman" w:hAnsi="Times New Roman" w:cs="Times New Roman" w:eastAsiaTheme="minorEastAsia"/>
          <w:b/>
          <w:color w:val="000000" w:themeColor="text1"/>
          <w:sz w:val="26"/>
          <w:szCs w:val="26"/>
          <w14:textFill>
            <w14:solidFill>
              <w14:schemeClr w14:val="tx1"/>
            </w14:solidFill>
          </w14:textFill>
        </w:rPr>
      </w:pPr>
      <w:r>
        <w:rPr>
          <w:rFonts w:ascii="Times New Roman" w:hAnsi="Times New Roman" w:cs="Times New Roman" w:eastAsiaTheme="minorEastAsia"/>
          <w:b/>
          <w:color w:val="000000" w:themeColor="text1"/>
          <w:sz w:val="26"/>
          <w:szCs w:val="26"/>
          <w14:textFill>
            <w14:solidFill>
              <w14:schemeClr w14:val="tx1"/>
            </w14:solidFill>
          </w14:textFill>
        </w:rPr>
        <w:t>目  录</w:t>
      </w:r>
    </w:p>
    <w:p>
      <w:pPr>
        <w:pStyle w:val="18"/>
        <w:tabs>
          <w:tab w:val="right" w:leader="dot" w:pos="8788"/>
        </w:tabs>
      </w:pP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TOC \o "1-2" \h \z \u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_Toc10100 </w:instrText>
      </w:r>
      <w:r>
        <w:rPr>
          <w:rFonts w:hint="eastAsia" w:asciiTheme="majorEastAsia" w:hAnsiTheme="majorEastAsia" w:eastAsiaTheme="majorEastAsia" w:cstheme="majorEastAsia"/>
          <w:szCs w:val="28"/>
        </w:rPr>
        <w:fldChar w:fldCharType="separate"/>
      </w:r>
      <w:r>
        <w:t>1 项目概况</w:t>
      </w:r>
      <w:r>
        <w:tab/>
      </w:r>
      <w:r>
        <w:fldChar w:fldCharType="begin"/>
      </w:r>
      <w:r>
        <w:instrText xml:space="preserve"> PAGEREF _Toc10100 \h </w:instrText>
      </w:r>
      <w:r>
        <w:fldChar w:fldCharType="separate"/>
      </w:r>
      <w:r>
        <w:t>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_Toc16376 </w:instrText>
      </w:r>
      <w:r>
        <w:rPr>
          <w:rFonts w:hint="eastAsia" w:asciiTheme="majorEastAsia" w:hAnsiTheme="majorEastAsia" w:eastAsiaTheme="majorEastAsia" w:cstheme="majorEastAsia"/>
          <w:szCs w:val="28"/>
        </w:rPr>
        <w:fldChar w:fldCharType="separate"/>
      </w:r>
      <w:r>
        <w:rPr>
          <w:rFonts w:hint="default"/>
        </w:rPr>
        <w:t xml:space="preserve">1.1 </w:t>
      </w:r>
      <w:r>
        <w:t>项目基本情况</w:t>
      </w:r>
      <w:r>
        <w:tab/>
      </w:r>
      <w:r>
        <w:fldChar w:fldCharType="begin"/>
      </w:r>
      <w:r>
        <w:instrText xml:space="preserve"> PAGEREF _Toc16376 \h </w:instrText>
      </w:r>
      <w:r>
        <w:fldChar w:fldCharType="separate"/>
      </w:r>
      <w:r>
        <w:t>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_Toc27775 </w:instrText>
      </w:r>
      <w:r>
        <w:rPr>
          <w:rFonts w:hint="eastAsia" w:asciiTheme="majorEastAsia" w:hAnsiTheme="majorEastAsia" w:eastAsiaTheme="majorEastAsia" w:cstheme="majorEastAsia"/>
          <w:szCs w:val="28"/>
        </w:rPr>
        <w:fldChar w:fldCharType="separate"/>
      </w:r>
      <w:r>
        <w:rPr>
          <w:rFonts w:hint="default" w:cs="Times New Roman" w:eastAsiaTheme="minorEastAsia"/>
          <w:snapToGrid w:val="0"/>
          <w:szCs w:val="24"/>
        </w:rPr>
        <w:t xml:space="preserve">1.2 </w:t>
      </w:r>
      <w:r>
        <w:rPr>
          <w:rFonts w:hint="eastAsia"/>
          <w:szCs w:val="24"/>
        </w:rPr>
        <w:t>验收工作由来及工作程序</w:t>
      </w:r>
      <w:r>
        <w:tab/>
      </w:r>
      <w:r>
        <w:fldChar w:fldCharType="begin"/>
      </w:r>
      <w:r>
        <w:instrText xml:space="preserve"> PAGEREF _Toc27775 \h </w:instrText>
      </w:r>
      <w:r>
        <w:fldChar w:fldCharType="separate"/>
      </w:r>
      <w:r>
        <w:t>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_Toc11618 </w:instrText>
      </w:r>
      <w:r>
        <w:rPr>
          <w:rFonts w:hint="eastAsia" w:asciiTheme="majorEastAsia" w:hAnsiTheme="majorEastAsia" w:eastAsiaTheme="majorEastAsia" w:cstheme="majorEastAsia"/>
          <w:szCs w:val="28"/>
        </w:rPr>
        <w:fldChar w:fldCharType="separate"/>
      </w:r>
      <w:r>
        <w:rPr>
          <w:rFonts w:hint="default"/>
        </w:rPr>
        <w:t xml:space="preserve">1.3 </w:t>
      </w:r>
      <w:r>
        <w:rPr>
          <w:rFonts w:hint="eastAsia"/>
        </w:rPr>
        <w:t>验收范围与内容</w:t>
      </w:r>
      <w:r>
        <w:tab/>
      </w:r>
      <w:r>
        <w:fldChar w:fldCharType="begin"/>
      </w:r>
      <w:r>
        <w:instrText xml:space="preserve"> PAGEREF _Toc11618 \h </w:instrText>
      </w:r>
      <w:r>
        <w:fldChar w:fldCharType="separate"/>
      </w:r>
      <w:r>
        <w:t>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_Toc23872 </w:instrText>
      </w:r>
      <w:r>
        <w:rPr>
          <w:rFonts w:hint="eastAsia" w:asciiTheme="majorEastAsia" w:hAnsiTheme="majorEastAsia" w:eastAsiaTheme="majorEastAsia" w:cstheme="majorEastAsia"/>
          <w:szCs w:val="28"/>
        </w:rPr>
        <w:fldChar w:fldCharType="separate"/>
      </w:r>
      <w:r>
        <w:rPr>
          <w:rFonts w:hint="default"/>
        </w:rPr>
        <w:t xml:space="preserve">1.4 </w:t>
      </w:r>
      <w:r>
        <w:rPr>
          <w:rFonts w:hint="eastAsia"/>
        </w:rPr>
        <w:t>致谢</w:t>
      </w:r>
      <w:r>
        <w:tab/>
      </w:r>
      <w:r>
        <w:fldChar w:fldCharType="begin"/>
      </w:r>
      <w:r>
        <w:instrText xml:space="preserve"> PAGEREF _Toc23872 \h </w:instrText>
      </w:r>
      <w:r>
        <w:fldChar w:fldCharType="separate"/>
      </w:r>
      <w:r>
        <w:t>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_Toc25668 </w:instrText>
      </w:r>
      <w:r>
        <w:rPr>
          <w:rFonts w:hint="eastAsia" w:asciiTheme="majorEastAsia" w:hAnsiTheme="majorEastAsia" w:eastAsiaTheme="majorEastAsia" w:cstheme="majorEastAsia"/>
          <w:szCs w:val="28"/>
        </w:rPr>
        <w:fldChar w:fldCharType="separate"/>
      </w:r>
      <w:r>
        <w:t>2 验收依据</w:t>
      </w:r>
      <w:r>
        <w:tab/>
      </w:r>
      <w:r>
        <w:fldChar w:fldCharType="begin"/>
      </w:r>
      <w:r>
        <w:instrText xml:space="preserve"> PAGEREF _Toc25668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_Toc206 </w:instrText>
      </w:r>
      <w:r>
        <w:rPr>
          <w:rFonts w:hint="eastAsia" w:asciiTheme="majorEastAsia" w:hAnsiTheme="majorEastAsia" w:eastAsiaTheme="majorEastAsia" w:cstheme="majorEastAsia"/>
          <w:szCs w:val="28"/>
        </w:rPr>
        <w:fldChar w:fldCharType="separate"/>
      </w:r>
      <w:r>
        <w:t xml:space="preserve">2.1 </w:t>
      </w:r>
      <w:r>
        <w:rPr>
          <w:rFonts w:hint="eastAsia"/>
        </w:rPr>
        <w:t>环境保护有关法规、政策</w:t>
      </w:r>
      <w:r>
        <w:tab/>
      </w:r>
      <w:r>
        <w:fldChar w:fldCharType="begin"/>
      </w:r>
      <w:r>
        <w:instrText xml:space="preserve"> PAGEREF _Toc206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_Toc30241 </w:instrText>
      </w:r>
      <w:r>
        <w:rPr>
          <w:rFonts w:hint="eastAsia" w:asciiTheme="majorEastAsia" w:hAnsiTheme="majorEastAsia" w:eastAsiaTheme="majorEastAsia" w:cstheme="majorEastAsia"/>
          <w:szCs w:val="28"/>
        </w:rPr>
        <w:fldChar w:fldCharType="separate"/>
      </w:r>
      <w:r>
        <w:rPr>
          <w:rFonts w:cs="Times New Roman" w:eastAsiaTheme="minorEastAsia"/>
          <w:snapToGrid w:val="0"/>
        </w:rPr>
        <w:t>2.</w:t>
      </w:r>
      <w:r>
        <w:rPr>
          <w:rFonts w:hint="eastAsia" w:cs="Times New Roman" w:eastAsiaTheme="minorEastAsia"/>
          <w:snapToGrid w:val="0"/>
          <w:lang w:val="en-US" w:eastAsia="zh-CN"/>
        </w:rPr>
        <w:t>2</w:t>
      </w:r>
      <w:r>
        <w:rPr>
          <w:rFonts w:cs="Times New Roman" w:eastAsiaTheme="minorEastAsia"/>
          <w:snapToGrid w:val="0"/>
        </w:rPr>
        <w:t xml:space="preserve"> </w:t>
      </w:r>
      <w:r>
        <w:rPr>
          <w:rFonts w:hint="eastAsia" w:cs="Times New Roman" w:eastAsiaTheme="minorEastAsia"/>
          <w:snapToGrid w:val="0"/>
        </w:rPr>
        <w:t>建设项目竣工环境保护验收技术规范</w:t>
      </w:r>
      <w:r>
        <w:tab/>
      </w:r>
      <w:r>
        <w:fldChar w:fldCharType="begin"/>
      </w:r>
      <w:r>
        <w:instrText xml:space="preserve"> PAGEREF _Toc30241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_Toc22078 </w:instrText>
      </w:r>
      <w:r>
        <w:rPr>
          <w:rFonts w:hint="eastAsia" w:asciiTheme="majorEastAsia" w:hAnsiTheme="majorEastAsia" w:eastAsiaTheme="majorEastAsia" w:cstheme="majorEastAsia"/>
          <w:szCs w:val="28"/>
        </w:rPr>
        <w:fldChar w:fldCharType="separate"/>
      </w:r>
      <w:r>
        <w:rPr>
          <w:rFonts w:ascii="Times New Roman" w:hAnsi="Times New Roman" w:cs="Times New Roman" w:eastAsiaTheme="minorEastAsia"/>
          <w:snapToGrid w:val="0"/>
        </w:rPr>
        <w:t>2.</w:t>
      </w:r>
      <w:r>
        <w:rPr>
          <w:rFonts w:hint="eastAsia" w:ascii="Times New Roman" w:hAnsi="Times New Roman" w:cs="Times New Roman" w:eastAsiaTheme="minorEastAsia"/>
          <w:snapToGrid w:val="0"/>
          <w:lang w:val="en-US" w:eastAsia="zh-CN"/>
        </w:rPr>
        <w:t>3</w:t>
      </w:r>
      <w:r>
        <w:rPr>
          <w:rFonts w:ascii="Times New Roman" w:hAnsi="Times New Roman" w:cs="Times New Roman" w:eastAsiaTheme="minorEastAsia"/>
          <w:snapToGrid w:val="0"/>
        </w:rPr>
        <w:t xml:space="preserve"> 建设项目</w:t>
      </w:r>
      <w:r>
        <w:rPr>
          <w:rFonts w:hint="eastAsia" w:ascii="Times New Roman" w:hAnsi="Times New Roman" w:cs="Times New Roman" w:eastAsiaTheme="minorEastAsia"/>
          <w:snapToGrid w:val="0"/>
        </w:rPr>
        <w:t>环境影响报告表</w:t>
      </w:r>
      <w:r>
        <w:rPr>
          <w:rFonts w:ascii="Times New Roman" w:hAnsi="Times New Roman" w:cs="Times New Roman" w:eastAsiaTheme="minorEastAsia"/>
          <w:snapToGrid w:val="0"/>
        </w:rPr>
        <w:t>及审批部门审批决定</w:t>
      </w:r>
      <w:r>
        <w:tab/>
      </w:r>
      <w:r>
        <w:fldChar w:fldCharType="begin"/>
      </w:r>
      <w:r>
        <w:instrText xml:space="preserve"> PAGEREF _Toc22078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_Toc21208 </w:instrText>
      </w:r>
      <w:r>
        <w:rPr>
          <w:rFonts w:hint="eastAsia" w:asciiTheme="majorEastAsia" w:hAnsiTheme="majorEastAsia" w:eastAsiaTheme="majorEastAsia" w:cstheme="majorEastAsia"/>
          <w:szCs w:val="28"/>
        </w:rPr>
        <w:fldChar w:fldCharType="separate"/>
      </w:r>
      <w:r>
        <w:t>3 项目建设情况</w:t>
      </w:r>
      <w:r>
        <w:tab/>
      </w:r>
      <w:r>
        <w:fldChar w:fldCharType="begin"/>
      </w:r>
      <w:r>
        <w:instrText xml:space="preserve"> PAGEREF _Toc21208 \h </w:instrText>
      </w:r>
      <w:r>
        <w:fldChar w:fldCharType="separate"/>
      </w:r>
      <w:r>
        <w:t>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_Toc11947 </w:instrText>
      </w:r>
      <w:r>
        <w:rPr>
          <w:rFonts w:hint="eastAsia" w:asciiTheme="majorEastAsia" w:hAnsiTheme="majorEastAsia" w:eastAsiaTheme="majorEastAsia" w:cstheme="majorEastAsia"/>
          <w:szCs w:val="28"/>
        </w:rPr>
        <w:fldChar w:fldCharType="separate"/>
      </w:r>
      <w:r>
        <w:t>3.1 地理位置及平面布置</w:t>
      </w:r>
      <w:r>
        <w:tab/>
      </w:r>
      <w:r>
        <w:fldChar w:fldCharType="begin"/>
      </w:r>
      <w:r>
        <w:instrText xml:space="preserve"> PAGEREF _Toc11947 \h </w:instrText>
      </w:r>
      <w:r>
        <w:fldChar w:fldCharType="separate"/>
      </w:r>
      <w:r>
        <w:t>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_Toc27900 </w:instrText>
      </w:r>
      <w:r>
        <w:rPr>
          <w:rFonts w:hint="eastAsia" w:asciiTheme="majorEastAsia" w:hAnsiTheme="majorEastAsia" w:eastAsiaTheme="majorEastAsia" w:cstheme="majorEastAsia"/>
          <w:szCs w:val="28"/>
        </w:rPr>
        <w:fldChar w:fldCharType="separate"/>
      </w:r>
      <w:r>
        <w:rPr>
          <w:rFonts w:cs="Times New Roman" w:eastAsiaTheme="minorEastAsia"/>
          <w:snapToGrid w:val="0"/>
        </w:rPr>
        <w:t>3.2 建设内容基本情况</w:t>
      </w:r>
      <w:r>
        <w:tab/>
      </w:r>
      <w:r>
        <w:fldChar w:fldCharType="begin"/>
      </w:r>
      <w:r>
        <w:instrText xml:space="preserve"> PAGEREF _Toc27900 \h </w:instrText>
      </w:r>
      <w:r>
        <w:fldChar w:fldCharType="separate"/>
      </w:r>
      <w:r>
        <w:t>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_Toc10394 </w:instrText>
      </w:r>
      <w:r>
        <w:rPr>
          <w:rFonts w:hint="eastAsia" w:asciiTheme="majorEastAsia" w:hAnsiTheme="majorEastAsia" w:eastAsiaTheme="majorEastAsia" w:cstheme="majorEastAsia"/>
          <w:szCs w:val="28"/>
        </w:rPr>
        <w:fldChar w:fldCharType="separate"/>
      </w:r>
      <w:r>
        <w:t>3.3 主要原辅材料</w:t>
      </w:r>
      <w:r>
        <w:tab/>
      </w:r>
      <w:r>
        <w:fldChar w:fldCharType="begin"/>
      </w:r>
      <w:r>
        <w:instrText xml:space="preserve"> PAGEREF _Toc10394 \h </w:instrText>
      </w:r>
      <w:r>
        <w:fldChar w:fldCharType="separate"/>
      </w:r>
      <w:r>
        <w:t>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_Toc3644 </w:instrText>
      </w:r>
      <w:r>
        <w:rPr>
          <w:rFonts w:hint="eastAsia" w:asciiTheme="majorEastAsia" w:hAnsiTheme="majorEastAsia" w:eastAsiaTheme="majorEastAsia" w:cstheme="majorEastAsia"/>
          <w:szCs w:val="28"/>
        </w:rPr>
        <w:fldChar w:fldCharType="separate"/>
      </w:r>
      <w:r>
        <w:t>3.4 主要生产设备</w:t>
      </w:r>
      <w:r>
        <w:tab/>
      </w:r>
      <w:r>
        <w:fldChar w:fldCharType="begin"/>
      </w:r>
      <w:r>
        <w:instrText xml:space="preserve"> PAGEREF _Toc3644 \h </w:instrText>
      </w:r>
      <w:r>
        <w:fldChar w:fldCharType="separate"/>
      </w:r>
      <w:r>
        <w:t>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_Toc24404 </w:instrText>
      </w:r>
      <w:r>
        <w:rPr>
          <w:rFonts w:hint="eastAsia" w:asciiTheme="majorEastAsia" w:hAnsiTheme="majorEastAsia" w:eastAsiaTheme="majorEastAsia" w:cstheme="majorEastAsia"/>
          <w:szCs w:val="28"/>
        </w:rPr>
        <w:fldChar w:fldCharType="separate"/>
      </w:r>
      <w:r>
        <w:rPr>
          <w:rFonts w:hint="eastAsia"/>
        </w:rPr>
        <w:t>3.5水源及水平衡</w:t>
      </w:r>
      <w:r>
        <w:tab/>
      </w:r>
      <w:r>
        <w:fldChar w:fldCharType="begin"/>
      </w:r>
      <w:r>
        <w:instrText xml:space="preserve"> PAGEREF _Toc24404 \h </w:instrText>
      </w:r>
      <w:r>
        <w:fldChar w:fldCharType="separate"/>
      </w:r>
      <w:r>
        <w:t>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_Toc17352 </w:instrText>
      </w:r>
      <w:r>
        <w:rPr>
          <w:rFonts w:hint="eastAsia" w:asciiTheme="majorEastAsia" w:hAnsiTheme="majorEastAsia" w:eastAsiaTheme="majorEastAsia" w:cstheme="majorEastAsia"/>
          <w:szCs w:val="28"/>
        </w:rPr>
        <w:fldChar w:fldCharType="separate"/>
      </w:r>
      <w:r>
        <w:t>3.</w:t>
      </w:r>
      <w:r>
        <w:rPr>
          <w:rFonts w:hint="eastAsia"/>
        </w:rPr>
        <w:t>6</w:t>
      </w:r>
      <w:r>
        <w:t xml:space="preserve"> 生产工艺</w:t>
      </w:r>
      <w:r>
        <w:tab/>
      </w:r>
      <w:r>
        <w:fldChar w:fldCharType="begin"/>
      </w:r>
      <w:r>
        <w:instrText xml:space="preserve"> PAGEREF _Toc17352 \h </w:instrText>
      </w:r>
      <w:r>
        <w:fldChar w:fldCharType="separate"/>
      </w:r>
      <w:r>
        <w:t>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_Toc13862 </w:instrText>
      </w:r>
      <w:r>
        <w:rPr>
          <w:rFonts w:hint="eastAsia" w:asciiTheme="majorEastAsia" w:hAnsiTheme="majorEastAsia" w:eastAsiaTheme="majorEastAsia" w:cstheme="majorEastAsia"/>
          <w:szCs w:val="28"/>
        </w:rPr>
        <w:fldChar w:fldCharType="separate"/>
      </w:r>
      <w:r>
        <w:rPr>
          <w:rFonts w:hint="eastAsia"/>
        </w:rPr>
        <w:t>3.7 项目变动情况</w:t>
      </w:r>
      <w:r>
        <w:tab/>
      </w:r>
      <w:r>
        <w:fldChar w:fldCharType="begin"/>
      </w:r>
      <w:r>
        <w:instrText xml:space="preserve"> PAGEREF _Toc13862 \h </w:instrText>
      </w:r>
      <w:r>
        <w:fldChar w:fldCharType="separate"/>
      </w:r>
      <w:r>
        <w:t>11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_Toc19216 </w:instrText>
      </w:r>
      <w:r>
        <w:rPr>
          <w:rFonts w:hint="eastAsia" w:asciiTheme="majorEastAsia" w:hAnsiTheme="majorEastAsia" w:eastAsiaTheme="majorEastAsia" w:cstheme="majorEastAsia"/>
          <w:szCs w:val="28"/>
        </w:rPr>
        <w:fldChar w:fldCharType="separate"/>
      </w:r>
      <w:r>
        <w:t>4  环境保护设施</w:t>
      </w:r>
      <w:r>
        <w:tab/>
      </w:r>
      <w:r>
        <w:fldChar w:fldCharType="begin"/>
      </w:r>
      <w:r>
        <w:instrText xml:space="preserve"> PAGEREF _Toc19216 \h </w:instrText>
      </w:r>
      <w:r>
        <w:fldChar w:fldCharType="separate"/>
      </w:r>
      <w:r>
        <w:t>12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_Toc9906 </w:instrText>
      </w:r>
      <w:r>
        <w:rPr>
          <w:rFonts w:hint="eastAsia" w:asciiTheme="majorEastAsia" w:hAnsiTheme="majorEastAsia" w:eastAsiaTheme="majorEastAsia" w:cstheme="majorEastAsia"/>
          <w:szCs w:val="28"/>
        </w:rPr>
        <w:fldChar w:fldCharType="separate"/>
      </w:r>
      <w:r>
        <w:t>4.1 污染物治理/处置设施</w:t>
      </w:r>
      <w:r>
        <w:tab/>
      </w:r>
      <w:r>
        <w:fldChar w:fldCharType="begin"/>
      </w:r>
      <w:r>
        <w:instrText xml:space="preserve"> PAGEREF _Toc9906 \h </w:instrText>
      </w:r>
      <w:r>
        <w:fldChar w:fldCharType="separate"/>
      </w:r>
      <w:r>
        <w:t>12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_Toc26968 </w:instrText>
      </w:r>
      <w:r>
        <w:rPr>
          <w:rFonts w:hint="eastAsia" w:asciiTheme="majorEastAsia" w:hAnsiTheme="majorEastAsia" w:eastAsiaTheme="majorEastAsia" w:cstheme="majorEastAsia"/>
          <w:szCs w:val="28"/>
        </w:rPr>
        <w:fldChar w:fldCharType="separate"/>
      </w:r>
      <w:r>
        <w:t>4.2 其他环保措施</w:t>
      </w:r>
      <w:r>
        <w:tab/>
      </w:r>
      <w:r>
        <w:fldChar w:fldCharType="begin"/>
      </w:r>
      <w:r>
        <w:instrText xml:space="preserve"> PAGEREF _Toc26968 \h </w:instrText>
      </w:r>
      <w:r>
        <w:fldChar w:fldCharType="separate"/>
      </w:r>
      <w:r>
        <w:t>14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_Toc29364 </w:instrText>
      </w:r>
      <w:r>
        <w:rPr>
          <w:rFonts w:hint="eastAsia" w:asciiTheme="majorEastAsia" w:hAnsiTheme="majorEastAsia" w:eastAsiaTheme="majorEastAsia" w:cstheme="majorEastAsia"/>
          <w:szCs w:val="28"/>
        </w:rPr>
        <w:fldChar w:fldCharType="separate"/>
      </w:r>
      <w:r>
        <w:t>4.3环保设施投资及“三同时”落实情况</w:t>
      </w:r>
      <w:r>
        <w:tab/>
      </w:r>
      <w:r>
        <w:fldChar w:fldCharType="begin"/>
      </w:r>
      <w:r>
        <w:instrText xml:space="preserve"> PAGEREF _Toc29364 \h </w:instrText>
      </w:r>
      <w:r>
        <w:fldChar w:fldCharType="separate"/>
      </w:r>
      <w:r>
        <w:t>15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_Toc11496 </w:instrText>
      </w:r>
      <w:r>
        <w:rPr>
          <w:rFonts w:hint="eastAsia" w:asciiTheme="majorEastAsia" w:hAnsiTheme="majorEastAsia" w:eastAsiaTheme="majorEastAsia" w:cstheme="majorEastAsia"/>
          <w:szCs w:val="28"/>
        </w:rPr>
        <w:fldChar w:fldCharType="separate"/>
      </w:r>
      <w:r>
        <w:t>5 建设项目环评报告书的主要结论与建议及审批部门决定</w:t>
      </w:r>
      <w:r>
        <w:tab/>
      </w:r>
      <w:r>
        <w:fldChar w:fldCharType="begin"/>
      </w:r>
      <w:r>
        <w:instrText xml:space="preserve"> PAGEREF _Toc11496 \h </w:instrText>
      </w:r>
      <w:r>
        <w:fldChar w:fldCharType="separate"/>
      </w:r>
      <w:r>
        <w:t>16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_Toc23775 </w:instrText>
      </w:r>
      <w:r>
        <w:rPr>
          <w:rFonts w:hint="eastAsia" w:asciiTheme="majorEastAsia" w:hAnsiTheme="majorEastAsia" w:eastAsiaTheme="majorEastAsia" w:cstheme="majorEastAsia"/>
          <w:szCs w:val="28"/>
        </w:rPr>
        <w:fldChar w:fldCharType="separate"/>
      </w:r>
      <w:r>
        <w:t>5.1 建设项目环评报告书</w:t>
      </w:r>
      <w:r>
        <w:rPr>
          <w:rFonts w:hint="eastAsia"/>
          <w:lang w:eastAsia="zh-CN"/>
        </w:rPr>
        <w:t>（表）</w:t>
      </w:r>
      <w:r>
        <w:t>的主要结论与建议</w:t>
      </w:r>
      <w:r>
        <w:tab/>
      </w:r>
      <w:r>
        <w:fldChar w:fldCharType="begin"/>
      </w:r>
      <w:r>
        <w:instrText xml:space="preserve"> PAGEREF _Toc23775 \h </w:instrText>
      </w:r>
      <w:r>
        <w:fldChar w:fldCharType="separate"/>
      </w:r>
      <w:r>
        <w:t>16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_Toc19699 </w:instrText>
      </w:r>
      <w:r>
        <w:rPr>
          <w:rFonts w:hint="eastAsia" w:asciiTheme="majorEastAsia" w:hAnsiTheme="majorEastAsia" w:eastAsiaTheme="majorEastAsia" w:cstheme="majorEastAsia"/>
          <w:szCs w:val="28"/>
        </w:rPr>
        <w:fldChar w:fldCharType="separate"/>
      </w:r>
      <w:r>
        <w:t>5.2 审批部门审批决定</w:t>
      </w:r>
      <w:r>
        <w:tab/>
      </w:r>
      <w:r>
        <w:fldChar w:fldCharType="begin"/>
      </w:r>
      <w:r>
        <w:instrText xml:space="preserve"> PAGEREF _Toc19699 \h </w:instrText>
      </w:r>
      <w:r>
        <w:fldChar w:fldCharType="separate"/>
      </w:r>
      <w:r>
        <w:t>18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_Toc27075 </w:instrText>
      </w:r>
      <w:r>
        <w:rPr>
          <w:rFonts w:hint="eastAsia" w:asciiTheme="majorEastAsia" w:hAnsiTheme="majorEastAsia" w:eastAsiaTheme="majorEastAsia" w:cstheme="majorEastAsia"/>
          <w:szCs w:val="28"/>
        </w:rPr>
        <w:fldChar w:fldCharType="separate"/>
      </w:r>
      <w:r>
        <w:t>6 验收执行标准</w:t>
      </w:r>
      <w:r>
        <w:tab/>
      </w:r>
      <w:r>
        <w:fldChar w:fldCharType="begin"/>
      </w:r>
      <w:r>
        <w:instrText xml:space="preserve"> PAGEREF _Toc27075 \h </w:instrText>
      </w:r>
      <w:r>
        <w:fldChar w:fldCharType="separate"/>
      </w:r>
      <w:r>
        <w:t>21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_Toc17755 </w:instrText>
      </w:r>
      <w:r>
        <w:rPr>
          <w:rFonts w:hint="eastAsia" w:asciiTheme="majorEastAsia" w:hAnsiTheme="majorEastAsia" w:eastAsiaTheme="majorEastAsia" w:cstheme="majorEastAsia"/>
          <w:szCs w:val="28"/>
        </w:rPr>
        <w:fldChar w:fldCharType="separate"/>
      </w:r>
      <w:r>
        <w:t>6.1 废气排放执行标准</w:t>
      </w:r>
      <w:r>
        <w:tab/>
      </w:r>
      <w:r>
        <w:fldChar w:fldCharType="begin"/>
      </w:r>
      <w:r>
        <w:instrText xml:space="preserve"> PAGEREF _Toc17755 \h </w:instrText>
      </w:r>
      <w:r>
        <w:fldChar w:fldCharType="separate"/>
      </w:r>
      <w:r>
        <w:t>21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_Toc28901 </w:instrText>
      </w:r>
      <w:r>
        <w:rPr>
          <w:rFonts w:hint="eastAsia" w:asciiTheme="majorEastAsia" w:hAnsiTheme="majorEastAsia" w:eastAsiaTheme="majorEastAsia" w:cstheme="majorEastAsia"/>
          <w:szCs w:val="28"/>
        </w:rPr>
        <w:fldChar w:fldCharType="separate"/>
      </w:r>
      <w:r>
        <w:rPr>
          <w:rFonts w:hint="eastAsia" w:ascii="Times New Roman" w:hAnsi="Times New Roman" w:eastAsia="宋体"/>
          <w:lang w:val="en-US" w:eastAsia="zh-CN"/>
        </w:rPr>
        <w:t>6.2</w:t>
      </w:r>
      <w:r>
        <w:rPr>
          <w:rFonts w:hint="eastAsia" w:ascii="Times New Roman" w:hAnsi="Times New Roman" w:eastAsia="宋体"/>
        </w:rPr>
        <w:t>废水排放控制标准</w:t>
      </w:r>
      <w:r>
        <w:tab/>
      </w:r>
      <w:r>
        <w:fldChar w:fldCharType="begin"/>
      </w:r>
      <w:r>
        <w:instrText xml:space="preserve"> PAGEREF _Toc28901 \h </w:instrText>
      </w:r>
      <w:r>
        <w:fldChar w:fldCharType="separate"/>
      </w:r>
      <w:r>
        <w:t>21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_Toc30212 </w:instrText>
      </w:r>
      <w:r>
        <w:rPr>
          <w:rFonts w:hint="eastAsia" w:asciiTheme="majorEastAsia" w:hAnsiTheme="majorEastAsia" w:eastAsiaTheme="majorEastAsia" w:cstheme="majorEastAsia"/>
          <w:szCs w:val="28"/>
        </w:rPr>
        <w:fldChar w:fldCharType="separate"/>
      </w:r>
      <w:r>
        <w:rPr>
          <w:rFonts w:hint="default" w:ascii="Times New Roman" w:hAnsi="Times New Roman" w:eastAsia="宋体" w:cs="Times New Roman"/>
          <w:bCs/>
          <w:szCs w:val="21"/>
          <w:lang w:val="en-US" w:eastAsia="zh-CN"/>
        </w:rPr>
        <w:t>石油类</w:t>
      </w:r>
      <w:r>
        <w:tab/>
      </w:r>
      <w:r>
        <w:fldChar w:fldCharType="begin"/>
      </w:r>
      <w:r>
        <w:instrText xml:space="preserve"> PAGEREF _Toc30212 \h </w:instrText>
      </w:r>
      <w:r>
        <w:fldChar w:fldCharType="separate"/>
      </w:r>
      <w:r>
        <w:t>21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_Toc18271 </w:instrText>
      </w:r>
      <w:r>
        <w:rPr>
          <w:rFonts w:hint="eastAsia" w:asciiTheme="majorEastAsia" w:hAnsiTheme="majorEastAsia" w:eastAsiaTheme="majorEastAsia" w:cstheme="majorEastAsia"/>
          <w:szCs w:val="28"/>
        </w:rPr>
        <w:fldChar w:fldCharType="separate"/>
      </w:r>
      <w:r>
        <w:t>6.</w:t>
      </w:r>
      <w:r>
        <w:rPr>
          <w:rFonts w:hint="eastAsia"/>
          <w:lang w:val="en-US" w:eastAsia="zh-CN"/>
        </w:rPr>
        <w:t>3</w:t>
      </w:r>
      <w:r>
        <w:t xml:space="preserve"> 噪声执行标准</w:t>
      </w:r>
      <w:r>
        <w:tab/>
      </w:r>
      <w:r>
        <w:fldChar w:fldCharType="begin"/>
      </w:r>
      <w:r>
        <w:instrText xml:space="preserve"> PAGEREF _Toc18271 \h </w:instrText>
      </w:r>
      <w:r>
        <w:fldChar w:fldCharType="separate"/>
      </w:r>
      <w:r>
        <w:t>21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_Toc2391 </w:instrText>
      </w:r>
      <w:r>
        <w:rPr>
          <w:rFonts w:hint="eastAsia" w:asciiTheme="majorEastAsia" w:hAnsiTheme="majorEastAsia" w:eastAsiaTheme="majorEastAsia" w:cstheme="majorEastAsia"/>
          <w:szCs w:val="28"/>
        </w:rPr>
        <w:fldChar w:fldCharType="separate"/>
      </w:r>
      <w:r>
        <w:rPr>
          <w:rFonts w:hint="eastAsia"/>
        </w:rPr>
        <w:t>6.</w:t>
      </w:r>
      <w:r>
        <w:rPr>
          <w:rFonts w:hint="eastAsia"/>
          <w:lang w:val="en-US" w:eastAsia="zh-CN"/>
        </w:rPr>
        <w:t>4</w:t>
      </w:r>
      <w:r>
        <w:rPr>
          <w:rFonts w:hint="eastAsia"/>
        </w:rPr>
        <w:t>固体废物污染管控标准要求</w:t>
      </w:r>
      <w:r>
        <w:tab/>
      </w:r>
      <w:r>
        <w:fldChar w:fldCharType="begin"/>
      </w:r>
      <w:r>
        <w:instrText xml:space="preserve"> PAGEREF _Toc2391 \h </w:instrText>
      </w:r>
      <w:r>
        <w:fldChar w:fldCharType="separate"/>
      </w:r>
      <w:r>
        <w:t>22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_Toc22729 </w:instrText>
      </w:r>
      <w:r>
        <w:rPr>
          <w:rFonts w:hint="eastAsia" w:asciiTheme="majorEastAsia" w:hAnsiTheme="majorEastAsia" w:eastAsiaTheme="majorEastAsia" w:cstheme="majorEastAsia"/>
          <w:szCs w:val="28"/>
        </w:rPr>
        <w:fldChar w:fldCharType="separate"/>
      </w:r>
      <w:r>
        <w:t>7 验收监测内容</w:t>
      </w:r>
      <w:r>
        <w:tab/>
      </w:r>
      <w:r>
        <w:fldChar w:fldCharType="begin"/>
      </w:r>
      <w:r>
        <w:instrText xml:space="preserve"> PAGEREF _Toc22729 \h </w:instrText>
      </w:r>
      <w:r>
        <w:fldChar w:fldCharType="separate"/>
      </w:r>
      <w:r>
        <w:t>23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_Toc17428 </w:instrText>
      </w:r>
      <w:r>
        <w:rPr>
          <w:rFonts w:hint="eastAsia" w:asciiTheme="majorEastAsia" w:hAnsiTheme="majorEastAsia" w:eastAsiaTheme="majorEastAsia" w:cstheme="majorEastAsia"/>
          <w:szCs w:val="28"/>
        </w:rPr>
        <w:fldChar w:fldCharType="separate"/>
      </w:r>
      <w:r>
        <w:rPr>
          <w:rFonts w:hint="eastAsia"/>
        </w:rPr>
        <w:t>7.1验收监测内容</w:t>
      </w:r>
      <w:r>
        <w:tab/>
      </w:r>
      <w:r>
        <w:fldChar w:fldCharType="begin"/>
      </w:r>
      <w:r>
        <w:instrText xml:space="preserve"> PAGEREF _Toc17428 \h </w:instrText>
      </w:r>
      <w:r>
        <w:fldChar w:fldCharType="separate"/>
      </w:r>
      <w:r>
        <w:t>23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_Toc26690 </w:instrText>
      </w:r>
      <w:r>
        <w:rPr>
          <w:rFonts w:hint="eastAsia" w:asciiTheme="majorEastAsia" w:hAnsiTheme="majorEastAsia" w:eastAsiaTheme="majorEastAsia" w:cstheme="majorEastAsia"/>
          <w:szCs w:val="28"/>
        </w:rPr>
        <w:fldChar w:fldCharType="separate"/>
      </w:r>
      <w:r>
        <w:t>8 质量保证及质量控制</w:t>
      </w:r>
      <w:r>
        <w:tab/>
      </w:r>
      <w:r>
        <w:fldChar w:fldCharType="begin"/>
      </w:r>
      <w:r>
        <w:instrText xml:space="preserve"> PAGEREF _Toc26690 \h </w:instrText>
      </w:r>
      <w:r>
        <w:fldChar w:fldCharType="separate"/>
      </w:r>
      <w:r>
        <w:t>25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_Toc12471 </w:instrText>
      </w:r>
      <w:r>
        <w:rPr>
          <w:rFonts w:hint="eastAsia" w:asciiTheme="majorEastAsia" w:hAnsiTheme="majorEastAsia" w:eastAsiaTheme="majorEastAsia" w:cstheme="majorEastAsia"/>
          <w:szCs w:val="28"/>
        </w:rPr>
        <w:fldChar w:fldCharType="separate"/>
      </w:r>
      <w:r>
        <w:t>8.1</w:t>
      </w:r>
      <w:r>
        <w:rPr>
          <w:rFonts w:hint="eastAsia"/>
        </w:rPr>
        <w:t>检测分析方法及仪器设备</w:t>
      </w:r>
      <w:r>
        <w:tab/>
      </w:r>
      <w:r>
        <w:fldChar w:fldCharType="begin"/>
      </w:r>
      <w:r>
        <w:instrText xml:space="preserve"> PAGEREF _Toc12471 \h </w:instrText>
      </w:r>
      <w:r>
        <w:fldChar w:fldCharType="separate"/>
      </w:r>
      <w:r>
        <w:t>25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_Toc17096 </w:instrText>
      </w:r>
      <w:r>
        <w:rPr>
          <w:rFonts w:hint="eastAsia" w:asciiTheme="majorEastAsia" w:hAnsiTheme="majorEastAsia" w:eastAsiaTheme="majorEastAsia" w:cstheme="majorEastAsia"/>
          <w:szCs w:val="28"/>
        </w:rPr>
        <w:fldChar w:fldCharType="separate"/>
      </w:r>
      <w:r>
        <w:rPr>
          <w:rFonts w:hint="eastAsia"/>
        </w:rPr>
        <w:t>8.</w:t>
      </w:r>
      <w:r>
        <w:rPr>
          <w:rFonts w:hint="eastAsia"/>
          <w:lang w:val="en-US" w:eastAsia="zh-CN"/>
        </w:rPr>
        <w:t>2</w:t>
      </w:r>
      <w:r>
        <w:rPr>
          <w:rFonts w:hint="eastAsia"/>
        </w:rPr>
        <w:t xml:space="preserve"> 质量保证</w:t>
      </w:r>
      <w:r>
        <w:tab/>
      </w:r>
      <w:r>
        <w:fldChar w:fldCharType="begin"/>
      </w:r>
      <w:r>
        <w:instrText xml:space="preserve"> PAGEREF _Toc17096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_Toc27382 </w:instrText>
      </w:r>
      <w:r>
        <w:rPr>
          <w:rFonts w:hint="eastAsia" w:asciiTheme="majorEastAsia" w:hAnsiTheme="majorEastAsia" w:eastAsiaTheme="majorEastAsia" w:cstheme="majorEastAsia"/>
          <w:szCs w:val="28"/>
        </w:rPr>
        <w:fldChar w:fldCharType="separate"/>
      </w:r>
      <w:r>
        <w:rPr>
          <w:rFonts w:hint="eastAsia"/>
        </w:rPr>
        <w:t>8.</w:t>
      </w:r>
      <w:r>
        <w:rPr>
          <w:rFonts w:hint="eastAsia"/>
          <w:lang w:val="en-US" w:eastAsia="zh-CN"/>
        </w:rPr>
        <w:t>2</w:t>
      </w:r>
      <w:r>
        <w:rPr>
          <w:rFonts w:hint="eastAsia"/>
        </w:rPr>
        <w:t>.1</w:t>
      </w:r>
      <w:r>
        <w:rPr>
          <w:rFonts w:hint="eastAsia"/>
          <w:lang w:val="en-US" w:eastAsia="zh-CN"/>
        </w:rPr>
        <w:t>废</w:t>
      </w:r>
      <w:r>
        <w:rPr>
          <w:rFonts w:hint="eastAsia"/>
        </w:rPr>
        <w:t>水</w:t>
      </w:r>
      <w:r>
        <w:tab/>
      </w:r>
      <w:r>
        <w:fldChar w:fldCharType="begin"/>
      </w:r>
      <w:r>
        <w:instrText xml:space="preserve"> PAGEREF _Toc27382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_Toc13631 </w:instrText>
      </w:r>
      <w:r>
        <w:rPr>
          <w:rFonts w:hint="eastAsia" w:asciiTheme="majorEastAsia" w:hAnsiTheme="majorEastAsia" w:eastAsiaTheme="majorEastAsia" w:cstheme="majorEastAsia"/>
          <w:szCs w:val="28"/>
        </w:rPr>
        <w:fldChar w:fldCharType="separate"/>
      </w:r>
      <w:r>
        <w:rPr>
          <w:rFonts w:hint="eastAsia"/>
        </w:rPr>
        <w:t>8.</w:t>
      </w:r>
      <w:r>
        <w:rPr>
          <w:rFonts w:hint="eastAsia"/>
          <w:lang w:val="en-US" w:eastAsia="zh-CN"/>
        </w:rPr>
        <w:t>2</w:t>
      </w:r>
      <w:r>
        <w:rPr>
          <w:rFonts w:hint="eastAsia"/>
        </w:rPr>
        <w:t>.2废气</w:t>
      </w:r>
      <w:r>
        <w:tab/>
      </w:r>
      <w:r>
        <w:fldChar w:fldCharType="begin"/>
      </w:r>
      <w:r>
        <w:instrText xml:space="preserve"> PAGEREF _Toc13631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_Toc13336 </w:instrText>
      </w:r>
      <w:r>
        <w:rPr>
          <w:rFonts w:hint="eastAsia" w:asciiTheme="majorEastAsia" w:hAnsiTheme="majorEastAsia" w:eastAsiaTheme="majorEastAsia" w:cstheme="majorEastAsia"/>
          <w:szCs w:val="28"/>
        </w:rPr>
        <w:fldChar w:fldCharType="separate"/>
      </w:r>
      <w:r>
        <w:rPr>
          <w:rFonts w:hint="eastAsia"/>
        </w:rPr>
        <w:t>8.</w:t>
      </w:r>
      <w:r>
        <w:rPr>
          <w:rFonts w:hint="eastAsia"/>
          <w:lang w:val="en-US" w:eastAsia="zh-CN"/>
        </w:rPr>
        <w:t>2</w:t>
      </w:r>
      <w:r>
        <w:rPr>
          <w:rFonts w:hint="eastAsia"/>
        </w:rPr>
        <w:t>.3噪声</w:t>
      </w:r>
      <w:r>
        <w:tab/>
      </w:r>
      <w:r>
        <w:fldChar w:fldCharType="begin"/>
      </w:r>
      <w:r>
        <w:instrText xml:space="preserve"> PAGEREF _Toc13336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_Toc27616 </w:instrText>
      </w:r>
      <w:r>
        <w:rPr>
          <w:rFonts w:hint="eastAsia" w:asciiTheme="majorEastAsia" w:hAnsiTheme="majorEastAsia" w:eastAsiaTheme="majorEastAsia" w:cstheme="majorEastAsia"/>
          <w:szCs w:val="28"/>
        </w:rPr>
        <w:fldChar w:fldCharType="separate"/>
      </w:r>
      <w:r>
        <w:t>9 验收监测结果</w:t>
      </w:r>
      <w:r>
        <w:tab/>
      </w:r>
      <w:r>
        <w:fldChar w:fldCharType="begin"/>
      </w:r>
      <w:r>
        <w:instrText xml:space="preserve"> PAGEREF _Toc27616 \h </w:instrText>
      </w:r>
      <w:r>
        <w:fldChar w:fldCharType="separate"/>
      </w:r>
      <w:r>
        <w:t>28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_Toc32577 </w:instrText>
      </w:r>
      <w:r>
        <w:rPr>
          <w:rFonts w:hint="eastAsia" w:asciiTheme="majorEastAsia" w:hAnsiTheme="majorEastAsia" w:eastAsiaTheme="majorEastAsia" w:cstheme="majorEastAsia"/>
          <w:szCs w:val="28"/>
        </w:rPr>
        <w:fldChar w:fldCharType="separate"/>
      </w:r>
      <w:r>
        <w:t>9.1生产工况</w:t>
      </w:r>
      <w:r>
        <w:tab/>
      </w:r>
      <w:r>
        <w:fldChar w:fldCharType="begin"/>
      </w:r>
      <w:r>
        <w:instrText xml:space="preserve"> PAGEREF _Toc32577 \h </w:instrText>
      </w:r>
      <w:r>
        <w:fldChar w:fldCharType="separate"/>
      </w:r>
      <w:r>
        <w:t>28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_Toc19937 </w:instrText>
      </w:r>
      <w:r>
        <w:rPr>
          <w:rFonts w:hint="eastAsia" w:asciiTheme="majorEastAsia" w:hAnsiTheme="majorEastAsia" w:eastAsiaTheme="majorEastAsia" w:cstheme="majorEastAsia"/>
          <w:szCs w:val="28"/>
        </w:rPr>
        <w:fldChar w:fldCharType="separate"/>
      </w:r>
      <w:r>
        <w:t>9.2 环境保护设施调试效果</w:t>
      </w:r>
      <w:r>
        <w:tab/>
      </w:r>
      <w:r>
        <w:fldChar w:fldCharType="begin"/>
      </w:r>
      <w:r>
        <w:instrText xml:space="preserve"> PAGEREF _Toc19937 \h </w:instrText>
      </w:r>
      <w:r>
        <w:fldChar w:fldCharType="separate"/>
      </w:r>
      <w:r>
        <w:t>28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_Toc23784 </w:instrText>
      </w:r>
      <w:r>
        <w:rPr>
          <w:rFonts w:hint="eastAsia" w:asciiTheme="majorEastAsia" w:hAnsiTheme="majorEastAsia" w:eastAsiaTheme="majorEastAsia" w:cstheme="majorEastAsia"/>
          <w:szCs w:val="28"/>
        </w:rPr>
        <w:fldChar w:fldCharType="separate"/>
      </w:r>
      <w:r>
        <w:rPr>
          <w:rFonts w:hint="eastAsia" w:ascii="Times New Roman" w:hAnsi="Times New Roman" w:eastAsia="宋体"/>
          <w:lang w:val="en-US" w:eastAsia="zh-CN"/>
        </w:rPr>
        <w:t>9.3  污染物总量控制</w:t>
      </w:r>
      <w:r>
        <w:tab/>
      </w:r>
      <w:r>
        <w:fldChar w:fldCharType="begin"/>
      </w:r>
      <w:r>
        <w:instrText xml:space="preserve"> PAGEREF _Toc23784 \h </w:instrText>
      </w:r>
      <w:r>
        <w:fldChar w:fldCharType="separate"/>
      </w:r>
      <w:r>
        <w:t>31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_Toc17999 </w:instrText>
      </w:r>
      <w:r>
        <w:rPr>
          <w:rFonts w:hint="eastAsia" w:asciiTheme="majorEastAsia" w:hAnsiTheme="majorEastAsia" w:eastAsiaTheme="majorEastAsia" w:cstheme="majorEastAsia"/>
          <w:szCs w:val="28"/>
        </w:rPr>
        <w:fldChar w:fldCharType="separate"/>
      </w:r>
      <w:r>
        <w:rPr>
          <w:rFonts w:hint="eastAsia"/>
        </w:rPr>
        <w:t>10验收监测结论</w:t>
      </w:r>
      <w:r>
        <w:tab/>
      </w:r>
      <w:r>
        <w:fldChar w:fldCharType="begin"/>
      </w:r>
      <w:r>
        <w:instrText xml:space="preserve"> PAGEREF _Toc17999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_Toc7103 </w:instrText>
      </w:r>
      <w:r>
        <w:rPr>
          <w:rFonts w:hint="eastAsia" w:asciiTheme="majorEastAsia" w:hAnsiTheme="majorEastAsia" w:eastAsiaTheme="majorEastAsia" w:cstheme="majorEastAsia"/>
          <w:szCs w:val="28"/>
        </w:rPr>
        <w:fldChar w:fldCharType="separate"/>
      </w:r>
      <w:r>
        <w:t>10.1 环境保护设施调试效果</w:t>
      </w:r>
      <w:r>
        <w:tab/>
      </w:r>
      <w:r>
        <w:fldChar w:fldCharType="begin"/>
      </w:r>
      <w:r>
        <w:instrText xml:space="preserve"> PAGEREF _Toc7103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_Toc9447 </w:instrText>
      </w:r>
      <w:r>
        <w:rPr>
          <w:rFonts w:hint="eastAsia" w:asciiTheme="majorEastAsia" w:hAnsiTheme="majorEastAsia" w:eastAsiaTheme="majorEastAsia" w:cstheme="majorEastAsia"/>
          <w:szCs w:val="28"/>
        </w:rPr>
        <w:fldChar w:fldCharType="separate"/>
      </w:r>
      <w:r>
        <w:t>10.2环境管理检查</w:t>
      </w:r>
      <w:r>
        <w:tab/>
      </w:r>
      <w:r>
        <w:fldChar w:fldCharType="begin"/>
      </w:r>
      <w:r>
        <w:instrText xml:space="preserve"> PAGEREF _Toc9447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_Toc17076 </w:instrText>
      </w:r>
      <w:r>
        <w:rPr>
          <w:rFonts w:hint="eastAsia" w:asciiTheme="majorEastAsia" w:hAnsiTheme="majorEastAsia" w:eastAsiaTheme="majorEastAsia" w:cstheme="majorEastAsia"/>
          <w:szCs w:val="28"/>
        </w:rPr>
        <w:fldChar w:fldCharType="separate"/>
      </w:r>
      <w:r>
        <w:t>10.</w:t>
      </w:r>
      <w:r>
        <w:rPr>
          <w:rFonts w:hint="eastAsia"/>
          <w:lang w:val="en-US" w:eastAsia="zh-CN"/>
        </w:rPr>
        <w:t>3</w:t>
      </w:r>
      <w:r>
        <w:t xml:space="preserve"> 综合结论</w:t>
      </w:r>
      <w:r>
        <w:tab/>
      </w:r>
      <w:r>
        <w:fldChar w:fldCharType="begin"/>
      </w:r>
      <w:r>
        <w:instrText xml:space="preserve"> PAGEREF _Toc17076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_Toc31858 </w:instrText>
      </w:r>
      <w:r>
        <w:rPr>
          <w:rFonts w:hint="eastAsia" w:asciiTheme="majorEastAsia" w:hAnsiTheme="majorEastAsia" w:eastAsiaTheme="majorEastAsia" w:cstheme="majorEastAsia"/>
          <w:szCs w:val="28"/>
        </w:rPr>
        <w:fldChar w:fldCharType="separate"/>
      </w:r>
      <w:r>
        <w:t>10.</w:t>
      </w:r>
      <w:r>
        <w:rPr>
          <w:rFonts w:hint="eastAsia"/>
          <w:lang w:val="en-US" w:eastAsia="zh-CN"/>
        </w:rPr>
        <w:t>4</w:t>
      </w:r>
      <w:r>
        <w:t xml:space="preserve"> 建议与要求</w:t>
      </w:r>
      <w:r>
        <w:tab/>
      </w:r>
      <w:r>
        <w:fldChar w:fldCharType="begin"/>
      </w:r>
      <w:r>
        <w:instrText xml:space="preserve"> PAGEREF _Toc31858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_Toc6387 </w:instrText>
      </w:r>
      <w:r>
        <w:rPr>
          <w:rFonts w:hint="eastAsia" w:asciiTheme="majorEastAsia" w:hAnsiTheme="majorEastAsia" w:eastAsiaTheme="majorEastAsia" w:cstheme="majorEastAsia"/>
          <w:szCs w:val="28"/>
        </w:rPr>
        <w:fldChar w:fldCharType="separate"/>
      </w:r>
      <w:r>
        <w:rPr>
          <w:rFonts w:hint="eastAsia"/>
        </w:rPr>
        <w:t>1</w:t>
      </w:r>
      <w:r>
        <w:rPr>
          <w:rFonts w:hint="eastAsia"/>
          <w:lang w:val="en-US" w:eastAsia="zh-CN"/>
        </w:rPr>
        <w:t xml:space="preserve">1 </w:t>
      </w:r>
      <w:r>
        <w:t>附图附件</w:t>
      </w:r>
      <w:r>
        <w:tab/>
      </w:r>
      <w:r>
        <w:fldChar w:fldCharType="begin"/>
      </w:r>
      <w:r>
        <w:instrText xml:space="preserve"> PAGEREF _Toc6387 \h </w:instrText>
      </w:r>
      <w:r>
        <w:fldChar w:fldCharType="separate"/>
      </w:r>
      <w:r>
        <w:t>34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_Toc7345 </w:instrText>
      </w:r>
      <w:r>
        <w:rPr>
          <w:rFonts w:hint="eastAsia" w:asciiTheme="majorEastAsia" w:hAnsiTheme="majorEastAsia" w:eastAsiaTheme="majorEastAsia" w:cstheme="majorEastAsia"/>
          <w:szCs w:val="28"/>
        </w:rPr>
        <w:fldChar w:fldCharType="separate"/>
      </w:r>
      <w:r>
        <w:rPr>
          <w:rFonts w:hint="eastAsia"/>
        </w:rPr>
        <w:t>1</w:t>
      </w:r>
      <w:r>
        <w:rPr>
          <w:rFonts w:hint="eastAsia"/>
          <w:lang w:val="en-US" w:eastAsia="zh-CN"/>
        </w:rPr>
        <w:t>1</w:t>
      </w:r>
      <w:r>
        <w:t>.1附图</w:t>
      </w:r>
      <w:r>
        <w:tab/>
      </w:r>
      <w:r>
        <w:fldChar w:fldCharType="begin"/>
      </w:r>
      <w:r>
        <w:instrText xml:space="preserve"> PAGEREF _Toc7345 \h </w:instrText>
      </w:r>
      <w:r>
        <w:fldChar w:fldCharType="separate"/>
      </w:r>
      <w:r>
        <w:t>34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9"/>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_Toc8809 </w:instrText>
      </w:r>
      <w:r>
        <w:rPr>
          <w:rFonts w:hint="eastAsia" w:asciiTheme="majorEastAsia" w:hAnsiTheme="majorEastAsia" w:eastAsiaTheme="majorEastAsia" w:cstheme="majorEastAsia"/>
          <w:szCs w:val="28"/>
        </w:rPr>
        <w:fldChar w:fldCharType="separate"/>
      </w:r>
      <w:r>
        <w:rPr>
          <w:rFonts w:hint="eastAsia"/>
        </w:rPr>
        <w:t>1</w:t>
      </w:r>
      <w:r>
        <w:rPr>
          <w:rFonts w:hint="eastAsia"/>
          <w:lang w:val="en-US" w:eastAsia="zh-CN"/>
        </w:rPr>
        <w:t>1</w:t>
      </w:r>
      <w:r>
        <w:t>.2附件</w:t>
      </w:r>
      <w:r>
        <w:tab/>
      </w:r>
      <w:r>
        <w:fldChar w:fldCharType="begin"/>
      </w:r>
      <w:r>
        <w:instrText xml:space="preserve"> PAGEREF _Toc8809 \h </w:instrText>
      </w:r>
      <w:r>
        <w:fldChar w:fldCharType="separate"/>
      </w:r>
      <w:r>
        <w:t>34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rPr>
          <w:rFonts w:hint="eastAsia" w:asciiTheme="majorEastAsia" w:hAnsiTheme="majorEastAsia" w:eastAsiaTheme="majorEastAsia" w:cstheme="majorEastAsia"/>
          <w:color w:val="000000" w:themeColor="text1"/>
          <w:sz w:val="24"/>
          <w:szCs w:val="28"/>
          <w:lang w:val="en-US" w:eastAsia="zh-CN" w:bidi="ar-SA"/>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1850" w:h="16783"/>
          <w:pgMar w:top="1440" w:right="1531" w:bottom="1440" w:left="1531" w:header="851" w:footer="992" w:gutter="0"/>
          <w:pgBorders>
            <w:top w:val="none" w:sz="0" w:space="0"/>
            <w:left w:val="none" w:sz="0" w:space="0"/>
            <w:bottom w:val="none" w:sz="0" w:space="0"/>
            <w:right w:val="none" w:sz="0" w:space="0"/>
          </w:pgBorders>
          <w:pgNumType w:start="1"/>
          <w:cols w:space="0" w:num="1"/>
          <w:docGrid w:type="lines" w:linePitch="355" w:charSpace="0"/>
        </w:sectPr>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r>
        <w:rPr>
          <w:rFonts w:hint="eastAsia" w:asciiTheme="majorEastAsia" w:hAnsiTheme="majorEastAsia" w:eastAsiaTheme="majorEastAsia" w:cstheme="majorEastAsia"/>
          <w:color w:val="000000" w:themeColor="text1"/>
          <w:szCs w:val="28"/>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8"/>
          <w:lang w:val="en-US" w:eastAsia="zh-CN" w:bidi="ar-SA"/>
          <w14:textFill>
            <w14:solidFill>
              <w14:schemeClr w14:val="tx1"/>
            </w14:solidFill>
          </w14:textFill>
        </w:rPr>
        <w:t>建设项目工程竣工环境保护“三同时”验收登记表</w:t>
      </w:r>
    </w:p>
    <w:p>
      <w:pPr>
        <w:pStyle w:val="4"/>
      </w:pPr>
      <w:bookmarkStart w:id="0" w:name="_Toc497833555"/>
      <w:bookmarkStart w:id="1" w:name="_Toc10100"/>
      <w:bookmarkStart w:id="2" w:name="_Toc367196739"/>
      <w:r>
        <w:t xml:space="preserve">1 </w:t>
      </w:r>
      <w:bookmarkEnd w:id="0"/>
      <w:r>
        <w:t>项目概况</w:t>
      </w:r>
      <w:bookmarkEnd w:id="1"/>
    </w:p>
    <w:bookmarkEnd w:id="2"/>
    <w:p>
      <w:pPr>
        <w:pStyle w:val="5"/>
        <w:numPr>
          <w:ilvl w:val="1"/>
          <w:numId w:val="3"/>
        </w:numPr>
      </w:pPr>
      <w:bookmarkStart w:id="3" w:name="_Toc16376"/>
      <w:bookmarkStart w:id="4" w:name="_Toc367196741"/>
      <w:r>
        <w:t>项目基本情况</w:t>
      </w:r>
      <w:bookmarkEnd w:id="3"/>
    </w:p>
    <w:p>
      <w:pPr>
        <w:spacing w:line="360" w:lineRule="auto"/>
        <w:ind w:firstLine="480" w:firstLineChars="200"/>
        <w:rPr>
          <w:rFonts w:hint="default" w:ascii="Times New Roman" w:hAnsi="Times New Roman" w:cs="Times New Roman"/>
          <w:color w:val="auto"/>
          <w:sz w:val="24"/>
          <w:lang w:val="en-US" w:eastAsia="zh-CN"/>
        </w:rPr>
      </w:pPr>
      <w:r>
        <w:rPr>
          <w:rFonts w:hint="eastAsia" w:cs="Times New Roman"/>
          <w:color w:val="auto"/>
          <w:sz w:val="24"/>
          <w:lang w:val="en-US" w:eastAsia="zh-CN"/>
        </w:rPr>
        <w:t>重庆升鹏再生资源回收有限公司</w:t>
      </w:r>
      <w:r>
        <w:rPr>
          <w:rFonts w:hint="default" w:ascii="Times New Roman" w:hAnsi="Times New Roman" w:cs="Times New Roman"/>
          <w:color w:val="auto"/>
          <w:sz w:val="24"/>
          <w:lang w:val="en-US" w:eastAsia="zh-CN"/>
        </w:rPr>
        <w:t>位于</w:t>
      </w:r>
      <w:r>
        <w:rPr>
          <w:rFonts w:hint="eastAsia" w:cs="Times New Roman"/>
          <w:color w:val="auto"/>
          <w:sz w:val="24"/>
          <w:lang w:val="en-US" w:eastAsia="zh-CN"/>
        </w:rPr>
        <w:t>重庆市万州区五桥红星东路421号（万州经开区五桥园）</w:t>
      </w:r>
      <w:r>
        <w:rPr>
          <w:rFonts w:hint="default" w:ascii="Times New Roman" w:hAnsi="Times New Roman" w:cs="Times New Roman"/>
          <w:color w:val="auto"/>
          <w:sz w:val="24"/>
          <w:lang w:val="en-US" w:eastAsia="zh-CN"/>
        </w:rPr>
        <w:t>，租赁场地</w:t>
      </w:r>
      <w:r>
        <w:rPr>
          <w:rFonts w:hint="eastAsia"/>
          <w:color w:val="000000" w:themeColor="text1"/>
          <w:sz w:val="24"/>
          <w:highlight w:val="none"/>
          <w:lang w:val="en-US" w:eastAsia="zh-CN"/>
          <w14:textFill>
            <w14:solidFill>
              <w14:schemeClr w14:val="tx1"/>
            </w14:solidFill>
          </w14:textFill>
        </w:rPr>
        <w:t>848.35</w:t>
      </w:r>
      <w:r>
        <w:rPr>
          <w:rFonts w:hint="default" w:ascii="Times New Roman" w:hAnsi="Times New Roman" w:cs="Times New Roman"/>
          <w:color w:val="auto"/>
          <w:sz w:val="24"/>
          <w:lang w:val="en-US" w:eastAsia="zh-CN"/>
        </w:rPr>
        <w:t>平方米。</w:t>
      </w:r>
      <w:r>
        <w:rPr>
          <w:rFonts w:hint="default"/>
          <w:color w:val="000000" w:themeColor="text1"/>
          <w14:textFill>
            <w14:solidFill>
              <w14:schemeClr w14:val="tx1"/>
            </w14:solidFill>
          </w14:textFill>
        </w:rPr>
        <w:t>所用</w:t>
      </w:r>
      <w:r>
        <w:rPr>
          <w:rFonts w:hint="eastAsia"/>
          <w:color w:val="000000" w:themeColor="text1"/>
          <w:lang w:val="en-US" w:eastAsia="zh-CN"/>
          <w14:textFill>
            <w14:solidFill>
              <w14:schemeClr w14:val="tx1"/>
            </w14:solidFill>
          </w14:textFill>
        </w:rPr>
        <w:t>废PP、PE塑料</w:t>
      </w:r>
      <w:r>
        <w:rPr>
          <w:rFonts w:hint="default"/>
          <w:color w:val="000000" w:themeColor="text1"/>
          <w14:textFill>
            <w14:solidFill>
              <w14:schemeClr w14:val="tx1"/>
            </w14:solidFill>
          </w14:textFill>
        </w:rPr>
        <w:t>均来自</w:t>
      </w:r>
      <w:r>
        <w:rPr>
          <w:rFonts w:hint="eastAsia"/>
          <w:color w:val="000000" w:themeColor="text1"/>
          <w:lang w:val="en-US" w:eastAsia="zh-CN"/>
          <w14:textFill>
            <w14:solidFill>
              <w14:schemeClr w14:val="tx1"/>
            </w14:solidFill>
          </w14:textFill>
        </w:rPr>
        <w:t>万州区及</w:t>
      </w:r>
      <w:r>
        <w:rPr>
          <w:rFonts w:hint="default"/>
          <w:color w:val="000000" w:themeColor="text1"/>
          <w:lang w:val="en-US" w:eastAsia="zh-CN"/>
          <w14:textFill>
            <w14:solidFill>
              <w14:schemeClr w14:val="tx1"/>
            </w14:solidFill>
          </w14:textFill>
        </w:rPr>
        <w:t>周边</w:t>
      </w:r>
      <w:r>
        <w:rPr>
          <w:rFonts w:hint="eastAsia"/>
          <w:color w:val="000000" w:themeColor="text1"/>
          <w:lang w:val="en-US" w:eastAsia="zh-CN"/>
          <w14:textFill>
            <w14:solidFill>
              <w14:schemeClr w14:val="tx1"/>
            </w14:solidFill>
          </w14:textFill>
        </w:rPr>
        <w:t>区县企业产生的废啤酒瓶框、废托盘。</w:t>
      </w:r>
      <w:r>
        <w:rPr>
          <w:rFonts w:hint="default" w:ascii="Times New Roman" w:hAnsi="Times New Roman" w:cs="Times New Roman"/>
          <w:color w:val="auto"/>
          <w:sz w:val="24"/>
          <w:lang w:val="en-US" w:eastAsia="zh-CN"/>
        </w:rPr>
        <w:t>购置破碎机、上料机等设备，建设</w:t>
      </w:r>
      <w:r>
        <w:rPr>
          <w:rFonts w:hint="eastAsia"/>
          <w:color w:val="000000" w:themeColor="text1"/>
          <w:lang w:val="en-US" w:eastAsia="zh-CN"/>
          <w14:textFill>
            <w14:solidFill>
              <w14:schemeClr w14:val="tx1"/>
            </w14:solidFill>
          </w14:textFill>
        </w:rPr>
        <w:t>2条废塑料破碎清洗生产线</w:t>
      </w:r>
      <w:r>
        <w:rPr>
          <w:rFonts w:hint="default" w:ascii="Times New Roman" w:hAnsi="Times New Roman" w:cs="Times New Roman"/>
          <w:color w:val="auto"/>
          <w:sz w:val="24"/>
          <w:lang w:val="en-US" w:eastAsia="zh-CN"/>
        </w:rPr>
        <w:t>，形成</w:t>
      </w:r>
      <w:r>
        <w:rPr>
          <w:rFonts w:hint="eastAsia"/>
          <w:color w:val="000000" w:themeColor="text1"/>
          <w:highlight w:val="none"/>
          <w:lang w:val="en-US" w:eastAsia="zh-CN"/>
          <w14:textFill>
            <w14:solidFill>
              <w14:schemeClr w14:val="tx1"/>
            </w14:solidFill>
          </w14:textFill>
        </w:rPr>
        <w:t>年产废PP塑料片500吨、废PE塑料片500吨</w:t>
      </w:r>
      <w:r>
        <w:rPr>
          <w:rFonts w:hint="default" w:ascii="Times New Roman" w:hAnsi="Times New Roman" w:cs="Times New Roman"/>
          <w:color w:val="auto"/>
          <w:sz w:val="24"/>
          <w:lang w:val="en-US" w:eastAsia="zh-CN"/>
        </w:rPr>
        <w:t>的能力。</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202</w:t>
      </w:r>
      <w:r>
        <w:rPr>
          <w:rFonts w:hint="eastAsia" w:cs="Times New Roman"/>
          <w:color w:val="auto"/>
          <w:sz w:val="24"/>
          <w:lang w:val="en-US" w:eastAsia="zh-CN"/>
        </w:rPr>
        <w:t>3</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6</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重庆升鹏再生资源回收有限公司</w:t>
      </w:r>
      <w:r>
        <w:rPr>
          <w:rFonts w:hint="default" w:ascii="Times New Roman" w:hAnsi="Times New Roman" w:cs="Times New Roman"/>
          <w:color w:val="auto"/>
          <w:sz w:val="24"/>
          <w:lang w:val="en-US" w:eastAsia="zh-CN"/>
        </w:rPr>
        <w:t>委托</w:t>
      </w:r>
      <w:r>
        <w:rPr>
          <w:rFonts w:hint="eastAsia" w:cs="Times New Roman"/>
          <w:color w:val="auto"/>
          <w:sz w:val="24"/>
          <w:lang w:val="en-US" w:eastAsia="zh-CN"/>
        </w:rPr>
        <w:t>重庆长嵘环保科技有限公司</w:t>
      </w:r>
      <w:r>
        <w:rPr>
          <w:rFonts w:hint="default" w:ascii="Times New Roman" w:hAnsi="Times New Roman" w:cs="Times New Roman"/>
          <w:color w:val="auto"/>
          <w:sz w:val="24"/>
          <w:lang w:val="en-US" w:eastAsia="zh-CN"/>
        </w:rPr>
        <w:t>编制完成了《</w:t>
      </w:r>
      <w:r>
        <w:rPr>
          <w:rFonts w:hint="eastAsia" w:cs="Times New Roman"/>
          <w:color w:val="auto"/>
          <w:sz w:val="24"/>
          <w:lang w:val="en-US" w:eastAsia="zh-CN"/>
        </w:rPr>
        <w:t>重庆升鹏再生资源回收有限公司废旧塑料清洗破碎生产项目</w:t>
      </w:r>
      <w:r>
        <w:rPr>
          <w:rFonts w:hint="default" w:ascii="Times New Roman" w:hAnsi="Times New Roman" w:cs="Times New Roman"/>
          <w:color w:val="auto"/>
          <w:sz w:val="24"/>
          <w:lang w:val="en-US" w:eastAsia="zh-CN"/>
        </w:rPr>
        <w:t>环境影响报告表》。202</w:t>
      </w:r>
      <w:r>
        <w:rPr>
          <w:rFonts w:hint="eastAsia" w:cs="Times New Roman"/>
          <w:color w:val="auto"/>
          <w:sz w:val="24"/>
          <w:lang w:val="en-US" w:eastAsia="zh-CN"/>
        </w:rPr>
        <w:t>3</w:t>
      </w:r>
      <w:r>
        <w:rPr>
          <w:rFonts w:hint="default" w:ascii="Times New Roman" w:hAnsi="Times New Roman" w:cs="Times New Roman"/>
          <w:color w:val="auto"/>
          <w:sz w:val="24"/>
          <w:lang w:val="en-US" w:eastAsia="zh-CN"/>
        </w:rPr>
        <w:t>年0</w:t>
      </w:r>
      <w:r>
        <w:rPr>
          <w:rFonts w:hint="eastAsia" w:cs="Times New Roman"/>
          <w:color w:val="auto"/>
          <w:sz w:val="24"/>
          <w:lang w:val="en-US" w:eastAsia="zh-CN"/>
        </w:rPr>
        <w:t>7</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14</w:t>
      </w:r>
      <w:r>
        <w:rPr>
          <w:rFonts w:hint="default" w:ascii="Times New Roman" w:hAnsi="Times New Roman" w:cs="Times New Roman"/>
          <w:color w:val="auto"/>
          <w:sz w:val="24"/>
          <w:lang w:val="en-US" w:eastAsia="zh-CN"/>
        </w:rPr>
        <w:t>日，重庆市万州区生态环境局以渝（ 万 ）环准〔202</w:t>
      </w:r>
      <w:r>
        <w:rPr>
          <w:rFonts w:hint="eastAsia" w:cs="Times New Roman"/>
          <w:color w:val="auto"/>
          <w:sz w:val="24"/>
          <w:lang w:val="en-US" w:eastAsia="zh-CN"/>
        </w:rPr>
        <w:t>3</w:t>
      </w:r>
      <w:r>
        <w:rPr>
          <w:rFonts w:hint="default" w:ascii="Times New Roman" w:hAnsi="Times New Roman" w:cs="Times New Roman"/>
          <w:color w:val="auto"/>
          <w:sz w:val="24"/>
          <w:lang w:val="en-US" w:eastAsia="zh-CN"/>
        </w:rPr>
        <w:t>〕</w:t>
      </w:r>
      <w:r>
        <w:rPr>
          <w:rFonts w:hint="eastAsia" w:cs="Times New Roman"/>
          <w:color w:val="auto"/>
          <w:sz w:val="24"/>
          <w:lang w:val="en-US" w:eastAsia="zh-CN"/>
        </w:rPr>
        <w:t>40</w:t>
      </w:r>
      <w:r>
        <w:rPr>
          <w:rFonts w:hint="default" w:ascii="Times New Roman" w:hAnsi="Times New Roman" w:cs="Times New Roman"/>
          <w:color w:val="auto"/>
          <w:sz w:val="24"/>
          <w:lang w:val="en-US" w:eastAsia="zh-CN"/>
        </w:rPr>
        <w:t>号文对该项目环境影响报告表进行批复。</w:t>
      </w:r>
    </w:p>
    <w:p>
      <w:pPr>
        <w:spacing w:line="360" w:lineRule="auto"/>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重庆升鹏再生资源回收有限公司废旧塑料清洗破碎生产项目</w:t>
      </w:r>
      <w:r>
        <w:rPr>
          <w:rFonts w:hint="default" w:ascii="Times New Roman" w:hAnsi="Times New Roman" w:eastAsia="宋体" w:cs="Times New Roman"/>
          <w:color w:val="auto"/>
          <w:sz w:val="24"/>
          <w:lang w:val="en-US" w:eastAsia="zh-CN"/>
        </w:rPr>
        <w:t>于20</w:t>
      </w:r>
      <w:r>
        <w:rPr>
          <w:rFonts w:hint="default" w:ascii="Times New Roman" w:hAnsi="Times New Roman" w:cs="Times New Roman"/>
          <w:color w:val="auto"/>
          <w:sz w:val="24"/>
          <w:lang w:val="en-US" w:eastAsia="zh-CN"/>
        </w:rPr>
        <w:t>2</w:t>
      </w:r>
      <w:r>
        <w:rPr>
          <w:rFonts w:hint="eastAsia" w:cs="Times New Roman"/>
          <w:color w:val="auto"/>
          <w:sz w:val="24"/>
          <w:lang w:val="en-US" w:eastAsia="zh-CN"/>
        </w:rPr>
        <w:t>3</w:t>
      </w:r>
      <w:r>
        <w:rPr>
          <w:rFonts w:hint="default" w:ascii="Times New Roman" w:hAnsi="Times New Roman" w:eastAsia="宋体" w:cs="Times New Roman"/>
          <w:color w:val="auto"/>
          <w:sz w:val="24"/>
          <w:lang w:val="en-US" w:eastAsia="zh-CN"/>
        </w:rPr>
        <w:t>年0</w:t>
      </w: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月开工建设，202</w:t>
      </w:r>
      <w:r>
        <w:rPr>
          <w:rFonts w:hint="eastAsia" w:cs="Times New Roman"/>
          <w:color w:val="auto"/>
          <w:sz w:val="24"/>
          <w:lang w:val="en-US" w:eastAsia="zh-CN"/>
        </w:rPr>
        <w:t>3</w:t>
      </w:r>
      <w:r>
        <w:rPr>
          <w:rFonts w:hint="default" w:ascii="Times New Roman" w:hAnsi="Times New Roman" w:eastAsia="宋体" w:cs="Times New Roman"/>
          <w:color w:val="auto"/>
          <w:sz w:val="24"/>
          <w:lang w:val="en-US" w:eastAsia="zh-CN"/>
        </w:rPr>
        <w:t>年</w:t>
      </w:r>
      <w:r>
        <w:rPr>
          <w:rFonts w:hint="eastAsia" w:cs="Times New Roman"/>
          <w:color w:val="auto"/>
          <w:sz w:val="24"/>
          <w:lang w:val="en-US" w:eastAsia="zh-CN"/>
        </w:rPr>
        <w:t>8</w:t>
      </w:r>
      <w:r>
        <w:rPr>
          <w:rFonts w:hint="default" w:ascii="Times New Roman" w:hAnsi="Times New Roman" w:eastAsia="宋体" w:cs="Times New Roman"/>
          <w:color w:val="auto"/>
          <w:sz w:val="24"/>
          <w:lang w:val="en-US" w:eastAsia="zh-CN"/>
        </w:rPr>
        <w:t>月竣工。</w:t>
      </w:r>
    </w:p>
    <w:p>
      <w:pPr>
        <w:spacing w:line="360" w:lineRule="auto"/>
        <w:ind w:firstLine="480" w:firstLineChars="200"/>
        <w:rPr>
          <w:rFonts w:hint="default" w:ascii="Times New Roman" w:hAnsi="Times New Roman" w:cs="Times New Roman"/>
          <w:color w:val="auto"/>
          <w:szCs w:val="24"/>
        </w:rPr>
      </w:pPr>
      <w:r>
        <w:rPr>
          <w:rFonts w:hint="default" w:ascii="Times New Roman" w:hAnsi="Times New Roman" w:eastAsia="宋体" w:cs="Times New Roman"/>
          <w:color w:val="auto"/>
          <w:sz w:val="24"/>
          <w:lang w:val="en-US" w:eastAsia="zh-CN"/>
        </w:rPr>
        <w:t>根据《中华人民共和国环境保护法》、《建设项目环境保护管理条例》、《建设项目竣工环境保护验收管理办法》等有关规定，按照环境保护“三同时”制度要求，该建设项目必须进行竣工环境保护验收。为此，</w:t>
      </w:r>
      <w:r>
        <w:rPr>
          <w:rFonts w:hint="eastAsia" w:cs="Times New Roman"/>
          <w:color w:val="auto"/>
          <w:sz w:val="24"/>
          <w:lang w:val="en-US" w:eastAsia="zh-CN"/>
        </w:rPr>
        <w:t>本公司</w:t>
      </w:r>
      <w:r>
        <w:rPr>
          <w:rFonts w:hint="default" w:ascii="Times New Roman" w:hAnsi="Times New Roman" w:cs="Times New Roman"/>
          <w:color w:val="auto"/>
          <w:szCs w:val="24"/>
        </w:rPr>
        <w:t>开展</w:t>
      </w:r>
      <w:r>
        <w:rPr>
          <w:rFonts w:hint="eastAsia" w:cs="Times New Roman"/>
          <w:color w:val="auto"/>
          <w:szCs w:val="24"/>
          <w:lang w:eastAsia="zh-CN"/>
        </w:rPr>
        <w:t>重庆升鹏再生资源回收有限公司废旧塑料清洗破碎生产项目</w:t>
      </w:r>
      <w:r>
        <w:rPr>
          <w:rFonts w:hint="default" w:ascii="Times New Roman" w:hAnsi="Times New Roman" w:cs="Times New Roman"/>
          <w:color w:val="auto"/>
          <w:szCs w:val="24"/>
        </w:rPr>
        <w:t>竣工环境保护验收工作，并编制完成了《</w:t>
      </w:r>
      <w:r>
        <w:rPr>
          <w:rFonts w:hint="eastAsia" w:cs="Times New Roman"/>
          <w:color w:val="auto"/>
          <w:szCs w:val="24"/>
          <w:lang w:eastAsia="zh-CN"/>
        </w:rPr>
        <w:t>重庆升鹏再生资源回收有限公司废旧塑料清洗破碎生产项目</w:t>
      </w:r>
      <w:r>
        <w:rPr>
          <w:rFonts w:hint="default" w:ascii="Times New Roman" w:hAnsi="Times New Roman" w:cs="Times New Roman"/>
          <w:color w:val="auto"/>
          <w:szCs w:val="24"/>
        </w:rPr>
        <w:t>竣工环境保护验收监测报告》。</w:t>
      </w:r>
    </w:p>
    <w:p>
      <w:pPr>
        <w:pStyle w:val="12"/>
      </w:pPr>
    </w:p>
    <w:p>
      <w:pPr>
        <w:pStyle w:val="12"/>
      </w:pPr>
    </w:p>
    <w:p>
      <w:pPr>
        <w:pStyle w:val="12"/>
      </w:pPr>
    </w:p>
    <w:p>
      <w:pPr>
        <w:pStyle w:val="12"/>
      </w:pPr>
    </w:p>
    <w:p>
      <w:pPr>
        <w:pStyle w:val="12"/>
      </w:pPr>
    </w:p>
    <w:p>
      <w:pPr>
        <w:pStyle w:val="12"/>
        <w:keepNext w:val="0"/>
        <w:keepLines w:val="0"/>
        <w:pageBreakBefore/>
        <w:widowControl/>
        <w:kinsoku/>
        <w:wordWrap/>
        <w:overflowPunct/>
        <w:topLinePunct w:val="0"/>
        <w:autoSpaceDE/>
        <w:autoSpaceDN/>
        <w:bidi w:val="0"/>
        <w:adjustRightInd w:val="0"/>
        <w:snapToGrid w:val="0"/>
        <w:textAlignment w:val="baseline"/>
      </w:pPr>
    </w:p>
    <w:p>
      <w:pPr>
        <w:ind w:firstLine="480" w:firstLineChars="200"/>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项目详细情况见表1-1。</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cs="Times New Roman" w:eastAsiaTheme="minorEastAsia"/>
          <w:b/>
          <w:bCs/>
          <w:color w:val="000000" w:themeColor="text1"/>
          <w:sz w:val="21"/>
          <w:szCs w:val="21"/>
          <w14:textFill>
            <w14:solidFill>
              <w14:schemeClr w14:val="tx1"/>
            </w14:solidFill>
          </w14:textFill>
        </w:rPr>
        <w:t>表</w:t>
      </w:r>
      <w:r>
        <w:rPr>
          <w:rFonts w:hint="eastAsia" w:cs="Times New Roman" w:eastAsiaTheme="minorEastAsia"/>
          <w:b/>
          <w:bCs/>
          <w:color w:val="000000" w:themeColor="text1"/>
          <w:sz w:val="21"/>
          <w:szCs w:val="21"/>
          <w14:textFill>
            <w14:solidFill>
              <w14:schemeClr w14:val="tx1"/>
            </w14:solidFill>
          </w14:textFill>
        </w:rPr>
        <w:t>1-1</w:t>
      </w:r>
      <w:r>
        <w:rPr>
          <w:rFonts w:cs="Times New Roman" w:eastAsiaTheme="minorEastAsia"/>
          <w:b/>
          <w:bCs/>
          <w:color w:val="000000" w:themeColor="text1"/>
          <w:sz w:val="21"/>
          <w:szCs w:val="21"/>
          <w14:textFill>
            <w14:solidFill>
              <w14:schemeClr w14:val="tx1"/>
            </w14:solidFill>
          </w14:textFill>
        </w:rPr>
        <w:t xml:space="preserve">    验收项目</w:t>
      </w:r>
      <w:r>
        <w:rPr>
          <w:rFonts w:hint="eastAsia" w:cs="Times New Roman" w:eastAsiaTheme="minorEastAsia"/>
          <w:b/>
          <w:bCs/>
          <w:color w:val="000000" w:themeColor="text1"/>
          <w:sz w:val="21"/>
          <w:szCs w:val="21"/>
          <w14:textFill>
            <w14:solidFill>
              <w14:schemeClr w14:val="tx1"/>
            </w14:solidFill>
          </w14:textFill>
        </w:rPr>
        <w:t>详细情况一览表</w:t>
      </w:r>
    </w:p>
    <w:tbl>
      <w:tblPr>
        <w:tblStyle w:val="23"/>
        <w:tblW w:w="896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46"/>
        <w:gridCol w:w="1693"/>
        <w:gridCol w:w="75"/>
        <w:gridCol w:w="827"/>
        <w:gridCol w:w="911"/>
        <w:gridCol w:w="1414"/>
        <w:gridCol w:w="739"/>
        <w:gridCol w:w="622"/>
        <w:gridCol w:w="9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建设项目名称</w:t>
            </w:r>
          </w:p>
        </w:tc>
        <w:tc>
          <w:tcPr>
            <w:tcW w:w="7220" w:type="dxa"/>
            <w:gridSpan w:val="8"/>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废旧塑料清洗破碎生产项目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eastAsia="zh-CN"/>
              </w:rPr>
              <w:t>建设</w:t>
            </w:r>
            <w:r>
              <w:rPr>
                <w:rFonts w:ascii="Times New Roman" w:hAnsi="Times New Roman" w:eastAsiaTheme="minorEastAsia"/>
                <w:kern w:val="2"/>
                <w:sz w:val="21"/>
                <w:szCs w:val="21"/>
              </w:rPr>
              <w:t>单位名称</w:t>
            </w:r>
          </w:p>
        </w:tc>
        <w:tc>
          <w:tcPr>
            <w:tcW w:w="7220" w:type="dxa"/>
            <w:gridSpan w:val="8"/>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重庆升鹏再生资源回收有限公司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建设地点</w:t>
            </w:r>
          </w:p>
        </w:tc>
        <w:tc>
          <w:tcPr>
            <w:tcW w:w="4920" w:type="dxa"/>
            <w:gridSpan w:val="5"/>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eastAsia="zh-CN"/>
              </w:rPr>
              <w:t>重庆市万州区五桥红星东路421号（万州经开区五桥园）</w:t>
            </w:r>
          </w:p>
        </w:tc>
        <w:tc>
          <w:tcPr>
            <w:tcW w:w="739"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邮编</w:t>
            </w:r>
          </w:p>
        </w:tc>
        <w:tc>
          <w:tcPr>
            <w:tcW w:w="1561" w:type="dxa"/>
            <w:gridSpan w:val="2"/>
            <w:vAlign w:val="center"/>
          </w:tcPr>
          <w:p>
            <w:pPr>
              <w:pStyle w:val="40"/>
              <w:rPr>
                <w:rFonts w:hint="default"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404000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联系人</w:t>
            </w:r>
          </w:p>
        </w:tc>
        <w:tc>
          <w:tcPr>
            <w:tcW w:w="2595" w:type="dxa"/>
            <w:gridSpan w:val="3"/>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牟方林</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联系电话</w:t>
            </w:r>
          </w:p>
        </w:tc>
        <w:tc>
          <w:tcPr>
            <w:tcW w:w="2300" w:type="dxa"/>
            <w:gridSpan w:val="3"/>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手机：13968671061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建设项目性质</w:t>
            </w:r>
          </w:p>
        </w:tc>
        <w:tc>
          <w:tcPr>
            <w:tcW w:w="7220" w:type="dxa"/>
            <w:gridSpan w:val="8"/>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新建√     改扩建       技术改造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环评报告审批部门</w:t>
            </w:r>
          </w:p>
        </w:tc>
        <w:tc>
          <w:tcPr>
            <w:tcW w:w="1768" w:type="dxa"/>
            <w:gridSpan w:val="2"/>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重庆市万州区生态环境局</w:t>
            </w:r>
          </w:p>
        </w:tc>
        <w:tc>
          <w:tcPr>
            <w:tcW w:w="827" w:type="dxa"/>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文号</w:t>
            </w:r>
          </w:p>
        </w:tc>
        <w:tc>
          <w:tcPr>
            <w:tcW w:w="2325" w:type="dxa"/>
            <w:gridSpan w:val="2"/>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val="en-US" w:eastAsia="zh-CN"/>
              </w:rPr>
              <w:t>渝（ 万 ）环准〔2023〕40号</w:t>
            </w:r>
          </w:p>
        </w:tc>
        <w:tc>
          <w:tcPr>
            <w:tcW w:w="739" w:type="dxa"/>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时间</w:t>
            </w:r>
          </w:p>
        </w:tc>
        <w:tc>
          <w:tcPr>
            <w:tcW w:w="1561" w:type="dxa"/>
            <w:gridSpan w:val="2"/>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2023年07月14日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hint="eastAsia" w:ascii="Times New Roman" w:hAnsi="Times New Roman" w:eastAsiaTheme="minorEastAsia"/>
                <w:kern w:val="2"/>
                <w:sz w:val="21"/>
                <w:szCs w:val="21"/>
                <w:lang w:eastAsia="zh-CN"/>
              </w:rPr>
            </w:pPr>
            <w:r>
              <w:rPr>
                <w:rFonts w:ascii="Times New Roman" w:hAnsi="Times New Roman" w:eastAsiaTheme="minorEastAsia"/>
                <w:kern w:val="2"/>
                <w:sz w:val="21"/>
                <w:szCs w:val="21"/>
              </w:rPr>
              <w:t>环评报告</w:t>
            </w:r>
            <w:r>
              <w:rPr>
                <w:rFonts w:hint="eastAsia" w:ascii="Times New Roman" w:hAnsi="Times New Roman" w:eastAsiaTheme="minorEastAsia"/>
                <w:kern w:val="2"/>
                <w:sz w:val="21"/>
                <w:szCs w:val="21"/>
                <w:lang w:eastAsia="zh-CN"/>
              </w:rPr>
              <w:t>表</w:t>
            </w:r>
          </w:p>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编制单位</w:t>
            </w:r>
          </w:p>
        </w:tc>
        <w:tc>
          <w:tcPr>
            <w:tcW w:w="2595" w:type="dxa"/>
            <w:gridSpan w:val="3"/>
            <w:vAlign w:val="center"/>
          </w:tcPr>
          <w:p>
            <w:pPr>
              <w:pStyle w:val="40"/>
              <w:rPr>
                <w:rFonts w:hint="eastAsia" w:ascii="Times New Roman" w:hAnsi="Times New Roman" w:eastAsiaTheme="minorEastAsia"/>
                <w:kern w:val="2"/>
                <w:sz w:val="21"/>
                <w:szCs w:val="21"/>
                <w:lang w:eastAsia="zh-CN"/>
              </w:rPr>
            </w:pPr>
            <w:r>
              <w:rPr>
                <w:rFonts w:hint="eastAsia" w:ascii="Times New Roman" w:hAnsi="Times New Roman" w:eastAsiaTheme="minorEastAsia"/>
                <w:kern w:val="2"/>
                <w:sz w:val="21"/>
                <w:szCs w:val="21"/>
                <w:lang w:eastAsia="zh-CN"/>
              </w:rPr>
              <w:t>重庆长嵘环保科技有限公司</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环境监理单位</w:t>
            </w:r>
          </w:p>
        </w:tc>
        <w:tc>
          <w:tcPr>
            <w:tcW w:w="2300" w:type="dxa"/>
            <w:gridSpan w:val="3"/>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开工建设时间</w:t>
            </w:r>
          </w:p>
        </w:tc>
        <w:tc>
          <w:tcPr>
            <w:tcW w:w="2595" w:type="dxa"/>
            <w:gridSpan w:val="3"/>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rPr>
              <w:t>20</w:t>
            </w:r>
            <w:r>
              <w:rPr>
                <w:rFonts w:hint="eastAsia" w:ascii="Times New Roman" w:hAnsi="Times New Roman" w:eastAsiaTheme="minorEastAsia"/>
                <w:kern w:val="2"/>
                <w:sz w:val="21"/>
                <w:szCs w:val="21"/>
                <w:lang w:val="en-US" w:eastAsia="zh-CN"/>
              </w:rPr>
              <w:t>22</w:t>
            </w:r>
            <w:r>
              <w:rPr>
                <w:rFonts w:hint="eastAsia" w:ascii="Times New Roman" w:hAnsi="Times New Roman" w:eastAsiaTheme="minorEastAsia"/>
                <w:kern w:val="2"/>
                <w:sz w:val="21"/>
                <w:szCs w:val="21"/>
              </w:rPr>
              <w:t>年</w:t>
            </w:r>
            <w:r>
              <w:rPr>
                <w:rFonts w:hint="eastAsia" w:ascii="Times New Roman" w:hAnsi="Times New Roman" w:eastAsiaTheme="minorEastAsia"/>
                <w:kern w:val="2"/>
                <w:sz w:val="21"/>
                <w:szCs w:val="21"/>
                <w:lang w:val="en-US" w:eastAsia="zh-CN"/>
              </w:rPr>
              <w:t>07</w:t>
            </w:r>
            <w:r>
              <w:rPr>
                <w:rFonts w:hint="eastAsia" w:ascii="Times New Roman" w:hAnsi="Times New Roman" w:eastAsiaTheme="minorEastAsia"/>
                <w:kern w:val="2"/>
                <w:sz w:val="21"/>
                <w:szCs w:val="21"/>
              </w:rPr>
              <w:t>月</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投入试生产时间</w:t>
            </w:r>
          </w:p>
        </w:tc>
        <w:tc>
          <w:tcPr>
            <w:tcW w:w="2300" w:type="dxa"/>
            <w:gridSpan w:val="3"/>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color w:val="auto"/>
                <w:kern w:val="2"/>
                <w:sz w:val="21"/>
                <w:szCs w:val="21"/>
              </w:rPr>
              <w:t>20</w:t>
            </w:r>
            <w:r>
              <w:rPr>
                <w:rFonts w:hint="eastAsia" w:ascii="Times New Roman" w:hAnsi="Times New Roman" w:eastAsiaTheme="minorEastAsia"/>
                <w:color w:val="auto"/>
                <w:kern w:val="2"/>
                <w:sz w:val="21"/>
                <w:szCs w:val="21"/>
                <w:lang w:val="en-US" w:eastAsia="zh-CN"/>
              </w:rPr>
              <w:t>23</w:t>
            </w:r>
            <w:r>
              <w:rPr>
                <w:rFonts w:hint="eastAsia" w:ascii="Times New Roman" w:hAnsi="Times New Roman" w:eastAsiaTheme="minorEastAsia"/>
                <w:color w:val="auto"/>
                <w:kern w:val="2"/>
                <w:sz w:val="21"/>
                <w:szCs w:val="21"/>
              </w:rPr>
              <w:t>年</w:t>
            </w:r>
            <w:r>
              <w:rPr>
                <w:rFonts w:hint="eastAsia" w:ascii="Times New Roman" w:hAnsi="Times New Roman" w:eastAsiaTheme="minorEastAsia"/>
                <w:color w:val="auto"/>
                <w:kern w:val="2"/>
                <w:sz w:val="21"/>
                <w:szCs w:val="21"/>
                <w:lang w:val="en-US" w:eastAsia="zh-CN"/>
              </w:rPr>
              <w:t>8</w:t>
            </w:r>
            <w:r>
              <w:rPr>
                <w:rFonts w:hint="eastAsia" w:ascii="Times New Roman" w:hAnsi="Times New Roman" w:eastAsiaTheme="minorEastAsia"/>
                <w:color w:val="auto"/>
                <w:kern w:val="2"/>
                <w:sz w:val="21"/>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环保设施设计单位</w:t>
            </w:r>
          </w:p>
        </w:tc>
        <w:tc>
          <w:tcPr>
            <w:tcW w:w="2595" w:type="dxa"/>
            <w:gridSpan w:val="3"/>
            <w:vAlign w:val="center"/>
          </w:tcPr>
          <w:p>
            <w:pPr>
              <w:pStyle w:val="40"/>
              <w:rPr>
                <w:rFonts w:hint="eastAsia"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eastAsia="zh-CN"/>
              </w:rPr>
              <w:t>重庆升鹏再生资源回收有限公司</w:t>
            </w:r>
          </w:p>
        </w:tc>
        <w:tc>
          <w:tcPr>
            <w:tcW w:w="2325" w:type="dxa"/>
            <w:gridSpan w:val="2"/>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环保设施施工单位</w:t>
            </w:r>
          </w:p>
        </w:tc>
        <w:tc>
          <w:tcPr>
            <w:tcW w:w="2300" w:type="dxa"/>
            <w:gridSpan w:val="3"/>
            <w:vAlign w:val="center"/>
          </w:tcPr>
          <w:p>
            <w:pPr>
              <w:pStyle w:val="40"/>
              <w:rPr>
                <w:rFonts w:ascii="Times New Roman" w:hAnsi="Times New Roman" w:eastAsiaTheme="minorEastAsia"/>
                <w:color w:val="FF0000"/>
                <w:kern w:val="2"/>
                <w:sz w:val="21"/>
                <w:szCs w:val="21"/>
              </w:rPr>
            </w:pPr>
            <w:r>
              <w:rPr>
                <w:rFonts w:hint="eastAsia" w:ascii="Times New Roman" w:hAnsi="Times New Roman" w:eastAsiaTheme="minorEastAsia"/>
                <w:kern w:val="2"/>
                <w:sz w:val="21"/>
                <w:szCs w:val="21"/>
                <w:lang w:eastAsia="zh-CN"/>
              </w:rPr>
              <w:t>重庆升鹏再生资源回收有限公司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环评设计生产能力</w:t>
            </w:r>
          </w:p>
        </w:tc>
        <w:tc>
          <w:tcPr>
            <w:tcW w:w="7220" w:type="dxa"/>
            <w:gridSpan w:val="8"/>
            <w:vAlign w:val="center"/>
          </w:tcPr>
          <w:p>
            <w:pPr>
              <w:pStyle w:val="40"/>
              <w:rPr>
                <w:rFonts w:hint="eastAsia" w:ascii="Times New Roman" w:hAnsi="Times New Roman" w:cs="Times New Roman" w:eastAsiaTheme="minorEastAsia"/>
                <w:kern w:val="2"/>
                <w:sz w:val="21"/>
                <w:szCs w:val="21"/>
                <w:lang w:eastAsia="zh-CN"/>
              </w:rPr>
            </w:pPr>
            <w:r>
              <w:rPr>
                <w:rFonts w:hint="eastAsia" w:ascii="Times New Roman" w:hAnsi="Times New Roman" w:cs="Times New Roman" w:eastAsiaTheme="minorEastAsia"/>
                <w:kern w:val="2"/>
                <w:sz w:val="21"/>
                <w:szCs w:val="21"/>
                <w:lang w:val="en-US" w:eastAsia="zh-CN"/>
              </w:rPr>
              <w:t>年产废PP塑料片500吨、废PE塑料片500吨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实际建设生产能力</w:t>
            </w:r>
          </w:p>
        </w:tc>
        <w:tc>
          <w:tcPr>
            <w:tcW w:w="7220" w:type="dxa"/>
            <w:gridSpan w:val="8"/>
            <w:vAlign w:val="center"/>
          </w:tcPr>
          <w:p>
            <w:pPr>
              <w:pStyle w:val="40"/>
              <w:rPr>
                <w:rFonts w:hint="eastAsia" w:ascii="Times New Roman" w:hAnsi="Times New Roman" w:cs="Times New Roman" w:eastAsiaTheme="minorEastAsia"/>
                <w:kern w:val="2"/>
                <w:sz w:val="21"/>
                <w:szCs w:val="21"/>
                <w:lang w:eastAsia="zh-CN"/>
              </w:rPr>
            </w:pPr>
            <w:r>
              <w:rPr>
                <w:rFonts w:hint="eastAsia" w:ascii="Times New Roman" w:hAnsi="Times New Roman" w:cs="Times New Roman" w:eastAsiaTheme="minorEastAsia"/>
                <w:kern w:val="2"/>
                <w:sz w:val="21"/>
                <w:szCs w:val="21"/>
                <w:lang w:val="en-US" w:eastAsia="zh-CN"/>
              </w:rPr>
              <w:t>年产废PP塑料片500吨、废PE塑料片500吨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概算</w:t>
            </w:r>
          </w:p>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总投资</w:t>
            </w:r>
          </w:p>
        </w:tc>
        <w:tc>
          <w:tcPr>
            <w:tcW w:w="1693" w:type="dxa"/>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300</w:t>
            </w:r>
            <w:r>
              <w:rPr>
                <w:rFonts w:hint="eastAsia" w:ascii="Times New Roman" w:hAnsi="Times New Roman" w:eastAsiaTheme="minorEastAsia"/>
                <w:kern w:val="2"/>
                <w:sz w:val="21"/>
                <w:szCs w:val="21"/>
              </w:rPr>
              <w:t>万元</w:t>
            </w:r>
          </w:p>
        </w:tc>
        <w:tc>
          <w:tcPr>
            <w:tcW w:w="1813" w:type="dxa"/>
            <w:gridSpan w:val="3"/>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其中环保投资</w:t>
            </w:r>
          </w:p>
        </w:tc>
        <w:tc>
          <w:tcPr>
            <w:tcW w:w="1414" w:type="dxa"/>
            <w:vAlign w:val="center"/>
          </w:tcPr>
          <w:p>
            <w:pPr>
              <w:pStyle w:val="40"/>
              <w:rPr>
                <w:rFonts w:hint="default"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30万元</w:t>
            </w:r>
          </w:p>
        </w:tc>
        <w:tc>
          <w:tcPr>
            <w:tcW w:w="1361" w:type="dxa"/>
            <w:gridSpan w:val="2"/>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比例</w:t>
            </w:r>
          </w:p>
        </w:tc>
        <w:tc>
          <w:tcPr>
            <w:tcW w:w="939" w:type="dxa"/>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10</w:t>
            </w:r>
            <w:r>
              <w:rPr>
                <w:rFonts w:hint="eastAsia" w:ascii="Times New Roman" w:hAnsi="Times New Roman" w:eastAsiaTheme="minorEastAsia"/>
                <w:kern w:val="2"/>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vAlign w:val="center"/>
          </w:tcPr>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实际</w:t>
            </w:r>
          </w:p>
          <w:p>
            <w:pPr>
              <w:pStyle w:val="40"/>
              <w:rPr>
                <w:rFonts w:ascii="Times New Roman" w:hAnsi="Times New Roman" w:eastAsiaTheme="minorEastAsia"/>
                <w:kern w:val="2"/>
                <w:sz w:val="21"/>
                <w:szCs w:val="21"/>
              </w:rPr>
            </w:pPr>
            <w:r>
              <w:rPr>
                <w:rFonts w:ascii="Times New Roman" w:hAnsi="Times New Roman" w:eastAsiaTheme="minorEastAsia"/>
                <w:kern w:val="2"/>
                <w:sz w:val="21"/>
                <w:szCs w:val="21"/>
              </w:rPr>
              <w:t>总投资</w:t>
            </w:r>
          </w:p>
        </w:tc>
        <w:tc>
          <w:tcPr>
            <w:tcW w:w="1693" w:type="dxa"/>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300</w:t>
            </w:r>
            <w:r>
              <w:rPr>
                <w:rFonts w:hint="eastAsia" w:ascii="Times New Roman" w:hAnsi="Times New Roman" w:eastAsiaTheme="minorEastAsia"/>
                <w:kern w:val="2"/>
                <w:sz w:val="21"/>
                <w:szCs w:val="21"/>
              </w:rPr>
              <w:t>万元</w:t>
            </w:r>
          </w:p>
        </w:tc>
        <w:tc>
          <w:tcPr>
            <w:tcW w:w="1813" w:type="dxa"/>
            <w:gridSpan w:val="3"/>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其中环保投资</w:t>
            </w:r>
          </w:p>
        </w:tc>
        <w:tc>
          <w:tcPr>
            <w:tcW w:w="1414" w:type="dxa"/>
            <w:vAlign w:val="center"/>
          </w:tcPr>
          <w:p>
            <w:pPr>
              <w:pStyle w:val="40"/>
              <w:rPr>
                <w:rFonts w:hint="default" w:ascii="Times New Roman" w:hAnsi="Times New Roman" w:eastAsiaTheme="minorEastAsia"/>
                <w:kern w:val="2"/>
                <w:sz w:val="21"/>
                <w:szCs w:val="21"/>
                <w:lang w:val="en-US" w:eastAsia="zh-CN"/>
              </w:rPr>
            </w:pPr>
            <w:r>
              <w:rPr>
                <w:rFonts w:hint="eastAsia" w:ascii="Times New Roman" w:hAnsi="Times New Roman" w:eastAsiaTheme="minorEastAsia"/>
                <w:kern w:val="2"/>
                <w:sz w:val="21"/>
                <w:szCs w:val="21"/>
                <w:lang w:val="en-US" w:eastAsia="zh-CN"/>
              </w:rPr>
              <w:t>40万元</w:t>
            </w:r>
          </w:p>
        </w:tc>
        <w:tc>
          <w:tcPr>
            <w:tcW w:w="1361" w:type="dxa"/>
            <w:gridSpan w:val="2"/>
            <w:vAlign w:val="center"/>
          </w:tcPr>
          <w:p>
            <w:pPr>
              <w:pStyle w:val="40"/>
              <w:rPr>
                <w:rFonts w:hint="eastAsia" w:ascii="Times New Roman" w:hAnsi="Times New Roman" w:eastAsiaTheme="minorEastAsia"/>
                <w:kern w:val="2"/>
                <w:sz w:val="21"/>
                <w:szCs w:val="21"/>
              </w:rPr>
            </w:pPr>
            <w:r>
              <w:rPr>
                <w:rFonts w:hint="eastAsia" w:ascii="Times New Roman" w:hAnsi="Times New Roman" w:eastAsiaTheme="minorEastAsia"/>
                <w:kern w:val="2"/>
                <w:sz w:val="21"/>
                <w:szCs w:val="21"/>
              </w:rPr>
              <w:t>比例</w:t>
            </w:r>
          </w:p>
        </w:tc>
        <w:tc>
          <w:tcPr>
            <w:tcW w:w="939" w:type="dxa"/>
            <w:vAlign w:val="center"/>
          </w:tcPr>
          <w:p>
            <w:pPr>
              <w:pStyle w:val="40"/>
              <w:rPr>
                <w:rFonts w:ascii="Times New Roman" w:hAnsi="Times New Roman" w:eastAsiaTheme="minorEastAsia"/>
                <w:kern w:val="2"/>
                <w:sz w:val="21"/>
                <w:szCs w:val="21"/>
              </w:rPr>
            </w:pPr>
            <w:r>
              <w:rPr>
                <w:rFonts w:hint="eastAsia" w:ascii="Times New Roman" w:hAnsi="Times New Roman" w:eastAsiaTheme="minorEastAsia"/>
                <w:kern w:val="2"/>
                <w:sz w:val="21"/>
                <w:szCs w:val="21"/>
                <w:lang w:val="en-US" w:eastAsia="zh-CN"/>
              </w:rPr>
              <w:t>13</w:t>
            </w:r>
            <w:r>
              <w:rPr>
                <w:rFonts w:hint="eastAsia" w:ascii="Times New Roman" w:hAnsi="Times New Roman" w:eastAsiaTheme="minorEastAsia"/>
                <w:kern w:val="2"/>
                <w:sz w:val="21"/>
                <w:szCs w:val="21"/>
              </w:rPr>
              <w:t>%</w:t>
            </w:r>
          </w:p>
        </w:tc>
      </w:tr>
    </w:tbl>
    <w:p>
      <w:pPr>
        <w:pStyle w:val="5"/>
        <w:numPr>
          <w:ilvl w:val="1"/>
          <w:numId w:val="3"/>
        </w:numPr>
        <w:rPr>
          <w:rFonts w:cs="Times New Roman" w:eastAsiaTheme="minorEastAsia"/>
          <w:snapToGrid w:val="0"/>
          <w:color w:val="000000" w:themeColor="text1"/>
          <w:sz w:val="24"/>
          <w:szCs w:val="24"/>
          <w14:textFill>
            <w14:solidFill>
              <w14:schemeClr w14:val="tx1"/>
            </w14:solidFill>
          </w14:textFill>
        </w:rPr>
      </w:pPr>
      <w:bookmarkStart w:id="5" w:name="_Toc6234419"/>
      <w:bookmarkStart w:id="6" w:name="_Toc27775"/>
      <w:r>
        <w:rPr>
          <w:rFonts w:hint="eastAsia"/>
          <w:sz w:val="24"/>
          <w:szCs w:val="24"/>
        </w:rPr>
        <w:t>验收工作由来及工作程序</w:t>
      </w:r>
      <w:bookmarkEnd w:id="5"/>
      <w:bookmarkEnd w:id="6"/>
    </w:p>
    <w:p>
      <w:pPr>
        <w:ind w:firstLine="480" w:firstLineChars="200"/>
        <w:jc w:val="both"/>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根据《建设项目竣工环境保护验收暂行办法》（国环规环评[2017]4号）的规定</w:t>
      </w:r>
      <w:r>
        <w:rPr>
          <w:rFonts w:cs="Times New Roman" w:eastAsiaTheme="minorEastAsia"/>
          <w:szCs w:val="24"/>
        </w:rPr>
        <w:t>，</w:t>
      </w:r>
      <w:r>
        <w:rPr>
          <w:rFonts w:hint="eastAsia" w:cs="Times New Roman" w:eastAsiaTheme="minorEastAsia"/>
          <w:szCs w:val="24"/>
        </w:rPr>
        <w:t>该项目应开展</w:t>
      </w:r>
      <w:r>
        <w:rPr>
          <w:rFonts w:cs="Times New Roman" w:eastAsiaTheme="minorEastAsia"/>
          <w:szCs w:val="24"/>
        </w:rPr>
        <w:t>竣工环境保护验收</w:t>
      </w:r>
      <w:r>
        <w:rPr>
          <w:rFonts w:hint="eastAsia" w:cs="Times New Roman" w:eastAsiaTheme="minorEastAsia"/>
          <w:szCs w:val="24"/>
        </w:rPr>
        <w:t>，“</w:t>
      </w:r>
      <w:r>
        <w:rPr>
          <w:rFonts w:hint="eastAsia" w:cs="Times New Roman" w:eastAsiaTheme="minorEastAsia"/>
          <w:szCs w:val="24"/>
          <w:lang w:eastAsia="zh-CN"/>
        </w:rPr>
        <w:t>重庆升鹏再生资源回收有限公司废旧塑料清洗破碎生产项目</w:t>
      </w:r>
      <w:r>
        <w:rPr>
          <w:rFonts w:hint="eastAsia" w:cs="Times New Roman" w:eastAsiaTheme="minorEastAsia"/>
          <w:color w:val="000000" w:themeColor="text1"/>
          <w:szCs w:val="24"/>
          <w14:textFill>
            <w14:solidFill>
              <w14:schemeClr w14:val="tx1"/>
            </w14:solidFill>
          </w14:textFill>
        </w:rPr>
        <w:t>”</w:t>
      </w:r>
      <w:r>
        <w:rPr>
          <w:rFonts w:cs="Times New Roman" w:eastAsiaTheme="minorEastAsia"/>
          <w:color w:val="000000" w:themeColor="text1"/>
          <w:szCs w:val="24"/>
          <w14:textFill>
            <w14:solidFill>
              <w14:schemeClr w14:val="tx1"/>
            </w14:solidFill>
          </w14:textFill>
        </w:rPr>
        <w:t>开展工程竣工环境保护验收报告编制工作。公司组织专业技术人员对该项目进行了现场踏勘和资料调研工作，结合《</w:t>
      </w:r>
      <w:r>
        <w:rPr>
          <w:rFonts w:hint="eastAsia" w:cs="Times New Roman" w:eastAsiaTheme="minorEastAsia"/>
          <w:color w:val="000000" w:themeColor="text1"/>
          <w:szCs w:val="24"/>
          <w:lang w:eastAsia="zh-CN"/>
          <w14:textFill>
            <w14:solidFill>
              <w14:schemeClr w14:val="tx1"/>
            </w14:solidFill>
          </w14:textFill>
        </w:rPr>
        <w:t>重庆升鹏再生资源回收有限公司废旧塑料清洗破碎生产项目</w:t>
      </w:r>
      <w:r>
        <w:rPr>
          <w:rFonts w:cs="Times New Roman" w:eastAsiaTheme="minorEastAsia"/>
          <w:color w:val="000000" w:themeColor="text1"/>
          <w:szCs w:val="24"/>
          <w14:textFill>
            <w14:solidFill>
              <w14:schemeClr w14:val="tx1"/>
            </w14:solidFill>
          </w14:textFill>
        </w:rPr>
        <w:t>项目环境影响报告</w:t>
      </w:r>
      <w:r>
        <w:rPr>
          <w:rFonts w:hint="eastAsia" w:cs="Times New Roman" w:eastAsiaTheme="minorEastAsia"/>
          <w:color w:val="000000" w:themeColor="text1"/>
          <w:szCs w:val="24"/>
          <w14:textFill>
            <w14:solidFill>
              <w14:schemeClr w14:val="tx1"/>
            </w14:solidFill>
          </w14:textFill>
        </w:rPr>
        <w:t>表</w:t>
      </w:r>
      <w:r>
        <w:rPr>
          <w:rFonts w:cs="Times New Roman" w:eastAsiaTheme="minorEastAsia"/>
          <w:color w:val="000000" w:themeColor="text1"/>
          <w:szCs w:val="24"/>
          <w14:textFill>
            <w14:solidFill>
              <w14:schemeClr w14:val="tx1"/>
            </w14:solidFill>
          </w14:textFill>
        </w:rPr>
        <w:t>》、</w:t>
      </w:r>
      <w:r>
        <w:rPr>
          <w:rFonts w:hint="eastAsia" w:cs="Times New Roman" w:eastAsiaTheme="minorEastAsia"/>
          <w:color w:val="000000" w:themeColor="text1"/>
          <w:szCs w:val="24"/>
          <w:lang w:eastAsia="zh-CN"/>
          <w14:textFill>
            <w14:solidFill>
              <w14:schemeClr w14:val="tx1"/>
            </w14:solidFill>
          </w14:textFill>
        </w:rPr>
        <w:t>渝（ 万 ）环准〔2023〕40号</w:t>
      </w:r>
      <w:r>
        <w:rPr>
          <w:rFonts w:cs="Times New Roman" w:eastAsiaTheme="minorEastAsia"/>
          <w:color w:val="000000" w:themeColor="text1"/>
          <w:szCs w:val="24"/>
          <w14:textFill>
            <w14:solidFill>
              <w14:schemeClr w14:val="tx1"/>
            </w14:solidFill>
          </w14:textFill>
        </w:rPr>
        <w:t>文，及相关文件、标准</w:t>
      </w:r>
      <w:r>
        <w:rPr>
          <w:rFonts w:hint="eastAsia" w:cs="Times New Roman" w:eastAsiaTheme="minorEastAsia"/>
          <w:color w:val="000000" w:themeColor="text1"/>
          <w:szCs w:val="24"/>
          <w14:textFill>
            <w14:solidFill>
              <w14:schemeClr w14:val="tx1"/>
            </w14:solidFill>
          </w14:textFill>
        </w:rPr>
        <w:t>和</w:t>
      </w:r>
      <w:r>
        <w:rPr>
          <w:rFonts w:cs="Times New Roman" w:eastAsiaTheme="minorEastAsia"/>
          <w:color w:val="000000" w:themeColor="text1"/>
          <w:szCs w:val="24"/>
          <w14:textFill>
            <w14:solidFill>
              <w14:schemeClr w14:val="tx1"/>
            </w14:solidFill>
          </w14:textFill>
        </w:rPr>
        <w:t>技术规范的要求</w:t>
      </w:r>
      <w:r>
        <w:rPr>
          <w:rFonts w:hint="eastAsia" w:cs="Times New Roman" w:eastAsiaTheme="minorEastAsia"/>
          <w:color w:val="000000" w:themeColor="text1"/>
          <w:szCs w:val="24"/>
          <w:lang w:eastAsia="zh-CN"/>
          <w14:textFill>
            <w14:solidFill>
              <w14:schemeClr w14:val="tx1"/>
            </w14:solidFill>
          </w14:textFill>
        </w:rPr>
        <w:t>，于20</w:t>
      </w:r>
      <w:r>
        <w:rPr>
          <w:rFonts w:hint="eastAsia" w:cs="Times New Roman" w:eastAsiaTheme="minorEastAsia"/>
          <w:color w:val="000000" w:themeColor="text1"/>
          <w:szCs w:val="24"/>
          <w:lang w:val="en-US" w:eastAsia="zh-CN"/>
          <w14:textFill>
            <w14:solidFill>
              <w14:schemeClr w14:val="tx1"/>
            </w14:solidFill>
          </w14:textFill>
        </w:rPr>
        <w:t>23</w:t>
      </w:r>
      <w:r>
        <w:rPr>
          <w:rFonts w:hint="eastAsia" w:cs="Times New Roman" w:eastAsiaTheme="minorEastAsia"/>
          <w:color w:val="000000" w:themeColor="text1"/>
          <w:szCs w:val="24"/>
          <w:lang w:eastAsia="zh-CN"/>
          <w14:textFill>
            <w14:solidFill>
              <w14:schemeClr w14:val="tx1"/>
            </w14:solidFill>
          </w14:textFill>
        </w:rPr>
        <w:t>年</w:t>
      </w:r>
      <w:r>
        <w:rPr>
          <w:rFonts w:hint="eastAsia" w:cs="Times New Roman" w:eastAsiaTheme="minorEastAsia"/>
          <w:color w:val="000000" w:themeColor="text1"/>
          <w:szCs w:val="24"/>
          <w:lang w:val="en-US" w:eastAsia="zh-CN"/>
          <w14:textFill>
            <w14:solidFill>
              <w14:schemeClr w14:val="tx1"/>
            </w14:solidFill>
          </w14:textFill>
        </w:rPr>
        <w:t>7</w:t>
      </w:r>
      <w:r>
        <w:rPr>
          <w:rFonts w:hint="eastAsia" w:cs="Times New Roman" w:eastAsiaTheme="minorEastAsia"/>
          <w:color w:val="000000" w:themeColor="text1"/>
          <w:szCs w:val="24"/>
          <w:lang w:eastAsia="zh-CN"/>
          <w14:textFill>
            <w14:solidFill>
              <w14:schemeClr w14:val="tx1"/>
            </w14:solidFill>
          </w14:textFill>
        </w:rPr>
        <w:t>月</w:t>
      </w:r>
      <w:r>
        <w:rPr>
          <w:rFonts w:hint="eastAsia" w:cs="Times New Roman" w:eastAsiaTheme="minorEastAsia"/>
          <w:color w:val="000000" w:themeColor="text1"/>
          <w:szCs w:val="24"/>
          <w:lang w:val="en-US" w:eastAsia="zh-CN"/>
          <w14:textFill>
            <w14:solidFill>
              <w14:schemeClr w14:val="tx1"/>
            </w14:solidFill>
          </w14:textFill>
        </w:rPr>
        <w:t>15</w:t>
      </w:r>
      <w:r>
        <w:rPr>
          <w:rFonts w:hint="eastAsia" w:cs="Times New Roman" w:eastAsiaTheme="minorEastAsia"/>
          <w:color w:val="000000" w:themeColor="text1"/>
          <w:szCs w:val="24"/>
          <w:lang w:eastAsia="zh-CN"/>
          <w14:textFill>
            <w14:solidFill>
              <w14:schemeClr w14:val="tx1"/>
            </w14:solidFill>
          </w14:textFill>
        </w:rPr>
        <w:t>日编制完成了项目验收监测方案，并</w:t>
      </w:r>
      <w:r>
        <w:rPr>
          <w:rFonts w:hint="eastAsia" w:cs="Times New Roman" w:eastAsiaTheme="minorEastAsia"/>
          <w:color w:val="000000" w:themeColor="text1"/>
          <w:szCs w:val="24"/>
          <w:lang w:val="en-US" w:eastAsia="zh-CN"/>
          <w14:textFill>
            <w14:solidFill>
              <w14:schemeClr w14:val="tx1"/>
            </w14:solidFill>
          </w14:textFill>
        </w:rPr>
        <w:t>委托重庆学润检测技术有限公司于2023年8月9日~10日对该项目实</w:t>
      </w:r>
      <w:r>
        <w:rPr>
          <w:rFonts w:hint="eastAsia" w:cs="Times New Roman" w:eastAsiaTheme="minorEastAsia"/>
          <w:color w:val="000000" w:themeColor="text1"/>
          <w:szCs w:val="24"/>
          <w:lang w:eastAsia="zh-CN"/>
          <w14:textFill>
            <w14:solidFill>
              <w14:schemeClr w14:val="tx1"/>
            </w14:solidFill>
          </w14:textFill>
        </w:rPr>
        <w:t>施了竣工环保验收监测，最终根</w:t>
      </w:r>
      <w:r>
        <w:rPr>
          <w:rFonts w:cs="Times New Roman" w:eastAsiaTheme="minorEastAsia"/>
          <w:color w:val="000000" w:themeColor="text1"/>
          <w:szCs w:val="24"/>
          <w14:textFill>
            <w14:solidFill>
              <w14:schemeClr w14:val="tx1"/>
            </w14:solidFill>
          </w14:textFill>
        </w:rPr>
        <w:t>据企业资料、现场踏勘情况、竣工验收监测结果、验收技术规范、环评报告、批复等相关要求，编制完成了《</w:t>
      </w:r>
      <w:r>
        <w:rPr>
          <w:rFonts w:hint="eastAsia" w:cs="Times New Roman" w:eastAsiaTheme="minorEastAsia"/>
          <w:color w:val="000000" w:themeColor="text1"/>
          <w:szCs w:val="24"/>
          <w:lang w:eastAsia="zh-CN"/>
          <w14:textFill>
            <w14:solidFill>
              <w14:schemeClr w14:val="tx1"/>
            </w14:solidFill>
          </w14:textFill>
        </w:rPr>
        <w:t>重庆升鹏再生资源回收有限公司废旧塑料清洗破碎生产项目</w:t>
      </w:r>
      <w:r>
        <w:rPr>
          <w:rFonts w:cs="Times New Roman" w:eastAsiaTheme="minorEastAsia"/>
          <w:color w:val="000000" w:themeColor="text1"/>
          <w:szCs w:val="24"/>
          <w14:textFill>
            <w14:solidFill>
              <w14:schemeClr w14:val="tx1"/>
            </w14:solidFill>
          </w14:textFill>
        </w:rPr>
        <w:t>竣工环境保护验收监测报告》</w:t>
      </w:r>
      <w:r>
        <w:rPr>
          <w:rFonts w:hint="eastAsia" w:cs="Times New Roman" w:eastAsiaTheme="minorEastAsia"/>
          <w:color w:val="000000" w:themeColor="text1"/>
          <w:szCs w:val="24"/>
          <w14:textFill>
            <w14:solidFill>
              <w14:schemeClr w14:val="tx1"/>
            </w14:solidFill>
          </w14:textFill>
        </w:rPr>
        <w:t>。</w:t>
      </w:r>
    </w:p>
    <w:p>
      <w:pPr>
        <w:ind w:firstLine="480" w:firstLineChars="200"/>
        <w:jc w:val="both"/>
        <w:rPr>
          <w:rFonts w:cs="Times New Roman" w:eastAsiaTheme="minorEastAsia"/>
          <w:szCs w:val="24"/>
        </w:rPr>
      </w:pPr>
      <w:r>
        <w:rPr>
          <w:rFonts w:cs="Times New Roman" w:eastAsiaTheme="minorEastAsia"/>
          <w:szCs w:val="24"/>
        </w:rPr>
        <w:t>本次验收报告编制的工作程序见图</w:t>
      </w:r>
      <w:r>
        <w:rPr>
          <w:rFonts w:hint="eastAsia" w:cs="Times New Roman" w:eastAsiaTheme="minorEastAsia"/>
          <w:szCs w:val="24"/>
        </w:rPr>
        <w:t>1.1。</w:t>
      </w:r>
    </w:p>
    <w:p/>
    <w:p>
      <w:pPr>
        <w:rPr>
          <w:rFonts w:cs="Times New Roman" w:eastAsiaTheme="minorEastAsia"/>
          <w:color w:val="000000" w:themeColor="text1"/>
          <w:szCs w:val="26"/>
          <w14:textFill>
            <w14:solidFill>
              <w14:schemeClr w14:val="tx1"/>
            </w14:solidFill>
          </w14:textFill>
        </w:rPr>
      </w:pPr>
      <w:r>
        <w:drawing>
          <wp:inline distT="0" distB="0" distL="0" distR="0">
            <wp:extent cx="5555615" cy="5815965"/>
            <wp:effectExtent l="0" t="0" r="6985"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cstate="print"/>
                    <a:stretch>
                      <a:fillRect/>
                    </a:stretch>
                  </pic:blipFill>
                  <pic:spPr>
                    <a:xfrm>
                      <a:off x="0" y="0"/>
                      <a:ext cx="5555615" cy="5815965"/>
                    </a:xfrm>
                    <a:prstGeom prst="rect">
                      <a:avLst/>
                    </a:prstGeom>
                  </pic:spPr>
                </pic:pic>
              </a:graphicData>
            </a:graphic>
          </wp:inline>
        </w:drawing>
      </w:r>
    </w:p>
    <w:p>
      <w:pPr>
        <w:bidi w:val="0"/>
      </w:pPr>
    </w:p>
    <w:p>
      <w:pPr>
        <w:bidi w:val="0"/>
      </w:pPr>
    </w:p>
    <w:p>
      <w:r>
        <w:drawing>
          <wp:inline distT="0" distB="0" distL="0" distR="0">
            <wp:extent cx="5615305" cy="5521960"/>
            <wp:effectExtent l="0" t="0" r="8255" b="1016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cstate="print"/>
                    <a:stretch>
                      <a:fillRect/>
                    </a:stretch>
                  </pic:blipFill>
                  <pic:spPr>
                    <a:xfrm>
                      <a:off x="0" y="0"/>
                      <a:ext cx="5615305" cy="5521960"/>
                    </a:xfrm>
                    <a:prstGeom prst="rect">
                      <a:avLst/>
                    </a:prstGeom>
                  </pic:spPr>
                </pic:pic>
              </a:graphicData>
            </a:graphic>
          </wp:inline>
        </w:drawing>
      </w:r>
    </w:p>
    <w:p>
      <w:pPr>
        <w:spacing w:line="240" w:lineRule="auto"/>
        <w:jc w:val="center"/>
        <w:rPr>
          <w:b/>
          <w:bCs/>
          <w:sz w:val="21"/>
          <w:szCs w:val="21"/>
        </w:rPr>
      </w:pPr>
      <w:r>
        <w:rPr>
          <w:b/>
          <w:bCs/>
          <w:sz w:val="21"/>
          <w:szCs w:val="21"/>
        </w:rPr>
        <w:t>图1.1    验收报告编制的工作程序图</w:t>
      </w:r>
    </w:p>
    <w:p>
      <w:pPr>
        <w:pStyle w:val="5"/>
        <w:numPr>
          <w:ilvl w:val="1"/>
          <w:numId w:val="3"/>
        </w:numPr>
      </w:pPr>
      <w:bookmarkStart w:id="7" w:name="_Toc6234420"/>
      <w:r>
        <w:rPr>
          <w:rFonts w:hint="eastAsia"/>
        </w:rPr>
        <w:t xml:space="preserve"> </w:t>
      </w:r>
      <w:bookmarkStart w:id="8" w:name="_Toc11618"/>
      <w:r>
        <w:rPr>
          <w:rFonts w:hint="eastAsia"/>
        </w:rPr>
        <w:t>验收范围与内容</w:t>
      </w:r>
      <w:bookmarkEnd w:id="7"/>
      <w:bookmarkEnd w:id="8"/>
    </w:p>
    <w:p>
      <w:pPr>
        <w:ind w:firstLine="480" w:firstLineChars="200"/>
        <w:jc w:val="both"/>
        <w:rPr>
          <w:rFonts w:cs="Times New Roman" w:eastAsiaTheme="minorEastAsia"/>
          <w:szCs w:val="24"/>
        </w:rPr>
      </w:pPr>
      <w:r>
        <w:rPr>
          <w:rFonts w:hint="eastAsia" w:cs="Times New Roman" w:eastAsiaTheme="minorEastAsia"/>
          <w:szCs w:val="24"/>
        </w:rPr>
        <w:t>本次竣工环境保护验收范围为《</w:t>
      </w:r>
      <w:r>
        <w:rPr>
          <w:rFonts w:hint="eastAsia" w:cs="Times New Roman" w:eastAsiaTheme="minorEastAsia"/>
          <w:szCs w:val="24"/>
          <w:lang w:eastAsia="zh-CN"/>
        </w:rPr>
        <w:t>重庆升鹏再生资源回收有限公司废旧塑料清洗破碎生产项目</w:t>
      </w:r>
      <w:r>
        <w:rPr>
          <w:rFonts w:hint="eastAsia" w:cs="Times New Roman" w:eastAsiaTheme="minorEastAsia"/>
          <w:szCs w:val="24"/>
        </w:rPr>
        <w:t>环境影响报告表》全部建设工程内容</w:t>
      </w:r>
      <w:r>
        <w:rPr>
          <w:rFonts w:cs="Times New Roman" w:eastAsiaTheme="minorEastAsia"/>
          <w:szCs w:val="24"/>
        </w:rPr>
        <w:t>。</w:t>
      </w:r>
    </w:p>
    <w:p>
      <w:pPr>
        <w:pStyle w:val="5"/>
        <w:numPr>
          <w:ilvl w:val="1"/>
          <w:numId w:val="3"/>
        </w:numPr>
      </w:pPr>
      <w:bookmarkStart w:id="9" w:name="_Toc6234421"/>
      <w:bookmarkStart w:id="10" w:name="_Toc23872"/>
      <w:bookmarkStart w:id="11" w:name="_Toc427855133"/>
      <w:bookmarkStart w:id="12" w:name="_Toc427855234"/>
      <w:r>
        <w:rPr>
          <w:rFonts w:hint="eastAsia"/>
        </w:rPr>
        <w:t>致谢</w:t>
      </w:r>
      <w:bookmarkEnd w:id="9"/>
      <w:bookmarkEnd w:id="10"/>
    </w:p>
    <w:bookmarkEnd w:id="11"/>
    <w:bookmarkEnd w:id="12"/>
    <w:p>
      <w:pPr>
        <w:ind w:firstLine="480" w:firstLineChars="200"/>
        <w:jc w:val="both"/>
        <w:rPr>
          <w:rFonts w:cs="Times New Roman" w:eastAsiaTheme="minorEastAsia"/>
          <w:sz w:val="26"/>
          <w:szCs w:val="26"/>
        </w:rPr>
      </w:pPr>
      <w:r>
        <w:rPr>
          <w:rFonts w:hint="eastAsia" w:cs="Times New Roman" w:eastAsiaTheme="minorEastAsia"/>
          <w:szCs w:val="24"/>
        </w:rPr>
        <w:t>该报告在编制过程中得到了</w:t>
      </w:r>
      <w:r>
        <w:rPr>
          <w:rFonts w:hint="eastAsia" w:cs="Times New Roman" w:eastAsiaTheme="minorEastAsia"/>
          <w:szCs w:val="24"/>
          <w:lang w:eastAsia="zh-CN"/>
        </w:rPr>
        <w:t>重庆市万州区生态环境局的大力支持，以及重庆学润检测技术有限公司的密切配合，在此一并表示诚挚的谢意。</w:t>
      </w:r>
    </w:p>
    <w:p>
      <w:pPr>
        <w:ind w:firstLine="520" w:firstLineChars="200"/>
        <w:jc w:val="both"/>
        <w:rPr>
          <w:rFonts w:cs="Times New Roman" w:eastAsiaTheme="minorEastAsia"/>
          <w:color w:val="000000" w:themeColor="text1"/>
          <w:sz w:val="26"/>
          <w:szCs w:val="26"/>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widowControl w:val="0"/>
        <w:jc w:val="both"/>
        <w:rPr>
          <w:rFonts w:cs="Times New Roman" w:eastAsiaTheme="minorEastAsia"/>
          <w:color w:val="000000" w:themeColor="text1"/>
          <w:sz w:val="26"/>
          <w:szCs w:val="26"/>
          <w14:textFill>
            <w14:solidFill>
              <w14:schemeClr w14:val="tx1"/>
            </w14:solidFill>
          </w14:textFill>
        </w:rPr>
        <w:sectPr>
          <w:headerReference r:id="rId13" w:type="default"/>
          <w:footerReference r:id="rId14" w:type="default"/>
          <w:pgSz w:w="11906" w:h="16838"/>
          <w:pgMar w:top="1440" w:right="1531" w:bottom="1440" w:left="1531" w:header="1134" w:footer="992" w:gutter="0"/>
          <w:pgBorders>
            <w:top w:val="none" w:sz="0" w:space="0"/>
            <w:left w:val="none" w:sz="0" w:space="0"/>
            <w:bottom w:val="none" w:sz="0" w:space="0"/>
            <w:right w:val="none" w:sz="0" w:space="0"/>
          </w:pgBorders>
          <w:pgNumType w:start="1"/>
          <w:cols w:space="720" w:num="1"/>
          <w:docGrid w:linePitch="312" w:charSpace="0"/>
        </w:sectPr>
      </w:pPr>
    </w:p>
    <w:bookmarkEnd w:id="4"/>
    <w:p>
      <w:pPr>
        <w:pStyle w:val="4"/>
      </w:pPr>
      <w:bookmarkStart w:id="13" w:name="_Toc25668"/>
      <w:r>
        <w:t>2 验收依据</w:t>
      </w:r>
      <w:bookmarkEnd w:id="13"/>
    </w:p>
    <w:p>
      <w:pPr>
        <w:pStyle w:val="5"/>
      </w:pPr>
      <w:bookmarkStart w:id="14" w:name="_Toc534643335"/>
      <w:bookmarkStart w:id="15" w:name="_Toc25088"/>
      <w:bookmarkStart w:id="16" w:name="_Toc206"/>
      <w:bookmarkStart w:id="17" w:name="_Toc8017"/>
      <w:r>
        <w:t xml:space="preserve">2.1 </w:t>
      </w:r>
      <w:bookmarkEnd w:id="14"/>
      <w:bookmarkEnd w:id="15"/>
      <w:r>
        <w:rPr>
          <w:rFonts w:hint="eastAsia"/>
        </w:rPr>
        <w:t>环境保护有关法规、政策</w:t>
      </w:r>
      <w:bookmarkEnd w:id="16"/>
    </w:p>
    <w:p>
      <w:pPr>
        <w:spacing w:after="0" w:line="500" w:lineRule="exact"/>
        <w:ind w:firstLine="360" w:firstLineChars="15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（1）《中华人民共和国环境保护法》（2015年修订）；</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（2）《中华人民共和国环境影响评价法》（201</w:t>
      </w:r>
      <w:r>
        <w:rPr>
          <w:rFonts w:hint="eastAsia" w:ascii="Times New Roman" w:hAnsi="Times New Roman" w:eastAsia="宋体" w:cs="Times New Roman"/>
          <w:color w:val="000000" w:themeColor="text1"/>
          <w:sz w:val="24"/>
          <w:szCs w:val="24"/>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年修订）；</w:t>
      </w:r>
    </w:p>
    <w:p>
      <w:pPr>
        <w:spacing w:after="0" w:line="500" w:lineRule="exact"/>
        <w:ind w:firstLine="360" w:firstLineChars="15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（3）《中华人民共和国大气污染防治法》（2016年1月1日实施）；</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（4）《中华人民共和国水污染防治法》（20</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8年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月修订）；</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（5）《中华人民共和国固体废物污染环境防治法》（20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lang w:eastAsia="zh-CN"/>
          <w14:textFill>
            <w14:solidFill>
              <w14:schemeClr w14:val="tx1"/>
            </w14:solidFill>
          </w14:textFill>
        </w:rPr>
        <w:t>实施</w:t>
      </w:r>
      <w:r>
        <w:rPr>
          <w:rFonts w:ascii="Times New Roman" w:hAnsi="Times New Roman" w:eastAsia="宋体" w:cs="Times New Roman"/>
          <w:color w:val="000000" w:themeColor="text1"/>
          <w:sz w:val="24"/>
          <w:szCs w:val="24"/>
          <w14:textFill>
            <w14:solidFill>
              <w14:schemeClr w14:val="tx1"/>
            </w14:solidFill>
          </w14:textFill>
        </w:rPr>
        <w:t>）；</w:t>
      </w:r>
    </w:p>
    <w:p>
      <w:pPr>
        <w:spacing w:after="0" w:line="500" w:lineRule="exact"/>
        <w:ind w:firstLine="360" w:firstLineChars="150"/>
        <w:jc w:val="both"/>
        <w:rPr>
          <w:rFonts w:cs="Tahoma"/>
          <w:color w:val="000000" w:themeColor="text1"/>
          <w:kern w:val="2"/>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（6）《中华人民共和国噪声污染防治法》（</w:t>
      </w:r>
      <w:r>
        <w:rPr>
          <w:rFonts w:hint="eastAsia" w:ascii="Times New Roman" w:hAnsi="Times New Roman" w:eastAsia="宋体" w:cs="Times New Roman"/>
          <w:color w:val="000000" w:themeColor="text1"/>
          <w:sz w:val="24"/>
          <w:szCs w:val="24"/>
          <w14:textFill>
            <w14:solidFill>
              <w14:schemeClr w14:val="tx1"/>
            </w14:solidFill>
          </w14:textFill>
        </w:rPr>
        <w:t>20</w:t>
      </w:r>
      <w:r>
        <w:rPr>
          <w:rFonts w:hint="eastAsia" w:cs="Times New Roman"/>
          <w:color w:val="000000" w:themeColor="text1"/>
          <w:sz w:val="24"/>
          <w:szCs w:val="24"/>
          <w:lang w:val="en-US" w:eastAsia="zh-CN"/>
          <w14:textFill>
            <w14:solidFill>
              <w14:schemeClr w14:val="tx1"/>
            </w14:solidFill>
          </w14:textFill>
        </w:rPr>
        <w:t>22</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cs="Tahoma"/>
          <w:color w:val="000000" w:themeColor="text1"/>
          <w:kern w:val="2"/>
          <w:szCs w:val="24"/>
          <w14:textFill>
            <w14:solidFill>
              <w14:schemeClr w14:val="tx1"/>
            </w14:solidFill>
          </w14:textFill>
        </w:rPr>
        <w:t>。</w:t>
      </w:r>
    </w:p>
    <w:bookmarkEnd w:id="17"/>
    <w:p>
      <w:pPr>
        <w:pStyle w:val="5"/>
        <w:widowControl w:val="0"/>
        <w:numPr>
          <w:ilvl w:val="1"/>
          <w:numId w:val="0"/>
        </w:numPr>
        <w:adjustRightInd/>
        <w:snapToGrid/>
        <w:textAlignment w:val="baseline"/>
        <w:rPr>
          <w:rFonts w:cs="Times New Roman" w:eastAsiaTheme="minorEastAsia"/>
          <w:snapToGrid w:val="0"/>
          <w:color w:val="000000" w:themeColor="text1"/>
          <w:sz w:val="26"/>
          <w14:textFill>
            <w14:solidFill>
              <w14:schemeClr w14:val="tx1"/>
            </w14:solidFill>
          </w14:textFill>
        </w:rPr>
      </w:pPr>
      <w:bookmarkStart w:id="18" w:name="_Toc30241"/>
      <w:r>
        <w:rPr>
          <w:rFonts w:cs="Times New Roman" w:eastAsiaTheme="minorEastAsia"/>
          <w:snapToGrid w:val="0"/>
          <w:color w:val="000000" w:themeColor="text1"/>
          <w:sz w:val="26"/>
          <w14:textFill>
            <w14:solidFill>
              <w14:schemeClr w14:val="tx1"/>
            </w14:solidFill>
          </w14:textFill>
        </w:rPr>
        <w:t>2.</w:t>
      </w:r>
      <w:r>
        <w:rPr>
          <w:rFonts w:hint="eastAsia" w:cs="Times New Roman" w:eastAsiaTheme="minorEastAsia"/>
          <w:snapToGrid w:val="0"/>
          <w:color w:val="000000" w:themeColor="text1"/>
          <w:sz w:val="26"/>
          <w:lang w:val="en-US" w:eastAsia="zh-CN"/>
          <w14:textFill>
            <w14:solidFill>
              <w14:schemeClr w14:val="tx1"/>
            </w14:solidFill>
          </w14:textFill>
        </w:rPr>
        <w:t>2</w:t>
      </w:r>
      <w:r>
        <w:rPr>
          <w:rFonts w:cs="Times New Roman" w:eastAsiaTheme="minorEastAsia"/>
          <w:snapToGrid w:val="0"/>
          <w:color w:val="000000" w:themeColor="text1"/>
          <w:sz w:val="26"/>
          <w14:textFill>
            <w14:solidFill>
              <w14:schemeClr w14:val="tx1"/>
            </w14:solidFill>
          </w14:textFill>
        </w:rPr>
        <w:t xml:space="preserve"> </w:t>
      </w:r>
      <w:r>
        <w:rPr>
          <w:rFonts w:hint="eastAsia" w:cs="Times New Roman" w:eastAsiaTheme="minorEastAsia"/>
          <w:snapToGrid w:val="0"/>
          <w:color w:val="000000" w:themeColor="text1"/>
          <w:sz w:val="26"/>
          <w14:textFill>
            <w14:solidFill>
              <w14:schemeClr w14:val="tx1"/>
            </w14:solidFill>
          </w14:textFill>
        </w:rPr>
        <w:t>建设项目竣工环境保护验收技术规范</w:t>
      </w:r>
      <w:bookmarkEnd w:id="18"/>
    </w:p>
    <w:p>
      <w:pPr>
        <w:ind w:firstLine="480" w:firstLineChars="200"/>
        <w:rPr>
          <w:rFonts w:hint="eastAsia"/>
        </w:rPr>
      </w:pPr>
      <w:r>
        <w:rPr>
          <w:rFonts w:hint="eastAsia"/>
        </w:rPr>
        <w:t>（1）《建设项目环境保护管理条例》（国务院令第</w:t>
      </w:r>
      <w:r>
        <w:rPr>
          <w:rFonts w:hint="eastAsia"/>
          <w:lang w:val="en-US" w:eastAsia="zh-CN"/>
        </w:rPr>
        <w:t>682</w:t>
      </w:r>
      <w:r>
        <w:rPr>
          <w:rFonts w:hint="eastAsia"/>
        </w:rPr>
        <w:t>号）；</w:t>
      </w:r>
    </w:p>
    <w:p>
      <w:pPr>
        <w:ind w:firstLine="480" w:firstLineChars="200"/>
        <w:rPr>
          <w:rFonts w:hint="eastAsia"/>
        </w:rPr>
      </w:pPr>
      <w:r>
        <w:rPr>
          <w:rFonts w:hint="eastAsia"/>
        </w:rPr>
        <w:t>（2）《建设项目竣工环境保护验收暂行办法》</w:t>
      </w:r>
      <w:r>
        <w:rPr>
          <w:rFonts w:hint="eastAsia"/>
          <w:lang w:eastAsia="zh-CN"/>
        </w:rPr>
        <w:t>（</w:t>
      </w:r>
      <w:r>
        <w:rPr>
          <w:rFonts w:hint="eastAsia"/>
        </w:rPr>
        <w:t>国环规环评〔2017〕4号</w:t>
      </w:r>
      <w:r>
        <w:rPr>
          <w:rFonts w:hint="eastAsia"/>
          <w:lang w:eastAsia="zh-CN"/>
        </w:rPr>
        <w:t>）</w:t>
      </w:r>
      <w:r>
        <w:rPr>
          <w:rFonts w:hint="eastAsia"/>
        </w:rPr>
        <w:t>；</w:t>
      </w:r>
    </w:p>
    <w:p>
      <w:pPr>
        <w:ind w:firstLine="480" w:firstLineChars="200"/>
        <w:rPr>
          <w:rFonts w:hint="eastAsia"/>
        </w:rPr>
      </w:pPr>
      <w:r>
        <w:rPr>
          <w:rFonts w:hint="eastAsia"/>
        </w:rPr>
        <w:t>（3）《建设项目环境影响评价分类管理名录》（2021年版）；</w:t>
      </w:r>
    </w:p>
    <w:p>
      <w:pPr>
        <w:ind w:firstLine="480" w:firstLineChars="200"/>
        <w:rPr>
          <w:rFonts w:hint="eastAsia"/>
        </w:rPr>
      </w:pPr>
      <w:r>
        <w:rPr>
          <w:rFonts w:hint="eastAsia"/>
        </w:rPr>
        <w:t>（4）《突发环境事件应急预案管理暂行办法》环发[2010]113号；</w:t>
      </w:r>
    </w:p>
    <w:p>
      <w:pPr>
        <w:ind w:firstLine="480" w:firstLineChars="200"/>
        <w:rPr>
          <w:rFonts w:hint="eastAsia"/>
        </w:rPr>
      </w:pPr>
      <w:r>
        <w:rPr>
          <w:rFonts w:hint="eastAsia"/>
        </w:rPr>
        <w:t>（5）《国务院关于印发水污染防治行动计划的通知》（国发[2015]17号）；</w:t>
      </w:r>
    </w:p>
    <w:p>
      <w:pPr>
        <w:ind w:firstLine="480" w:firstLineChars="200"/>
        <w:rPr>
          <w:rFonts w:hint="eastAsia"/>
        </w:rPr>
      </w:pPr>
      <w:r>
        <w:rPr>
          <w:rFonts w:hint="eastAsia"/>
        </w:rPr>
        <w:t>（6） 《建设项目竣工环境保护验收技术指南 污染影响类》</w:t>
      </w:r>
      <w:r>
        <w:rPr>
          <w:rFonts w:hint="eastAsia"/>
          <w:lang w:eastAsia="zh-CN"/>
        </w:rPr>
        <w:t>（</w:t>
      </w:r>
      <w:r>
        <w:rPr>
          <w:rFonts w:hint="eastAsia"/>
        </w:rPr>
        <w:t>生态环境部公告2018年 第9号</w:t>
      </w:r>
      <w:r>
        <w:rPr>
          <w:rFonts w:hint="eastAsia"/>
          <w:lang w:eastAsia="zh-CN"/>
        </w:rPr>
        <w:t>）</w:t>
      </w:r>
      <w:r>
        <w:rPr>
          <w:rFonts w:hint="eastAsia"/>
        </w:rPr>
        <w:t>。</w:t>
      </w:r>
    </w:p>
    <w:p>
      <w:pPr>
        <w:ind w:firstLine="480" w:firstLineChars="200"/>
        <w:rPr>
          <w:rFonts w:hint="eastAsia"/>
        </w:rPr>
      </w:pPr>
      <w:r>
        <w:rPr>
          <w:rFonts w:hint="eastAsia"/>
        </w:rPr>
        <w:t>（7）重庆市人民代表大会常务委员会公告[2010]第22号《重庆市环境保护条例》</w:t>
      </w:r>
      <w:r>
        <w:rPr>
          <w:rFonts w:hint="eastAsia"/>
          <w:lang w:eastAsia="zh-CN"/>
        </w:rPr>
        <w:t>（</w:t>
      </w:r>
      <w:r>
        <w:rPr>
          <w:rFonts w:hint="eastAsia"/>
        </w:rPr>
        <w:t>修正</w:t>
      </w:r>
      <w:r>
        <w:rPr>
          <w:rFonts w:hint="eastAsia"/>
          <w:lang w:eastAsia="zh-CN"/>
        </w:rPr>
        <w:t>）</w:t>
      </w:r>
      <w:r>
        <w:rPr>
          <w:rFonts w:hint="eastAsia"/>
        </w:rPr>
        <w:t>；</w:t>
      </w:r>
    </w:p>
    <w:p>
      <w:pPr>
        <w:ind w:firstLine="480" w:firstLineChars="200"/>
      </w:pPr>
      <w:r>
        <w:rPr>
          <w:rFonts w:hint="eastAsia"/>
        </w:rPr>
        <w:t>（8）重庆市人民政府第270号《重庆市环境噪声污染防治办法》</w:t>
      </w:r>
      <w:r>
        <w:t>。</w:t>
      </w:r>
    </w:p>
    <w:p>
      <w:pPr>
        <w:pStyle w:val="5"/>
        <w:widowControl w:val="0"/>
        <w:numPr>
          <w:ilvl w:val="1"/>
          <w:numId w:val="0"/>
        </w:numPr>
        <w:adjustRightInd/>
        <w:snapToGrid/>
        <w:textAlignment w:val="baseline"/>
        <w:rPr>
          <w:rFonts w:ascii="Times New Roman" w:hAnsi="Times New Roman" w:cs="Times New Roman" w:eastAsiaTheme="minorEastAsia"/>
          <w:snapToGrid w:val="0"/>
          <w:color w:val="000000" w:themeColor="text1"/>
          <w:sz w:val="26"/>
          <w14:textFill>
            <w14:solidFill>
              <w14:schemeClr w14:val="tx1"/>
            </w14:solidFill>
          </w14:textFill>
        </w:rPr>
      </w:pPr>
      <w:bookmarkStart w:id="19" w:name="_Toc22078"/>
      <w:r>
        <w:rPr>
          <w:rFonts w:ascii="Times New Roman" w:hAnsi="Times New Roman" w:cs="Times New Roman" w:eastAsiaTheme="minorEastAsia"/>
          <w:snapToGrid w:val="0"/>
          <w:color w:val="000000" w:themeColor="text1"/>
          <w:sz w:val="26"/>
          <w14:textFill>
            <w14:solidFill>
              <w14:schemeClr w14:val="tx1"/>
            </w14:solidFill>
          </w14:textFill>
        </w:rPr>
        <w:t>2.</w:t>
      </w:r>
      <w:r>
        <w:rPr>
          <w:rFonts w:hint="eastAsia" w:ascii="Times New Roman" w:hAnsi="Times New Roman" w:cs="Times New Roman" w:eastAsiaTheme="minorEastAsia"/>
          <w:snapToGrid w:val="0"/>
          <w:color w:val="000000" w:themeColor="text1"/>
          <w:sz w:val="26"/>
          <w:lang w:val="en-US" w:eastAsia="zh-CN"/>
          <w14:textFill>
            <w14:solidFill>
              <w14:schemeClr w14:val="tx1"/>
            </w14:solidFill>
          </w14:textFill>
        </w:rPr>
        <w:t>3</w:t>
      </w:r>
      <w:r>
        <w:rPr>
          <w:rFonts w:ascii="Times New Roman" w:hAnsi="Times New Roman" w:cs="Times New Roman" w:eastAsiaTheme="minorEastAsia"/>
          <w:snapToGrid w:val="0"/>
          <w:color w:val="000000" w:themeColor="text1"/>
          <w:sz w:val="26"/>
          <w14:textFill>
            <w14:solidFill>
              <w14:schemeClr w14:val="tx1"/>
            </w14:solidFill>
          </w14:textFill>
        </w:rPr>
        <w:t xml:space="preserve"> 建设项目</w:t>
      </w:r>
      <w:r>
        <w:rPr>
          <w:rFonts w:hint="eastAsia" w:ascii="Times New Roman" w:hAnsi="Times New Roman" w:cs="Times New Roman" w:eastAsiaTheme="minorEastAsia"/>
          <w:snapToGrid w:val="0"/>
          <w:color w:val="000000" w:themeColor="text1"/>
          <w:sz w:val="26"/>
          <w14:textFill>
            <w14:solidFill>
              <w14:schemeClr w14:val="tx1"/>
            </w14:solidFill>
          </w14:textFill>
        </w:rPr>
        <w:t>环境影响报告表</w:t>
      </w:r>
      <w:r>
        <w:rPr>
          <w:rFonts w:ascii="Times New Roman" w:hAnsi="Times New Roman" w:cs="Times New Roman" w:eastAsiaTheme="minorEastAsia"/>
          <w:snapToGrid w:val="0"/>
          <w:color w:val="000000" w:themeColor="text1"/>
          <w:sz w:val="26"/>
          <w14:textFill>
            <w14:solidFill>
              <w14:schemeClr w14:val="tx1"/>
            </w14:solidFill>
          </w14:textFill>
        </w:rPr>
        <w:t>及审批部门审批决定</w:t>
      </w:r>
      <w:bookmarkEnd w:id="19"/>
    </w:p>
    <w:p>
      <w:pPr>
        <w:ind w:firstLine="480" w:firstLineChars="200"/>
      </w:pPr>
      <w:r>
        <w:t>（1）《</w:t>
      </w:r>
      <w:r>
        <w:rPr>
          <w:rFonts w:hint="eastAsia"/>
          <w:lang w:eastAsia="zh-CN"/>
        </w:rPr>
        <w:t>重庆升鹏再生资源回收有限公司废旧塑料清洗破碎生产项目</w:t>
      </w:r>
      <w:r>
        <w:t>环境影响报告</w:t>
      </w:r>
      <w:r>
        <w:rPr>
          <w:rFonts w:hint="eastAsia"/>
        </w:rPr>
        <w:t>表</w:t>
      </w:r>
      <w:r>
        <w:t>》（</w:t>
      </w:r>
      <w:r>
        <w:rPr>
          <w:rFonts w:hint="eastAsia"/>
          <w:lang w:eastAsia="zh-CN"/>
        </w:rPr>
        <w:t>重庆长嵘环保科技有限公司</w:t>
      </w:r>
      <w:r>
        <w:t>，</w:t>
      </w:r>
      <w:r>
        <w:rPr>
          <w:rFonts w:hint="eastAsia"/>
          <w:lang w:eastAsia="zh-CN"/>
        </w:rPr>
        <w:t>20</w:t>
      </w:r>
      <w:r>
        <w:rPr>
          <w:rFonts w:hint="eastAsia"/>
          <w:lang w:val="en-US" w:eastAsia="zh-CN"/>
        </w:rPr>
        <w:t>23</w:t>
      </w:r>
      <w:r>
        <w:rPr>
          <w:rFonts w:hint="eastAsia"/>
          <w:lang w:eastAsia="zh-CN"/>
        </w:rPr>
        <w:t>年</w:t>
      </w:r>
      <w:r>
        <w:rPr>
          <w:rFonts w:hint="eastAsia"/>
          <w:lang w:val="en-US" w:eastAsia="zh-CN"/>
        </w:rPr>
        <w:t>6</w:t>
      </w:r>
      <w:r>
        <w:rPr>
          <w:rFonts w:hint="eastAsia"/>
          <w:lang w:eastAsia="zh-CN"/>
        </w:rPr>
        <w:t>月</w:t>
      </w:r>
      <w:r>
        <w:t>）；</w:t>
      </w:r>
    </w:p>
    <w:p>
      <w:pPr>
        <w:ind w:firstLine="480" w:firstLineChars="200"/>
        <w:rPr>
          <w:rFonts w:hint="eastAsia" w:eastAsia="宋体"/>
          <w:lang w:eastAsia="zh-CN"/>
        </w:rPr>
      </w:pPr>
      <w:r>
        <w:t>（2）《重庆市建设项目环境影响评价文件批准书》（</w:t>
      </w:r>
      <w:r>
        <w:rPr>
          <w:rFonts w:hint="eastAsia"/>
          <w:lang w:eastAsia="zh-CN"/>
        </w:rPr>
        <w:t>渝（ 万 ）环准〔2023〕40号</w:t>
      </w:r>
      <w:r>
        <w:rPr>
          <w:rFonts w:hint="eastAsia"/>
        </w:rPr>
        <w:t>，</w:t>
      </w:r>
      <w:r>
        <w:rPr>
          <w:rFonts w:hint="eastAsia"/>
          <w:lang w:eastAsia="zh-CN"/>
        </w:rPr>
        <w:t>20</w:t>
      </w:r>
      <w:r>
        <w:rPr>
          <w:rFonts w:hint="eastAsia"/>
          <w:lang w:val="en-US" w:eastAsia="zh-CN"/>
        </w:rPr>
        <w:t>23</w:t>
      </w:r>
      <w:r>
        <w:rPr>
          <w:rFonts w:hint="eastAsia"/>
          <w:lang w:eastAsia="zh-CN"/>
        </w:rPr>
        <w:t>年</w:t>
      </w:r>
      <w:r>
        <w:rPr>
          <w:rFonts w:hint="eastAsia"/>
          <w:lang w:val="en-US" w:eastAsia="zh-CN"/>
        </w:rPr>
        <w:t>07</w:t>
      </w:r>
      <w:r>
        <w:rPr>
          <w:rFonts w:hint="eastAsia"/>
          <w:lang w:eastAsia="zh-CN"/>
        </w:rPr>
        <w:t>月</w:t>
      </w:r>
      <w:r>
        <w:rPr>
          <w:rFonts w:hint="eastAsia"/>
          <w:lang w:val="en-US" w:eastAsia="zh-CN"/>
        </w:rPr>
        <w:t>14</w:t>
      </w:r>
      <w:r>
        <w:rPr>
          <w:rFonts w:hint="eastAsia"/>
          <w:lang w:eastAsia="zh-CN"/>
        </w:rPr>
        <w:t>日</w:t>
      </w:r>
      <w:r>
        <w:t>）</w:t>
      </w:r>
      <w:r>
        <w:rPr>
          <w:rFonts w:hint="eastAsia"/>
          <w:lang w:eastAsia="zh-CN"/>
        </w:rPr>
        <w:t>；</w:t>
      </w:r>
    </w:p>
    <w:p>
      <w:pPr>
        <w:ind w:firstLine="480" w:firstLineChars="200"/>
      </w:pPr>
      <w:r>
        <w:t>（</w:t>
      </w:r>
      <w:r>
        <w:rPr>
          <w:rFonts w:hint="eastAsia"/>
          <w:lang w:val="en-US" w:eastAsia="zh-CN"/>
        </w:rPr>
        <w:t>3</w:t>
      </w:r>
      <w:r>
        <w:t>）</w:t>
      </w:r>
      <w:r>
        <w:rPr>
          <w:rFonts w:hint="eastAsia"/>
        </w:rPr>
        <w:t>建设单位提供的其他相关资料</w:t>
      </w:r>
      <w:r>
        <w:t>。</w:t>
      </w:r>
    </w:p>
    <w:p>
      <w:pPr>
        <w:widowControl w:val="0"/>
        <w:tabs>
          <w:tab w:val="left" w:pos="300"/>
          <w:tab w:val="left" w:pos="423"/>
          <w:tab w:val="left" w:pos="525"/>
        </w:tabs>
        <w:ind w:firstLine="520"/>
        <w:rPr>
          <w:rFonts w:cs="Times New Roman" w:eastAsiaTheme="minorEastAsia"/>
          <w:color w:val="000000" w:themeColor="text1"/>
          <w:szCs w:val="24"/>
          <w14:textFill>
            <w14:solidFill>
              <w14:schemeClr w14:val="tx1"/>
            </w14:solidFill>
          </w14:textFill>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linePitch="312" w:charSpace="0"/>
        </w:sectPr>
      </w:pPr>
    </w:p>
    <w:p>
      <w:pPr>
        <w:pStyle w:val="4"/>
      </w:pPr>
      <w:bookmarkStart w:id="20" w:name="_Toc21208"/>
      <w:bookmarkStart w:id="21" w:name="_Toc497833569"/>
      <w:bookmarkStart w:id="22" w:name="_Toc367196750"/>
      <w:r>
        <w:t>3 项目建设情况</w:t>
      </w:r>
      <w:bookmarkEnd w:id="20"/>
    </w:p>
    <w:p>
      <w:pPr>
        <w:pStyle w:val="5"/>
      </w:pPr>
      <w:bookmarkStart w:id="23" w:name="_Toc11947"/>
      <w:r>
        <w:t>3.1 地理位置及平面布置</w:t>
      </w:r>
      <w:bookmarkEnd w:id="23"/>
    </w:p>
    <w:bookmarkEnd w:id="21"/>
    <w:p>
      <w:pPr>
        <w:pStyle w:val="6"/>
      </w:pPr>
      <w:r>
        <w:t>3.1.1 项目地理位置</w:t>
      </w:r>
    </w:p>
    <w:p>
      <w:pPr>
        <w:ind w:firstLine="480"/>
        <w:rPr>
          <w:color w:val="000000"/>
        </w:rPr>
      </w:pPr>
      <w:r>
        <w:rPr>
          <w:color w:val="000000"/>
        </w:rPr>
        <w:t>重庆市万州区位于重庆市东部，三峡库区腹心地带。长江自西南向东北横贯该区，万州区东邻云阳县，西连忠县和梁平</w:t>
      </w:r>
      <w:r>
        <w:rPr>
          <w:rFonts w:hint="eastAsia"/>
          <w:color w:val="000000"/>
        </w:rPr>
        <w:t>区</w:t>
      </w:r>
      <w:r>
        <w:rPr>
          <w:color w:val="000000"/>
        </w:rPr>
        <w:t>，南靠石柱县和湖北省利川县，北依开江县和开</w:t>
      </w:r>
      <w:r>
        <w:rPr>
          <w:rFonts w:hint="eastAsia"/>
          <w:color w:val="000000"/>
        </w:rPr>
        <w:t>州区</w:t>
      </w:r>
      <w:r>
        <w:rPr>
          <w:color w:val="000000"/>
        </w:rPr>
        <w:t>。位于北纬30˚23ˊ～31˚20ˊ，东经107˚52ˊ～108˚53ˊ。万州区是长江上游和川东地区的交通枢纽，万州港是长江的十大港口之一，上距重庆327km，下至宜昌321km。</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本项目位于万州区五桥红星东路421号，具体地理位置见附图1。</w:t>
      </w:r>
    </w:p>
    <w:p>
      <w:pPr>
        <w:pStyle w:val="6"/>
        <w:adjustRightInd/>
        <w:snapToGrid/>
        <w:rPr>
          <w:rFonts w:cs="Times New Roman" w:eastAsiaTheme="minorEastAsia"/>
          <w:snapToGrid w:val="0"/>
          <w:color w:val="000000" w:themeColor="text1"/>
          <w:sz w:val="26"/>
          <w14:textFill>
            <w14:solidFill>
              <w14:schemeClr w14:val="tx1"/>
            </w14:solidFill>
          </w14:textFill>
        </w:rPr>
      </w:pPr>
      <w:r>
        <w:rPr>
          <w:rFonts w:cs="Times New Roman" w:eastAsiaTheme="minorEastAsia"/>
          <w:snapToGrid w:val="0"/>
          <w:color w:val="000000" w:themeColor="text1"/>
          <w:sz w:val="26"/>
          <w14:textFill>
            <w14:solidFill>
              <w14:schemeClr w14:val="tx1"/>
            </w14:solidFill>
          </w14:textFill>
        </w:rPr>
        <w:t>3.1.</w:t>
      </w:r>
      <w:r>
        <w:rPr>
          <w:rFonts w:hint="eastAsia" w:cs="Times New Roman" w:eastAsiaTheme="minorEastAsia"/>
          <w:snapToGrid w:val="0"/>
          <w:color w:val="000000" w:themeColor="text1"/>
          <w:sz w:val="26"/>
          <w14:textFill>
            <w14:solidFill>
              <w14:schemeClr w14:val="tx1"/>
            </w14:solidFill>
          </w14:textFill>
        </w:rPr>
        <w:t>2</w:t>
      </w:r>
      <w:r>
        <w:rPr>
          <w:rFonts w:cs="Times New Roman" w:eastAsiaTheme="minorEastAsia"/>
          <w:snapToGrid w:val="0"/>
          <w:color w:val="000000" w:themeColor="text1"/>
          <w:sz w:val="26"/>
          <w14:textFill>
            <w14:solidFill>
              <w14:schemeClr w14:val="tx1"/>
            </w14:solidFill>
          </w14:textFill>
        </w:rPr>
        <w:t xml:space="preserve"> 平面布局</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重庆市万州区五桥红星东路421号（万州经开区五桥园）。项目厂房出入口设置在西侧，紧邻西北侧区域设置为原料区和分拣区，东北侧则布置为破碎清洗区，厂房东南侧布置为成品区，车间办公室位于西南侧，项目布局合理紧凑，减少物料运转，办公远离生产区，平面布置合理。项目总平面布置见附图3。</w:t>
      </w:r>
    </w:p>
    <w:p>
      <w:pPr>
        <w:pStyle w:val="6"/>
        <w:adjustRightInd/>
        <w:snapToGrid/>
        <w:rPr>
          <w:rFonts w:cs="Times New Roman" w:eastAsiaTheme="minorEastAsia"/>
          <w:snapToGrid w:val="0"/>
          <w:color w:val="000000" w:themeColor="text1"/>
          <w:sz w:val="26"/>
          <w14:textFill>
            <w14:solidFill>
              <w14:schemeClr w14:val="tx1"/>
            </w14:solidFill>
          </w14:textFill>
        </w:rPr>
      </w:pPr>
      <w:r>
        <w:rPr>
          <w:rFonts w:cs="Times New Roman" w:eastAsiaTheme="minorEastAsia"/>
          <w:snapToGrid w:val="0"/>
          <w:color w:val="000000" w:themeColor="text1"/>
          <w:sz w:val="26"/>
          <w14:textFill>
            <w14:solidFill>
              <w14:schemeClr w14:val="tx1"/>
            </w14:solidFill>
          </w14:textFill>
        </w:rPr>
        <w:t>3.1.</w:t>
      </w:r>
      <w:r>
        <w:rPr>
          <w:rFonts w:hint="eastAsia" w:cs="Times New Roman" w:eastAsiaTheme="minorEastAsia"/>
          <w:snapToGrid w:val="0"/>
          <w:color w:val="000000" w:themeColor="text1"/>
          <w:sz w:val="26"/>
          <w14:textFill>
            <w14:solidFill>
              <w14:schemeClr w14:val="tx1"/>
            </w14:solidFill>
          </w14:textFill>
        </w:rPr>
        <w:t>3</w:t>
      </w:r>
      <w:r>
        <w:rPr>
          <w:rFonts w:cs="Times New Roman" w:eastAsiaTheme="minorEastAsia"/>
          <w:snapToGrid w:val="0"/>
          <w:color w:val="000000" w:themeColor="text1"/>
          <w:sz w:val="26"/>
          <w14:textFill>
            <w14:solidFill>
              <w14:schemeClr w14:val="tx1"/>
            </w14:solidFill>
          </w14:textFill>
        </w:rPr>
        <w:t xml:space="preserve"> 项目外环境及环境保护目标分布</w:t>
      </w:r>
    </w:p>
    <w:p>
      <w:pPr>
        <w:ind w:firstLine="480" w:firstLineChars="200"/>
        <w:jc w:val="both"/>
        <w:rPr>
          <w:rFonts w:hint="eastAsia"/>
          <w:color w:val="000000" w:themeColor="text1"/>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本项目位于重庆市万州区五桥红星东路421号（万州经开区五桥园）。</w:t>
      </w:r>
      <w:r>
        <w:rPr>
          <w:rFonts w:hint="eastAsia"/>
          <w:color w:val="000000" w:themeColor="text1"/>
          <w:lang w:val="en-US" w:eastAsia="zh-CN"/>
          <w14:textFill>
            <w14:solidFill>
              <w14:schemeClr w14:val="tx1"/>
            </w14:solidFill>
          </w14:textFill>
        </w:rPr>
        <w:t>根据现场调查，项目租赁重庆市万州区光耀丝绢有限公司厂房，厂界外50m范围内无声环境保护目标。租赁厂房南侧20m处为厂区的综合用房（工业用地），主要用于厂区办公和倒班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不属于本项目声环境保护目标。</w:t>
      </w:r>
    </w:p>
    <w:p>
      <w:pPr>
        <w:ind w:firstLine="480" w:firstLineChars="200"/>
        <w:jc w:val="both"/>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项目厂界外 500 m范围内无地下水集中式饮用水水源和热水、矿泉水、温泉等特殊地下水资源</w:t>
      </w:r>
      <w:r>
        <w:rPr>
          <w:rFonts w:hint="eastAsia"/>
          <w:color w:val="000000" w:themeColor="text1"/>
          <w14:textFill>
            <w14:solidFill>
              <w14:schemeClr w14:val="tx1"/>
            </w14:solidFill>
          </w14:textFill>
        </w:rPr>
        <w:t>。</w:t>
      </w:r>
    </w:p>
    <w:p>
      <w:pPr>
        <w:ind w:firstLine="480" w:firstLineChars="200"/>
        <w:jc w:val="both"/>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本次验收主要环境保护目标分布情况具体见表3-1。</w:t>
      </w:r>
    </w:p>
    <w:p>
      <w:pPr>
        <w:adjustRightInd w:val="0"/>
        <w:snapToGrid w:val="0"/>
        <w:jc w:val="center"/>
        <w:rPr>
          <w:rFonts w:hint="default" w:ascii="Times New Roman" w:hAnsi="Times New Roman" w:eastAsia="宋体" w:cs="Times New Roman"/>
          <w:b/>
          <w:bCs/>
          <w:color w:val="auto"/>
          <w:sz w:val="21"/>
          <w:szCs w:val="21"/>
          <w:highlight w:val="none"/>
        </w:rPr>
      </w:pPr>
      <w:r>
        <w:rPr>
          <w:rFonts w:cs="Times New Roman" w:eastAsiaTheme="minorEastAsia"/>
          <w:b/>
          <w:bCs/>
          <w:sz w:val="21"/>
          <w:szCs w:val="21"/>
        </w:rPr>
        <w:t>表3-1 项目环境保护目标一览表</w:t>
      </w:r>
      <w:r>
        <w:rPr>
          <w:rFonts w:hint="default" w:ascii="Times New Roman" w:hAnsi="Times New Roman" w:eastAsia="宋体" w:cs="Times New Roman"/>
          <w:b/>
          <w:bCs/>
          <w:color w:val="auto"/>
          <w:sz w:val="21"/>
          <w:szCs w:val="21"/>
          <w:highlight w:val="none"/>
        </w:rPr>
        <w:t>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212"/>
        <w:gridCol w:w="804"/>
        <w:gridCol w:w="1124"/>
        <w:gridCol w:w="991"/>
        <w:gridCol w:w="1286"/>
        <w:gridCol w:w="1438"/>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9"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序号</w:t>
            </w:r>
          </w:p>
        </w:tc>
        <w:tc>
          <w:tcPr>
            <w:tcW w:w="656"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名称</w:t>
            </w:r>
          </w:p>
        </w:tc>
        <w:tc>
          <w:tcPr>
            <w:tcW w:w="1043" w:type="pct"/>
            <w:gridSpan w:val="2"/>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位置</w:t>
            </w:r>
          </w:p>
        </w:tc>
        <w:tc>
          <w:tcPr>
            <w:tcW w:w="536"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保护对象</w:t>
            </w:r>
          </w:p>
        </w:tc>
        <w:tc>
          <w:tcPr>
            <w:tcW w:w="696"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保护内容</w:t>
            </w:r>
          </w:p>
        </w:tc>
        <w:tc>
          <w:tcPr>
            <w:tcW w:w="778"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环境功能区</w:t>
            </w:r>
          </w:p>
        </w:tc>
        <w:tc>
          <w:tcPr>
            <w:tcW w:w="472"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相对厂址方位</w:t>
            </w:r>
          </w:p>
        </w:tc>
        <w:tc>
          <w:tcPr>
            <w:tcW w:w="567"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9"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656"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35"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X</w:t>
            </w:r>
          </w:p>
        </w:tc>
        <w:tc>
          <w:tcPr>
            <w:tcW w:w="608"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Y</w:t>
            </w:r>
          </w:p>
        </w:tc>
        <w:tc>
          <w:tcPr>
            <w:tcW w:w="536"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696"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778"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72"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6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9"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w:t>
            </w:r>
          </w:p>
        </w:tc>
        <w:tc>
          <w:tcPr>
            <w:tcW w:w="65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恒森·云熙台</w:t>
            </w:r>
          </w:p>
        </w:tc>
        <w:tc>
          <w:tcPr>
            <w:tcW w:w="435"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0</w:t>
            </w:r>
          </w:p>
        </w:tc>
        <w:tc>
          <w:tcPr>
            <w:tcW w:w="608"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-400</w:t>
            </w:r>
          </w:p>
        </w:tc>
        <w:tc>
          <w:tcPr>
            <w:tcW w:w="536"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居住小区</w:t>
            </w:r>
          </w:p>
        </w:tc>
        <w:tc>
          <w:tcPr>
            <w:tcW w:w="69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约20000人</w:t>
            </w:r>
          </w:p>
        </w:tc>
        <w:tc>
          <w:tcPr>
            <w:tcW w:w="778" w:type="pct"/>
            <w:vMerge w:val="restar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环境空气二类功能区</w:t>
            </w:r>
          </w:p>
        </w:tc>
        <w:tc>
          <w:tcPr>
            <w:tcW w:w="472"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南</w:t>
            </w:r>
          </w:p>
        </w:tc>
        <w:tc>
          <w:tcPr>
            <w:tcW w:w="567"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9"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p>
        </w:tc>
        <w:tc>
          <w:tcPr>
            <w:tcW w:w="65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丝绢厂综合楼</w:t>
            </w:r>
          </w:p>
        </w:tc>
        <w:tc>
          <w:tcPr>
            <w:tcW w:w="435"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0</w:t>
            </w:r>
          </w:p>
        </w:tc>
        <w:tc>
          <w:tcPr>
            <w:tcW w:w="608"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-30</w:t>
            </w:r>
          </w:p>
        </w:tc>
        <w:tc>
          <w:tcPr>
            <w:tcW w:w="53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倒班员工</w:t>
            </w:r>
          </w:p>
        </w:tc>
        <w:tc>
          <w:tcPr>
            <w:tcW w:w="69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约10人</w:t>
            </w:r>
          </w:p>
        </w:tc>
        <w:tc>
          <w:tcPr>
            <w:tcW w:w="778"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72"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南</w:t>
            </w:r>
          </w:p>
        </w:tc>
        <w:tc>
          <w:tcPr>
            <w:tcW w:w="567"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9"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w:t>
            </w:r>
          </w:p>
        </w:tc>
        <w:tc>
          <w:tcPr>
            <w:tcW w:w="65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红星公寓</w:t>
            </w:r>
          </w:p>
        </w:tc>
        <w:tc>
          <w:tcPr>
            <w:tcW w:w="435"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-40</w:t>
            </w:r>
          </w:p>
        </w:tc>
        <w:tc>
          <w:tcPr>
            <w:tcW w:w="608"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-50</w:t>
            </w:r>
          </w:p>
        </w:tc>
        <w:tc>
          <w:tcPr>
            <w:tcW w:w="53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居民</w:t>
            </w:r>
          </w:p>
        </w:tc>
        <w:tc>
          <w:tcPr>
            <w:tcW w:w="696"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约20人</w:t>
            </w:r>
          </w:p>
        </w:tc>
        <w:tc>
          <w:tcPr>
            <w:tcW w:w="778"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472"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西</w:t>
            </w:r>
          </w:p>
        </w:tc>
        <w:tc>
          <w:tcPr>
            <w:tcW w:w="567"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9"/>
            <w:noWrap w:val="0"/>
            <w:vAlign w:val="center"/>
          </w:tcPr>
          <w:p>
            <w:pPr>
              <w:pStyle w:val="78"/>
              <w:jc w:val="both"/>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注：项目中心点为（0,0）点。</w:t>
            </w:r>
          </w:p>
        </w:tc>
      </w:tr>
    </w:tbl>
    <w:p>
      <w:pPr>
        <w:pStyle w:val="30"/>
        <w:rPr>
          <w:rFonts w:hint="default"/>
        </w:rPr>
      </w:pPr>
    </w:p>
    <w:p>
      <w:pPr>
        <w:pStyle w:val="30"/>
      </w:pPr>
    </w:p>
    <w:p>
      <w:pPr>
        <w:pStyle w:val="5"/>
        <w:numPr>
          <w:ilvl w:val="1"/>
          <w:numId w:val="0"/>
        </w:numPr>
        <w:adjustRightInd/>
        <w:snapToGrid/>
        <w:textAlignment w:val="baseline"/>
        <w:rPr>
          <w:rFonts w:cs="Times New Roman" w:eastAsiaTheme="minorEastAsia"/>
          <w:snapToGrid w:val="0"/>
          <w:color w:val="000000" w:themeColor="text1"/>
          <w:sz w:val="26"/>
          <w14:textFill>
            <w14:solidFill>
              <w14:schemeClr w14:val="tx1"/>
            </w14:solidFill>
          </w14:textFill>
        </w:rPr>
      </w:pPr>
      <w:bookmarkStart w:id="24" w:name="_Toc497833573"/>
      <w:bookmarkStart w:id="25" w:name="_Toc27900"/>
      <w:r>
        <w:rPr>
          <w:rFonts w:cs="Times New Roman" w:eastAsiaTheme="minorEastAsia"/>
          <w:snapToGrid w:val="0"/>
          <w:color w:val="000000" w:themeColor="text1"/>
          <w:sz w:val="26"/>
          <w14:textFill>
            <w14:solidFill>
              <w14:schemeClr w14:val="tx1"/>
            </w14:solidFill>
          </w14:textFill>
        </w:rPr>
        <w:t>3.2 建设内容</w:t>
      </w:r>
      <w:bookmarkEnd w:id="24"/>
      <w:r>
        <w:rPr>
          <w:rFonts w:cs="Times New Roman" w:eastAsiaTheme="minorEastAsia"/>
          <w:snapToGrid w:val="0"/>
          <w:color w:val="000000" w:themeColor="text1"/>
          <w:sz w:val="26"/>
          <w14:textFill>
            <w14:solidFill>
              <w14:schemeClr w14:val="tx1"/>
            </w14:solidFill>
          </w14:textFill>
        </w:rPr>
        <w:t>基本情况</w:t>
      </w:r>
      <w:bookmarkEnd w:id="25"/>
    </w:p>
    <w:p>
      <w:pPr>
        <w:ind w:firstLine="480" w:firstLineChars="200"/>
        <w:rPr>
          <w:rFonts w:cs="Times New Roman" w:eastAsiaTheme="minorEastAsia"/>
          <w:color w:val="000000" w:themeColor="text1"/>
          <w:szCs w:val="24"/>
          <w14:textFill>
            <w14:solidFill>
              <w14:schemeClr w14:val="tx1"/>
            </w14:solidFill>
          </w14:textFill>
        </w:rPr>
      </w:pPr>
      <w:r>
        <w:rPr>
          <w:rFonts w:hint="eastAsia" w:cs="Times New Roman" w:eastAsiaTheme="minorEastAsia"/>
          <w:color w:val="000000" w:themeColor="text1"/>
          <w:szCs w:val="24"/>
          <w14:textFill>
            <w14:solidFill>
              <w14:schemeClr w14:val="tx1"/>
            </w14:solidFill>
          </w14:textFill>
        </w:rPr>
        <w:t>（1）建设内容</w:t>
      </w:r>
    </w:p>
    <w:p>
      <w:pPr>
        <w:ind w:firstLine="480" w:firstLineChars="200"/>
        <w:jc w:val="both"/>
        <w:rPr>
          <w:rFonts w:cs="Times New Roman" w:eastAsiaTheme="minorEastAsia"/>
          <w:color w:val="000000" w:themeColor="text1"/>
          <w:szCs w:val="24"/>
          <w14:textFill>
            <w14:solidFill>
              <w14:schemeClr w14:val="tx1"/>
            </w14:solidFill>
          </w14:textFill>
        </w:rPr>
      </w:pPr>
      <w:r>
        <w:rPr>
          <w:rStyle w:val="80"/>
          <w:rFonts w:hint="eastAsia"/>
          <w:color w:val="000000" w:themeColor="text1"/>
          <w:lang w:val="en-US" w:eastAsia="zh-CN"/>
          <w14:textFill>
            <w14:solidFill>
              <w14:schemeClr w14:val="tx1"/>
            </w14:solidFill>
          </w14:textFill>
        </w:rPr>
        <w:t>公司租赁</w:t>
      </w:r>
      <w:r>
        <w:rPr>
          <w:rFonts w:hint="eastAsia"/>
          <w:color w:val="000000" w:themeColor="text1"/>
          <w:lang w:val="en-US" w:eastAsia="zh-CN"/>
          <w14:textFill>
            <w14:solidFill>
              <w14:schemeClr w14:val="tx1"/>
            </w14:solidFill>
          </w14:textFill>
        </w:rPr>
        <w:t>重庆市万州区光耀丝绢有限公司位于万州区五桥红星东路421号的已建成厂房进行生产，</w:t>
      </w:r>
      <w:r>
        <w:rPr>
          <w:rFonts w:hint="eastAsia" w:ascii="Times New Roman" w:hAnsi="Times New Roman" w:cs="Times New Roman"/>
          <w:bCs/>
          <w:color w:val="auto"/>
          <w:sz w:val="24"/>
        </w:rPr>
        <w:t>建设</w:t>
      </w:r>
      <w:r>
        <w:rPr>
          <w:rFonts w:hint="eastAsia" w:cs="Times New Roman"/>
          <w:bCs/>
          <w:color w:val="auto"/>
          <w:sz w:val="24"/>
          <w:lang w:val="en-US" w:eastAsia="zh-CN"/>
        </w:rPr>
        <w:t>2</w:t>
      </w:r>
      <w:r>
        <w:rPr>
          <w:rFonts w:hint="eastAsia" w:ascii="Times New Roman" w:hAnsi="Times New Roman" w:cs="Times New Roman"/>
          <w:bCs/>
          <w:color w:val="auto"/>
          <w:sz w:val="24"/>
        </w:rPr>
        <w:t>条对回收的废旧塑料进行清洗破碎的生产线，并配备相应环保设施以及辅助工程等的建设。项目区内不设置食堂和宿舍，就餐依托周边餐馆，已接通市政给排水管网，供水、供电等状态良好。</w:t>
      </w:r>
      <w:r>
        <w:rPr>
          <w:rFonts w:hint="eastAsia" w:cs="Times New Roman" w:eastAsiaTheme="minorEastAsia"/>
          <w:color w:val="000000" w:themeColor="text1"/>
          <w:szCs w:val="24"/>
          <w:lang w:val="en-US" w:eastAsia="zh-CN"/>
          <w14:textFill>
            <w14:solidFill>
              <w14:schemeClr w14:val="tx1"/>
            </w14:solidFill>
          </w14:textFill>
        </w:rPr>
        <w:t>项目建设内容包括主体工程、辅助工程、公用工程和环保工程</w:t>
      </w:r>
      <w:r>
        <w:rPr>
          <w:rFonts w:cs="Times New Roman" w:eastAsiaTheme="minorEastAsia"/>
          <w:color w:val="000000" w:themeColor="text1"/>
          <w:szCs w:val="24"/>
          <w14:textFill>
            <w14:solidFill>
              <w14:schemeClr w14:val="tx1"/>
            </w14:solidFill>
          </w14:textFill>
        </w:rPr>
        <w:t>。项目建设内容见下表3-</w:t>
      </w:r>
      <w:r>
        <w:rPr>
          <w:rFonts w:hint="eastAsia" w:cs="Times New Roman" w:eastAsiaTheme="minorEastAsia"/>
          <w:color w:val="000000" w:themeColor="text1"/>
          <w:szCs w:val="24"/>
          <w14:textFill>
            <w14:solidFill>
              <w14:schemeClr w14:val="tx1"/>
            </w14:solidFill>
          </w14:textFill>
        </w:rPr>
        <w:t>2</w:t>
      </w:r>
      <w:r>
        <w:rPr>
          <w:rFonts w:cs="Times New Roman" w:eastAsiaTheme="minorEastAsia"/>
          <w:color w:val="000000" w:themeColor="text1"/>
          <w:szCs w:val="24"/>
          <w14:textFill>
            <w14:solidFill>
              <w14:schemeClr w14:val="tx1"/>
            </w14:solidFill>
          </w14:textFill>
        </w:rPr>
        <w:t>。</w:t>
      </w:r>
    </w:p>
    <w:p>
      <w:pPr>
        <w:pStyle w:val="12"/>
        <w:jc w:val="center"/>
        <w:rPr>
          <w:rFonts w:cs="Times New Roman" w:eastAsiaTheme="minorEastAsia"/>
          <w:b/>
          <w:bCs/>
          <w:sz w:val="21"/>
          <w:szCs w:val="21"/>
        </w:rPr>
      </w:pPr>
      <w:r>
        <w:rPr>
          <w:rFonts w:cs="Times New Roman" w:eastAsiaTheme="minorEastAsia"/>
          <w:b/>
          <w:bCs/>
          <w:sz w:val="21"/>
          <w:szCs w:val="21"/>
        </w:rPr>
        <w:t>表3-2    项目组成及建设内容</w:t>
      </w:r>
    </w:p>
    <w:tbl>
      <w:tblPr>
        <w:tblStyle w:val="23"/>
        <w:tblW w:w="506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69"/>
        <w:gridCol w:w="937"/>
        <w:gridCol w:w="4982"/>
        <w:gridCol w:w="27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tcBorders>
              <w:right w:val="single" w:color="auto" w:sz="4" w:space="0"/>
            </w:tcBorders>
            <w:noWrap w:val="0"/>
            <w:vAlign w:val="center"/>
          </w:tcPr>
          <w:p>
            <w:pPr>
              <w:pStyle w:val="40"/>
              <w:rPr>
                <w:rFonts w:ascii="Times New Roman" w:hAnsi="Times New Roman" w:cs="Times New Roman" w:eastAsiaTheme="minorEastAsia"/>
                <w:b/>
                <w:bCs/>
                <w:color w:val="000000" w:themeColor="text1"/>
                <w:kern w:val="2"/>
                <w14:textFill>
                  <w14:solidFill>
                    <w14:schemeClr w14:val="tx1"/>
                  </w14:solidFill>
                </w14:textFill>
              </w:rPr>
            </w:pPr>
            <w:r>
              <w:rPr>
                <w:rFonts w:ascii="Times New Roman" w:hAnsi="Times New Roman" w:cs="Times New Roman" w:eastAsiaTheme="minorEastAsia"/>
                <w:b/>
                <w:bCs/>
                <w:color w:val="000000" w:themeColor="text1"/>
                <w:kern w:val="2"/>
                <w14:textFill>
                  <w14:solidFill>
                    <w14:schemeClr w14:val="tx1"/>
                  </w14:solidFill>
                </w14:textFill>
              </w:rPr>
              <w:t>类别</w:t>
            </w:r>
          </w:p>
        </w:tc>
        <w:tc>
          <w:tcPr>
            <w:tcW w:w="500" w:type="pct"/>
            <w:tcBorders>
              <w:left w:val="single" w:color="auto" w:sz="4" w:space="0"/>
              <w:right w:val="single" w:color="auto" w:sz="4" w:space="0"/>
            </w:tcBorders>
            <w:noWrap w:val="0"/>
            <w:vAlign w:val="center"/>
          </w:tcPr>
          <w:p>
            <w:pPr>
              <w:pStyle w:val="40"/>
              <w:rPr>
                <w:rFonts w:ascii="Times New Roman" w:hAnsi="Times New Roman" w:cs="Times New Roman" w:eastAsiaTheme="minorEastAsia"/>
                <w:b/>
                <w:bCs/>
                <w:color w:val="000000" w:themeColor="text1"/>
                <w:kern w:val="2"/>
                <w14:textFill>
                  <w14:solidFill>
                    <w14:schemeClr w14:val="tx1"/>
                  </w14:solidFill>
                </w14:textFill>
              </w:rPr>
            </w:pPr>
            <w:r>
              <w:rPr>
                <w:rFonts w:ascii="Times New Roman" w:hAnsi="Times New Roman" w:cs="Times New Roman" w:eastAsiaTheme="minorEastAsia"/>
                <w:b/>
                <w:bCs/>
                <w:color w:val="000000" w:themeColor="text1"/>
                <w:kern w:val="2"/>
                <w14:textFill>
                  <w14:solidFill>
                    <w14:schemeClr w14:val="tx1"/>
                  </w14:solidFill>
                </w14:textFill>
              </w:rPr>
              <w:t>项目</w:t>
            </w:r>
          </w:p>
          <w:p>
            <w:pPr>
              <w:pStyle w:val="40"/>
              <w:rPr>
                <w:rFonts w:hint="eastAsia" w:ascii="Times New Roman" w:hAnsi="Times New Roman" w:cs="Times New Roman" w:eastAsiaTheme="minorEastAsia"/>
                <w:b/>
                <w:bCs/>
                <w:color w:val="000000" w:themeColor="text1"/>
                <w:kern w:val="2"/>
                <w:lang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eastAsia="zh-CN"/>
                <w14:textFill>
                  <w14:solidFill>
                    <w14:schemeClr w14:val="tx1"/>
                  </w14:solidFill>
                </w14:textFill>
              </w:rPr>
              <w:t>组成</w:t>
            </w:r>
          </w:p>
        </w:tc>
        <w:tc>
          <w:tcPr>
            <w:tcW w:w="2659" w:type="pct"/>
            <w:tcBorders>
              <w:top w:val="single" w:color="auto" w:sz="4" w:space="0"/>
              <w:left w:val="single" w:color="auto" w:sz="4" w:space="0"/>
            </w:tcBorders>
            <w:noWrap w:val="0"/>
            <w:vAlign w:val="center"/>
          </w:tcPr>
          <w:p>
            <w:pPr>
              <w:pStyle w:val="40"/>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环评主要建设</w:t>
            </w:r>
            <w:r>
              <w:rPr>
                <w:rFonts w:ascii="Times New Roman" w:hAnsi="Times New Roman" w:cs="Times New Roman" w:eastAsiaTheme="minorEastAsia"/>
                <w:b/>
                <w:bCs/>
                <w:color w:val="000000" w:themeColor="text1"/>
                <w:kern w:val="2"/>
                <w14:textFill>
                  <w14:solidFill>
                    <w14:schemeClr w14:val="tx1"/>
                  </w14:solidFill>
                </w14:textFill>
              </w:rPr>
              <w:t>规模与</w:t>
            </w: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内容</w:t>
            </w:r>
          </w:p>
        </w:tc>
        <w:tc>
          <w:tcPr>
            <w:tcW w:w="1482" w:type="pct"/>
            <w:tcBorders>
              <w:top w:val="single" w:color="auto" w:sz="4" w:space="0"/>
              <w:left w:val="single" w:color="auto" w:sz="4" w:space="0"/>
            </w:tcBorders>
            <w:noWrap w:val="0"/>
            <w:vAlign w:val="center"/>
          </w:tcPr>
          <w:p>
            <w:pPr>
              <w:pStyle w:val="40"/>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实际建设情况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tcBorders>
              <w:top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14:textFill>
                  <w14:solidFill>
                    <w14:schemeClr w14:val="tx1"/>
                  </w14:solidFill>
                </w14:textFill>
              </w:rPr>
              <w:t>主体工程</w:t>
            </w:r>
          </w:p>
        </w:tc>
        <w:tc>
          <w:tcPr>
            <w:tcW w:w="500" w:type="pct"/>
            <w:tcBorders>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破碎清洗区</w:t>
            </w:r>
          </w:p>
        </w:tc>
        <w:tc>
          <w:tcPr>
            <w:tcW w:w="2659" w:type="pct"/>
            <w:tcBorders>
              <w:top w:val="single" w:color="auto" w:sz="4" w:space="0"/>
              <w:bottom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位于厂房东北侧，面积约200m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，布置2条破碎清洗线，分别用于PP、PE塑料的破碎清洗。破碎采取湿法破碎，清洗机为不锈钢槽体，长6m、宽1.5m、深2m，清洗使用自来水，不使用清洗剂。</w:t>
            </w:r>
          </w:p>
        </w:tc>
        <w:tc>
          <w:tcPr>
            <w:tcW w:w="1482"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辅助工程</w:t>
            </w:r>
          </w:p>
        </w:tc>
        <w:tc>
          <w:tcPr>
            <w:tcW w:w="500" w:type="pct"/>
            <w:tcBorders>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办公室</w:t>
            </w:r>
          </w:p>
        </w:tc>
        <w:tc>
          <w:tcPr>
            <w:tcW w:w="2659" w:type="pct"/>
            <w:tcBorders>
              <w:bottom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位于厂房西南侧，面积约60m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，布置为车间办公室。</w:t>
            </w:r>
          </w:p>
        </w:tc>
        <w:tc>
          <w:tcPr>
            <w:tcW w:w="1482" w:type="pct"/>
            <w:tcBorders>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14:textFill>
                  <w14:solidFill>
                    <w14:schemeClr w14:val="tx1"/>
                  </w14:solidFill>
                </w14:textFill>
              </w:rPr>
              <w:t>公用工程</w:t>
            </w:r>
          </w:p>
        </w:tc>
        <w:tc>
          <w:tcPr>
            <w:tcW w:w="500" w:type="pct"/>
            <w:tcBorders>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供水</w:t>
            </w:r>
          </w:p>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系统</w:t>
            </w:r>
          </w:p>
        </w:tc>
        <w:tc>
          <w:tcPr>
            <w:tcW w:w="2659" w:type="pct"/>
            <w:tcBorders>
              <w:bottom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由市政供给，依托厂房厂区现有给水管网。</w:t>
            </w:r>
          </w:p>
        </w:tc>
        <w:tc>
          <w:tcPr>
            <w:tcW w:w="1482"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tcBorders>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供电</w:t>
            </w:r>
          </w:p>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系统</w:t>
            </w:r>
          </w:p>
        </w:tc>
        <w:tc>
          <w:tcPr>
            <w:tcW w:w="2659" w:type="pct"/>
            <w:tcBorders>
              <w:bottom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由市政供给，依托厂房厂区已建成供电线路接入。</w:t>
            </w:r>
          </w:p>
        </w:tc>
        <w:tc>
          <w:tcPr>
            <w:tcW w:w="1482"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tcBorders>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排水</w:t>
            </w:r>
          </w:p>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工程</w:t>
            </w:r>
          </w:p>
        </w:tc>
        <w:tc>
          <w:tcPr>
            <w:tcW w:w="2659" w:type="pct"/>
            <w:tcBorders>
              <w:bottom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雨污分流。雨水依托现有雨水管网收集后排入市政雨水管网；生活污水经收集处理后排入市政污水管网，生产废水经自建污水处理设施处理后部分循环使用、部分外排。</w:t>
            </w:r>
          </w:p>
        </w:tc>
        <w:tc>
          <w:tcPr>
            <w:tcW w:w="1482"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仓储及其他</w:t>
            </w:r>
          </w:p>
        </w:tc>
        <w:tc>
          <w:tcPr>
            <w:tcW w:w="500" w:type="pct"/>
            <w:tcBorders>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原料区</w:t>
            </w:r>
          </w:p>
        </w:tc>
        <w:tc>
          <w:tcPr>
            <w:tcW w:w="2659" w:type="pct"/>
            <w:tcBorders>
              <w:bottom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位于厂房西北侧，面积约200m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，设置明确的标识，用于废PP、PE塑料的暂存。原料区满足</w:t>
            </w:r>
            <w:r>
              <w:rPr>
                <w:rFonts w:hint="default" w:ascii="Times New Roman" w:hAnsi="Times New Roman" w:eastAsia="宋体" w:cs="Times New Roman"/>
                <w:color w:val="000000" w:themeColor="text1"/>
                <w:lang w:val="en-US" w:eastAsia="zh-CN"/>
                <w14:textFill>
                  <w14:solidFill>
                    <w14:schemeClr w14:val="tx1"/>
                  </w14:solidFill>
                </w14:textFill>
              </w:rPr>
              <w:t>防火、防雨、防晒、防</w:t>
            </w:r>
            <w:r>
              <w:rPr>
                <w:rFonts w:hint="eastAsia" w:ascii="Times New Roman" w:hAnsi="Times New Roman" w:eastAsia="宋体" w:cs="Times New Roman"/>
                <w:color w:val="000000" w:themeColor="text1"/>
                <w:lang w:val="en-US" w:eastAsia="zh-CN"/>
                <w14:textFill>
                  <w14:solidFill>
                    <w14:schemeClr w14:val="tx1"/>
                  </w14:solidFill>
                </w14:textFill>
              </w:rPr>
              <w:t>渗漏</w:t>
            </w:r>
            <w:r>
              <w:rPr>
                <w:rFonts w:hint="default" w:ascii="Times New Roman" w:hAnsi="Times New Roman" w:eastAsia="宋体" w:cs="Times New Roman"/>
                <w:color w:val="000000" w:themeColor="text1"/>
                <w:lang w:val="en-US" w:eastAsia="zh-CN"/>
                <w14:textFill>
                  <w14:solidFill>
                    <w14:schemeClr w14:val="tx1"/>
                  </w14:solidFill>
                </w14:textFill>
              </w:rPr>
              <w:t>、防扬散</w:t>
            </w:r>
            <w:r>
              <w:rPr>
                <w:rFonts w:hint="eastAsia" w:ascii="Times New Roman" w:hAnsi="Times New Roman" w:eastAsia="宋体" w:cs="Times New Roman"/>
                <w:color w:val="000000" w:themeColor="text1"/>
                <w:lang w:val="en-US" w:eastAsia="zh-CN"/>
                <w14:textFill>
                  <w14:solidFill>
                    <w14:schemeClr w14:val="tx1"/>
                  </w14:solidFill>
                </w14:textFill>
              </w:rPr>
              <w:t>等要求。</w:t>
            </w:r>
          </w:p>
        </w:tc>
        <w:tc>
          <w:tcPr>
            <w:tcW w:w="1482"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tcBorders>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成品区</w:t>
            </w:r>
          </w:p>
        </w:tc>
        <w:tc>
          <w:tcPr>
            <w:tcW w:w="2659" w:type="pct"/>
            <w:tcBorders>
              <w:bottom w:val="single" w:color="auto" w:sz="4" w:space="0"/>
            </w:tcBorders>
            <w:noWrap w:val="0"/>
            <w:vAlign w:val="center"/>
          </w:tcPr>
          <w:p>
            <w:pPr>
              <w:pStyle w:val="4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位于厂房东南侧，面积约200m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，用于成品的暂存。产品分类存放，设置明显的标识。</w:t>
            </w:r>
          </w:p>
        </w:tc>
        <w:tc>
          <w:tcPr>
            <w:tcW w:w="1482"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分拣区</w:t>
            </w:r>
          </w:p>
        </w:tc>
        <w:tc>
          <w:tcPr>
            <w:tcW w:w="2659" w:type="pct"/>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紧邻原料区，面积约40m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，用于人工对塑料进行分拣。</w:t>
            </w:r>
          </w:p>
        </w:tc>
        <w:tc>
          <w:tcPr>
            <w:tcW w:w="1482" w:type="pct"/>
            <w:noWrap w:val="0"/>
            <w:vAlign w:val="center"/>
          </w:tcPr>
          <w:p>
            <w:pPr>
              <w:pStyle w:val="40"/>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restar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14:textFill>
                  <w14:solidFill>
                    <w14:schemeClr w14:val="tx1"/>
                  </w14:solidFill>
                </w14:textFill>
              </w:rPr>
              <w:t>环保工程</w:t>
            </w:r>
          </w:p>
        </w:tc>
        <w:tc>
          <w:tcPr>
            <w:tcW w:w="500" w:type="pct"/>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废水</w:t>
            </w:r>
          </w:p>
        </w:tc>
        <w:tc>
          <w:tcPr>
            <w:tcW w:w="2659" w:type="pct"/>
            <w:noWrap w:val="0"/>
            <w:vAlign w:val="center"/>
          </w:tcPr>
          <w:p>
            <w:pPr>
              <w:pStyle w:val="4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生产废水：经自建污水处理设施（20m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d，工艺“格栅+隔油+絮凝沉淀”）处理达《污水综合排放标准》（GB8978-1996）三级标准后70%回用，余下30%通过厂区废水总排口排入市政污水管网进入沱口污水处理厂处理达《城镇污水处理厂污染物排放标准》（GB18918-2002）一级A标准排放后至长江。</w:t>
            </w:r>
          </w:p>
          <w:p>
            <w:pPr>
              <w:pStyle w:val="4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生活污水：依托租赁厂房生化池（50m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/d）处理达《污水综合排放标准》（GB8978-1996）三级标准后通过厂区废水总排口排入市政污水管网进入沱口污水处理厂处理达《城镇污水处理厂污染物排放标准》（GB18918-2002）一级A标准排放后至长江。</w:t>
            </w:r>
          </w:p>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生产废水处理设施排放口设置采样口。</w:t>
            </w:r>
          </w:p>
        </w:tc>
        <w:tc>
          <w:tcPr>
            <w:tcW w:w="1482"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vMerge w:val="restart"/>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废气</w:t>
            </w:r>
          </w:p>
        </w:tc>
        <w:tc>
          <w:tcPr>
            <w:tcW w:w="2659" w:type="pct"/>
            <w:tcBorders>
              <w:bottom w:val="single" w:color="auto" w:sz="4" w:space="0"/>
            </w:tcBorders>
            <w:noWrap w:val="0"/>
            <w:vAlign w:val="center"/>
          </w:tcPr>
          <w:p>
            <w:pPr>
              <w:pStyle w:val="4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湿破工段破碎粉尘产生量少，车间无组织排放。</w:t>
            </w:r>
          </w:p>
        </w:tc>
        <w:tc>
          <w:tcPr>
            <w:tcW w:w="1482" w:type="pct"/>
            <w:tcBorders>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tcBorders>
              <w:top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vMerge w:val="continue"/>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p>
        </w:tc>
        <w:tc>
          <w:tcPr>
            <w:tcW w:w="2659" w:type="pct"/>
            <w:tcBorders>
              <w:top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污水处理设施臭气经格栅池加盖收集后由5m高排气筒引至房顶无组织排放</w:t>
            </w:r>
          </w:p>
        </w:tc>
        <w:tc>
          <w:tcPr>
            <w:tcW w:w="1482" w:type="pct"/>
            <w:tcBorders>
              <w:top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vMerge w:val="restart"/>
            <w:tcBorders>
              <w:top w:val="single" w:color="auto" w:sz="4" w:space="0"/>
              <w:bottom w:val="single" w:color="auto" w:sz="4" w:space="0"/>
            </w:tcBorders>
            <w:noWrap w:val="0"/>
            <w:vAlign w:val="center"/>
          </w:tcPr>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固体</w:t>
            </w:r>
          </w:p>
          <w:p>
            <w:pPr>
              <w:pStyle w:val="4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废物</w:t>
            </w:r>
          </w:p>
        </w:tc>
        <w:tc>
          <w:tcPr>
            <w:tcW w:w="2659" w:type="pct"/>
            <w:tcBorders>
              <w:top w:val="single" w:color="auto" w:sz="4" w:space="0"/>
              <w:bottom w:val="single" w:color="auto" w:sz="4" w:space="0"/>
            </w:tcBorders>
            <w:noWrap w:val="0"/>
            <w:vAlign w:val="center"/>
          </w:tcPr>
          <w:p>
            <w:pPr>
              <w:pStyle w:val="40"/>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生活垃圾厂区交市政环卫部门清运。</w:t>
            </w:r>
          </w:p>
        </w:tc>
        <w:tc>
          <w:tcPr>
            <w:tcW w:w="1482"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vMerge w:val="continue"/>
            <w:tcBorders>
              <w:top w:val="single" w:color="auto" w:sz="4" w:space="0"/>
            </w:tcBorders>
            <w:noWrap w:val="0"/>
            <w:vAlign w:val="center"/>
          </w:tcPr>
          <w:p>
            <w:pPr>
              <w:pStyle w:val="40"/>
              <w:rPr>
                <w:rFonts w:hint="default" w:ascii="Times New Roman" w:hAnsi="Times New Roman" w:eastAsia="宋体" w:cs="Times New Roman"/>
                <w:color w:val="000000" w:themeColor="text1"/>
                <w:lang w:val="en-US" w:eastAsia="zh-CN"/>
                <w14:textFill>
                  <w14:solidFill>
                    <w14:schemeClr w14:val="tx1"/>
                  </w14:solidFill>
                </w14:textFill>
              </w:rPr>
            </w:pPr>
          </w:p>
        </w:tc>
        <w:tc>
          <w:tcPr>
            <w:tcW w:w="2659" w:type="pct"/>
            <w:tcBorders>
              <w:top w:val="single" w:color="auto" w:sz="4" w:space="0"/>
              <w:bottom w:val="single" w:color="auto" w:sz="4" w:space="0"/>
            </w:tcBorders>
            <w:noWrap w:val="0"/>
            <w:vAlign w:val="center"/>
          </w:tcPr>
          <w:p>
            <w:pPr>
              <w:pStyle w:val="4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一般工业固废暂存点位于厂房东侧，面积约20m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，用于一般固废的分类收集暂存。</w:t>
            </w:r>
          </w:p>
        </w:tc>
        <w:tc>
          <w:tcPr>
            <w:tcW w:w="1482" w:type="pct"/>
            <w:tcBorders>
              <w:top w:val="single" w:color="auto" w:sz="4" w:space="0"/>
              <w:bottom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7" w:type="pct"/>
            <w:vMerge w:val="continue"/>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500" w:type="pct"/>
            <w:noWrap w:val="0"/>
            <w:vAlign w:val="center"/>
          </w:tcPr>
          <w:p>
            <w:pPr>
              <w:pStyle w:val="4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噪声</w:t>
            </w:r>
          </w:p>
        </w:tc>
        <w:tc>
          <w:tcPr>
            <w:tcW w:w="2659" w:type="pct"/>
            <w:tcBorders>
              <w:top w:val="single" w:color="auto" w:sz="4" w:space="0"/>
              <w:bottom w:val="single" w:color="auto" w:sz="4" w:space="0"/>
            </w:tcBorders>
            <w:noWrap w:val="0"/>
            <w:vAlign w:val="center"/>
          </w:tcPr>
          <w:p>
            <w:pPr>
              <w:pStyle w:val="4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采取墙体隔声、基础减震等隔声降噪措施。</w:t>
            </w:r>
          </w:p>
        </w:tc>
        <w:tc>
          <w:tcPr>
            <w:tcW w:w="1482" w:type="pct"/>
            <w:tcBorders>
              <w:top w:val="single" w:color="auto" w:sz="4" w:space="0"/>
              <w:bottom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bl>
    <w:p>
      <w:pPr>
        <w:keepNext w:val="0"/>
        <w:keepLines w:val="0"/>
        <w:pageBreakBefore w:val="0"/>
        <w:widowControl w:val="0"/>
        <w:kinsoku/>
        <w:wordWrap/>
        <w:overflowPunct/>
        <w:topLinePunct w:val="0"/>
        <w:autoSpaceDE/>
        <w:autoSpaceDN/>
        <w:bidi w:val="0"/>
        <w:adjustRightInd w:val="0"/>
        <w:snapToGrid w:val="0"/>
        <w:textAlignment w:val="auto"/>
      </w:pPr>
      <w:bookmarkStart w:id="26" w:name="_Toc497833574"/>
      <w:r>
        <w:rPr>
          <w:rFonts w:hint="eastAsia"/>
        </w:rPr>
        <w:t>（2）生产制度</w:t>
      </w:r>
    </w:p>
    <w:p>
      <w:pPr>
        <w:ind w:firstLine="480" w:firstLineChars="200"/>
        <w:rPr>
          <w:rFonts w:hint="eastAsia" w:eastAsia="宋体"/>
          <w:lang w:val="en-US" w:eastAsia="zh-CN"/>
        </w:rPr>
      </w:pPr>
      <w:r>
        <w:rPr>
          <w:rFonts w:hint="eastAsia"/>
        </w:rPr>
        <w:t>根据业主提供资料，项目生产制度如下表3-3。</w:t>
      </w:r>
      <w:r>
        <w:rPr>
          <w:rFonts w:hint="eastAsia"/>
          <w:lang w:val="en-US" w:eastAsia="zh-CN"/>
        </w:rPr>
        <w:t xml:space="preserve"> </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hint="eastAsia" w:cs="Times New Roman" w:eastAsiaTheme="minorEastAsia"/>
          <w:b/>
          <w:bCs/>
          <w:color w:val="000000" w:themeColor="text1"/>
          <w:sz w:val="21"/>
          <w:szCs w:val="21"/>
          <w14:textFill>
            <w14:solidFill>
              <w14:schemeClr w14:val="tx1"/>
            </w14:solidFill>
          </w14:textFill>
        </w:rPr>
        <w:t>表3-3    项目生产制度一览表</w:t>
      </w:r>
    </w:p>
    <w:tbl>
      <w:tblPr>
        <w:tblStyle w:val="2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601"/>
        <w:gridCol w:w="1117"/>
        <w:gridCol w:w="1535"/>
        <w:gridCol w:w="150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序号</w:t>
            </w:r>
          </w:p>
        </w:tc>
        <w:tc>
          <w:tcPr>
            <w:tcW w:w="1601"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生产制度</w:t>
            </w:r>
          </w:p>
        </w:tc>
        <w:tc>
          <w:tcPr>
            <w:tcW w:w="1117"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单位</w:t>
            </w:r>
          </w:p>
        </w:tc>
        <w:tc>
          <w:tcPr>
            <w:tcW w:w="1535"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环评阶段</w:t>
            </w:r>
          </w:p>
        </w:tc>
        <w:tc>
          <w:tcPr>
            <w:tcW w:w="1505"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验收阶段</w:t>
            </w:r>
          </w:p>
        </w:tc>
        <w:tc>
          <w:tcPr>
            <w:tcW w:w="2370" w:type="dxa"/>
            <w:tcBorders>
              <w:tl2br w:val="nil"/>
              <w:tr2bl w:val="nil"/>
            </w:tcBorders>
            <w:vAlign w:val="center"/>
          </w:tcPr>
          <w:p>
            <w:pPr>
              <w:pStyle w:val="40"/>
              <w:rPr>
                <w:rFonts w:ascii="Times New Roman" w:hAnsi="Times New Roman" w:eastAsiaTheme="minorEastAsia"/>
                <w:b/>
                <w:bCs/>
                <w:color w:val="000000" w:themeColor="text1"/>
                <w:kern w:val="2"/>
                <w14:textFill>
                  <w14:solidFill>
                    <w14:schemeClr w14:val="tx1"/>
                  </w14:solidFill>
                </w14:textFill>
              </w:rPr>
            </w:pPr>
            <w:r>
              <w:rPr>
                <w:rFonts w:hint="eastAsia" w:ascii="Times New Roman" w:hAnsi="Times New Roman" w:eastAsiaTheme="minorEastAsia"/>
                <w:b/>
                <w:bCs/>
                <w:color w:val="000000" w:themeColor="text1"/>
                <w:kern w:val="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27" w:name="_Toc16870"/>
            <w:r>
              <w:rPr>
                <w:rFonts w:hint="eastAsia" w:ascii="Times New Roman" w:hAnsi="Times New Roman" w:eastAsiaTheme="minorEastAsia"/>
                <w:color w:val="000000" w:themeColor="text1"/>
                <w:kern w:val="2"/>
                <w14:textFill>
                  <w14:solidFill>
                    <w14:schemeClr w14:val="tx1"/>
                  </w14:solidFill>
                </w14:textFill>
              </w:rPr>
              <w:t>1</w:t>
            </w:r>
          </w:p>
        </w:tc>
        <w:tc>
          <w:tcPr>
            <w:tcW w:w="1601"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年工作日</w:t>
            </w:r>
            <w:bookmarkEnd w:id="27"/>
          </w:p>
        </w:tc>
        <w:tc>
          <w:tcPr>
            <w:tcW w:w="1117"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28" w:name="_Toc15082"/>
            <w:r>
              <w:rPr>
                <w:rFonts w:ascii="Times New Roman" w:hAnsi="Times New Roman" w:eastAsiaTheme="minorEastAsia"/>
                <w:color w:val="000000" w:themeColor="text1"/>
                <w:kern w:val="2"/>
                <w14:textFill>
                  <w14:solidFill>
                    <w14:schemeClr w14:val="tx1"/>
                  </w14:solidFill>
                </w14:textFill>
              </w:rPr>
              <w:t>天</w:t>
            </w:r>
            <w:bookmarkEnd w:id="28"/>
          </w:p>
        </w:tc>
        <w:tc>
          <w:tcPr>
            <w:tcW w:w="153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300</w:t>
            </w:r>
          </w:p>
        </w:tc>
        <w:tc>
          <w:tcPr>
            <w:tcW w:w="150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300</w:t>
            </w:r>
          </w:p>
        </w:tc>
        <w:tc>
          <w:tcPr>
            <w:tcW w:w="2370"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29" w:name="_Toc4951"/>
            <w:r>
              <w:rPr>
                <w:rFonts w:hint="eastAsia" w:ascii="Times New Roman" w:hAnsi="Times New Roman" w:eastAsiaTheme="minorEastAsia"/>
                <w:color w:val="000000" w:themeColor="text1"/>
                <w:kern w:val="2"/>
                <w14:textFill>
                  <w14:solidFill>
                    <w14:schemeClr w14:val="tx1"/>
                  </w14:solidFill>
                </w14:textFill>
              </w:rPr>
              <w:t>与环评一致</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0" w:name="_Toc20322"/>
            <w:r>
              <w:rPr>
                <w:rFonts w:hint="eastAsia" w:ascii="Times New Roman" w:hAnsi="Times New Roman" w:eastAsiaTheme="minorEastAsia"/>
                <w:color w:val="000000" w:themeColor="text1"/>
                <w:kern w:val="2"/>
                <w14:textFill>
                  <w14:solidFill>
                    <w14:schemeClr w14:val="tx1"/>
                  </w14:solidFill>
                </w14:textFill>
              </w:rPr>
              <w:t>2</w:t>
            </w:r>
          </w:p>
        </w:tc>
        <w:tc>
          <w:tcPr>
            <w:tcW w:w="1601"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工作制度</w:t>
            </w:r>
            <w:bookmarkEnd w:id="30"/>
          </w:p>
        </w:tc>
        <w:tc>
          <w:tcPr>
            <w:tcW w:w="1117"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1" w:name="_Toc31424"/>
            <w:r>
              <w:rPr>
                <w:rFonts w:ascii="Times New Roman" w:hAnsi="Times New Roman" w:eastAsiaTheme="minorEastAsia"/>
                <w:color w:val="000000" w:themeColor="text1"/>
                <w:kern w:val="2"/>
                <w14:textFill>
                  <w14:solidFill>
                    <w14:schemeClr w14:val="tx1"/>
                  </w14:solidFill>
                </w14:textFill>
              </w:rPr>
              <w:t>/</w:t>
            </w:r>
            <w:bookmarkEnd w:id="31"/>
          </w:p>
        </w:tc>
        <w:tc>
          <w:tcPr>
            <w:tcW w:w="1535"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w:t>
            </w:r>
            <w:r>
              <w:rPr>
                <w:rFonts w:hint="eastAsia" w:ascii="Times New Roman" w:hAnsi="Times New Roman" w:eastAsiaTheme="minorEastAsia"/>
                <w:color w:val="000000" w:themeColor="text1"/>
                <w:kern w:val="2"/>
                <w14:textFill>
                  <w14:solidFill>
                    <w14:schemeClr w14:val="tx1"/>
                  </w14:solidFill>
                </w14:textFill>
              </w:rPr>
              <w:t>小时制</w:t>
            </w:r>
          </w:p>
        </w:tc>
        <w:tc>
          <w:tcPr>
            <w:tcW w:w="1505"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w:t>
            </w:r>
            <w:r>
              <w:rPr>
                <w:rFonts w:hint="eastAsia" w:ascii="Times New Roman" w:hAnsi="Times New Roman" w:eastAsiaTheme="minorEastAsia"/>
                <w:color w:val="000000" w:themeColor="text1"/>
                <w:kern w:val="2"/>
                <w14:textFill>
                  <w14:solidFill>
                    <w14:schemeClr w14:val="tx1"/>
                  </w14:solidFill>
                </w14:textFill>
              </w:rPr>
              <w:t>小时制</w:t>
            </w:r>
          </w:p>
        </w:tc>
        <w:tc>
          <w:tcPr>
            <w:tcW w:w="2370"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2" w:name="_Toc4683"/>
            <w:r>
              <w:rPr>
                <w:rFonts w:hint="eastAsia" w:ascii="Times New Roman" w:hAnsi="Times New Roman" w:eastAsiaTheme="minorEastAsia"/>
                <w:color w:val="000000" w:themeColor="text1"/>
                <w:kern w:val="2"/>
                <w14:textFill>
                  <w14:solidFill>
                    <w14:schemeClr w14:val="tx1"/>
                  </w14:solidFill>
                </w14:textFill>
              </w:rPr>
              <w:t>与环评一致</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3" w:name="_Toc23108"/>
            <w:r>
              <w:rPr>
                <w:rFonts w:hint="eastAsia" w:ascii="Times New Roman" w:hAnsi="Times New Roman" w:eastAsiaTheme="minorEastAsia"/>
                <w:color w:val="000000" w:themeColor="text1"/>
                <w:kern w:val="2"/>
                <w14:textFill>
                  <w14:solidFill>
                    <w14:schemeClr w14:val="tx1"/>
                  </w14:solidFill>
                </w14:textFill>
              </w:rPr>
              <w:t>3</w:t>
            </w:r>
          </w:p>
        </w:tc>
        <w:tc>
          <w:tcPr>
            <w:tcW w:w="1601"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劳动定员</w:t>
            </w:r>
            <w:bookmarkEnd w:id="33"/>
          </w:p>
        </w:tc>
        <w:tc>
          <w:tcPr>
            <w:tcW w:w="1117"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bookmarkStart w:id="34" w:name="_Toc12921"/>
            <w:r>
              <w:rPr>
                <w:rFonts w:ascii="Times New Roman" w:hAnsi="Times New Roman" w:eastAsiaTheme="minorEastAsia"/>
                <w:color w:val="000000" w:themeColor="text1"/>
                <w:kern w:val="2"/>
                <w14:textFill>
                  <w14:solidFill>
                    <w14:schemeClr w14:val="tx1"/>
                  </w14:solidFill>
                </w14:textFill>
              </w:rPr>
              <w:t>人</w:t>
            </w:r>
            <w:bookmarkEnd w:id="34"/>
          </w:p>
        </w:tc>
        <w:tc>
          <w:tcPr>
            <w:tcW w:w="153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15</w:t>
            </w:r>
          </w:p>
        </w:tc>
        <w:tc>
          <w:tcPr>
            <w:tcW w:w="1505" w:type="dxa"/>
            <w:tcBorders>
              <w:tl2br w:val="nil"/>
              <w:tr2bl w:val="nil"/>
            </w:tcBorders>
            <w:vAlign w:val="center"/>
          </w:tcPr>
          <w:p>
            <w:pPr>
              <w:pStyle w:val="40"/>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15</w:t>
            </w:r>
          </w:p>
        </w:tc>
        <w:tc>
          <w:tcPr>
            <w:tcW w:w="2370" w:type="dxa"/>
            <w:tcBorders>
              <w:tl2br w:val="nil"/>
              <w:tr2bl w:val="nil"/>
            </w:tcBorders>
            <w:vAlign w:val="center"/>
          </w:tcPr>
          <w:p>
            <w:pPr>
              <w:pStyle w:val="40"/>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与环评一致</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lang w:eastAsia="zh-CN"/>
        </w:rPr>
      </w:pPr>
      <w:r>
        <w:rPr>
          <w:rFonts w:hint="eastAsia"/>
        </w:rPr>
        <w:t>（</w:t>
      </w:r>
      <w:r>
        <w:rPr>
          <w:rFonts w:hint="eastAsia"/>
          <w:lang w:val="en-US" w:eastAsia="zh-CN"/>
        </w:rPr>
        <w:t>3</w:t>
      </w:r>
      <w:r>
        <w:rPr>
          <w:rFonts w:hint="eastAsia"/>
        </w:rPr>
        <w:t>）</w:t>
      </w:r>
      <w:r>
        <w:rPr>
          <w:rFonts w:hint="eastAsia"/>
          <w:lang w:eastAsia="zh-CN"/>
        </w:rPr>
        <w:t>产品方案</w:t>
      </w:r>
    </w:p>
    <w:p>
      <w:pPr>
        <w:ind w:firstLine="480" w:firstLineChars="200"/>
        <w:rPr>
          <w:rFonts w:hint="eastAsia"/>
        </w:rPr>
      </w:pPr>
      <w:r>
        <w:rPr>
          <w:rFonts w:hint="eastAsia"/>
        </w:rPr>
        <w:t>本项目主要</w:t>
      </w:r>
      <w:r>
        <w:rPr>
          <w:rFonts w:hint="eastAsia"/>
          <w:color w:val="000000" w:themeColor="text1"/>
          <w:lang w:val="en-US" w:eastAsia="zh-CN"/>
          <w14:textFill>
            <w14:solidFill>
              <w14:schemeClr w14:val="tx1"/>
            </w14:solidFill>
          </w14:textFill>
        </w:rPr>
        <w:t>利用外购废塑料进行破碎清洗</w:t>
      </w:r>
      <w:r>
        <w:rPr>
          <w:rFonts w:hint="eastAsia"/>
        </w:rPr>
        <w:t>，属于废旧塑料资源化回收利用</w:t>
      </w:r>
      <w:r>
        <w:rPr>
          <w:rFonts w:hint="eastAsia"/>
          <w:lang w:eastAsia="zh-CN"/>
        </w:rPr>
        <w:t>。</w:t>
      </w:r>
      <w:r>
        <w:rPr>
          <w:rFonts w:hint="eastAsia"/>
        </w:rPr>
        <w:t>项目主要</w:t>
      </w:r>
      <w:r>
        <w:rPr>
          <w:rFonts w:hint="eastAsia"/>
          <w:lang w:eastAsia="zh-CN"/>
        </w:rPr>
        <w:t>产品为</w:t>
      </w:r>
      <w:r>
        <w:rPr>
          <w:rFonts w:hint="eastAsia"/>
        </w:rPr>
        <w:t>生产</w:t>
      </w:r>
      <w:r>
        <w:rPr>
          <w:rFonts w:hint="eastAsia"/>
          <w:lang w:eastAsia="zh-CN"/>
        </w:rPr>
        <w:t>再生</w:t>
      </w:r>
      <w:r>
        <w:rPr>
          <w:rFonts w:hint="eastAsia"/>
        </w:rPr>
        <w:t>塑料</w:t>
      </w:r>
      <w:r>
        <w:rPr>
          <w:rFonts w:hint="eastAsia"/>
          <w:lang w:eastAsia="zh-CN"/>
        </w:rPr>
        <w:t>片。</w:t>
      </w:r>
      <w:r>
        <w:rPr>
          <w:rFonts w:hint="eastAsia"/>
        </w:rPr>
        <w:t>产品具体方案见表</w:t>
      </w:r>
      <w:r>
        <w:rPr>
          <w:rFonts w:hint="eastAsia"/>
          <w:lang w:val="en-US" w:eastAsia="zh-CN"/>
        </w:rPr>
        <w:t>3</w:t>
      </w:r>
      <w:r>
        <w:rPr>
          <w:rFonts w:hint="eastAsia"/>
        </w:rPr>
        <w:t>-</w:t>
      </w:r>
      <w:r>
        <w:rPr>
          <w:rFonts w:hint="eastAsia"/>
          <w:lang w:val="en-US" w:eastAsia="zh-CN"/>
        </w:rPr>
        <w:t>4</w:t>
      </w:r>
      <w:r>
        <w:rPr>
          <w:rFonts w:hint="eastAsia"/>
        </w:rPr>
        <w:t>。</w:t>
      </w:r>
    </w:p>
    <w:p>
      <w:pPr>
        <w:spacing w:line="240" w:lineRule="auto"/>
        <w:jc w:val="center"/>
        <w:rPr>
          <w:rFonts w:hint="eastAsia" w:cs="Times New Roman" w:eastAsiaTheme="minorEastAsia"/>
          <w:b/>
          <w:bCs/>
          <w:color w:val="000000" w:themeColor="text1"/>
          <w:sz w:val="21"/>
          <w:szCs w:val="21"/>
          <w14:textFill>
            <w14:solidFill>
              <w14:schemeClr w14:val="tx1"/>
            </w14:solidFill>
          </w14:textFill>
        </w:rPr>
      </w:pPr>
      <w:r>
        <w:rPr>
          <w:rFonts w:hint="eastAsia" w:cs="Times New Roman" w:eastAsiaTheme="minorEastAsia"/>
          <w:b/>
          <w:bCs/>
          <w:color w:val="000000" w:themeColor="text1"/>
          <w:sz w:val="21"/>
          <w:szCs w:val="21"/>
          <w14:textFill>
            <w14:solidFill>
              <w14:schemeClr w14:val="tx1"/>
            </w14:solidFill>
          </w14:textFill>
        </w:rPr>
        <w:t>表</w:t>
      </w:r>
      <w:r>
        <w:rPr>
          <w:rFonts w:hint="eastAsia" w:cs="Times New Roman" w:eastAsiaTheme="minorEastAsia"/>
          <w:b/>
          <w:bCs/>
          <w:color w:val="000000" w:themeColor="text1"/>
          <w:sz w:val="21"/>
          <w:szCs w:val="21"/>
          <w:lang w:val="en-US" w:eastAsia="zh-CN"/>
          <w14:textFill>
            <w14:solidFill>
              <w14:schemeClr w14:val="tx1"/>
            </w14:solidFill>
          </w14:textFill>
        </w:rPr>
        <w:t>3</w:t>
      </w:r>
      <w:r>
        <w:rPr>
          <w:rFonts w:hint="eastAsia" w:cs="Times New Roman" w:eastAsiaTheme="minorEastAsia"/>
          <w:b/>
          <w:bCs/>
          <w:color w:val="000000" w:themeColor="text1"/>
          <w:sz w:val="21"/>
          <w:szCs w:val="21"/>
          <w14:textFill>
            <w14:solidFill>
              <w14:schemeClr w14:val="tx1"/>
            </w14:solidFill>
          </w14:textFill>
        </w:rPr>
        <w:t>-</w:t>
      </w:r>
      <w:r>
        <w:rPr>
          <w:rFonts w:hint="eastAsia" w:cs="Times New Roman" w:eastAsiaTheme="minorEastAsia"/>
          <w:b/>
          <w:bCs/>
          <w:color w:val="000000" w:themeColor="text1"/>
          <w:sz w:val="21"/>
          <w:szCs w:val="21"/>
          <w:lang w:val="en-US" w:eastAsia="zh-CN"/>
          <w14:textFill>
            <w14:solidFill>
              <w14:schemeClr w14:val="tx1"/>
            </w14:solidFill>
          </w14:textFill>
        </w:rPr>
        <w:t>4</w:t>
      </w:r>
      <w:r>
        <w:rPr>
          <w:rFonts w:hint="eastAsia" w:cs="Times New Roman" w:eastAsiaTheme="minorEastAsia"/>
          <w:b/>
          <w:bCs/>
          <w:color w:val="000000" w:themeColor="text1"/>
          <w:sz w:val="21"/>
          <w:szCs w:val="21"/>
          <w14:textFill>
            <w14:solidFill>
              <w14:schemeClr w14:val="tx1"/>
            </w14:solidFill>
          </w14:textFill>
        </w:rPr>
        <w:t xml:space="preserve">  本项目产品方案一览表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089"/>
        <w:gridCol w:w="2130"/>
        <w:gridCol w:w="1828"/>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pPr>
              <w:pStyle w:val="40"/>
              <w:rPr>
                <w:rFonts w:hint="eastAsia" w:ascii="Times New Roman" w:hAnsi="Times New Roman" w:cs="Times New Roman" w:eastAsiaTheme="minorEastAsia"/>
                <w:b/>
                <w:bCs/>
                <w:color w:val="000000" w:themeColor="text1"/>
                <w:kern w:val="2"/>
                <w14:textFill>
                  <w14:solidFill>
                    <w14:schemeClr w14:val="tx1"/>
                  </w14:solidFill>
                </w14:textFill>
              </w:rPr>
            </w:pPr>
            <w:r>
              <w:rPr>
                <w:rFonts w:hint="eastAsia" w:ascii="Times New Roman" w:hAnsi="Times New Roman" w:cs="Times New Roman" w:eastAsiaTheme="minorEastAsia"/>
                <w:b/>
                <w:bCs/>
                <w:color w:val="000000" w:themeColor="text1"/>
                <w:kern w:val="2"/>
                <w:lang w:val="zh-CN"/>
                <w14:textFill>
                  <w14:solidFill>
                    <w14:schemeClr w14:val="tx1"/>
                  </w14:solidFill>
                </w14:textFill>
              </w:rPr>
              <w:t>序号</w:t>
            </w:r>
          </w:p>
        </w:tc>
        <w:tc>
          <w:tcPr>
            <w:tcW w:w="2089" w:type="dxa"/>
            <w:noWrap w:val="0"/>
            <w:vAlign w:val="center"/>
          </w:tcPr>
          <w:p>
            <w:pPr>
              <w:pStyle w:val="40"/>
              <w:rPr>
                <w:rFonts w:hint="eastAsia" w:ascii="Times New Roman" w:hAnsi="Times New Roman" w:cs="Times New Roman" w:eastAsiaTheme="minorEastAsia"/>
                <w:b/>
                <w:bCs/>
                <w:color w:val="000000" w:themeColor="text1"/>
                <w:kern w:val="2"/>
                <w14:textFill>
                  <w14:solidFill>
                    <w14:schemeClr w14:val="tx1"/>
                  </w14:solidFill>
                </w14:textFill>
              </w:rPr>
            </w:pPr>
            <w:r>
              <w:rPr>
                <w:rFonts w:hint="eastAsia" w:ascii="Times New Roman" w:hAnsi="Times New Roman" w:cs="Times New Roman" w:eastAsiaTheme="minorEastAsia"/>
                <w:b/>
                <w:bCs/>
                <w:color w:val="000000" w:themeColor="text1"/>
                <w:kern w:val="2"/>
                <w14:textFill>
                  <w14:solidFill>
                    <w14:schemeClr w14:val="tx1"/>
                  </w14:solidFill>
                </w14:textFill>
              </w:rPr>
              <w:t>产品名称</w:t>
            </w:r>
          </w:p>
        </w:tc>
        <w:tc>
          <w:tcPr>
            <w:tcW w:w="2130" w:type="dxa"/>
            <w:noWrap w:val="0"/>
            <w:vAlign w:val="center"/>
          </w:tcPr>
          <w:p>
            <w:pPr>
              <w:pStyle w:val="40"/>
              <w:rPr>
                <w:rFonts w:hint="eastAsia" w:ascii="Times New Roman" w:hAnsi="Times New Roman" w:cs="Times New Roman" w:eastAsiaTheme="minorEastAsia"/>
                <w:b/>
                <w:bCs/>
                <w:color w:val="000000" w:themeColor="text1"/>
                <w:kern w:val="2"/>
                <w14:textFill>
                  <w14:solidFill>
                    <w14:schemeClr w14:val="tx1"/>
                  </w14:solidFill>
                </w14:textFill>
              </w:rPr>
            </w:pPr>
            <w:r>
              <w:rPr>
                <w:rFonts w:hint="eastAsia" w:ascii="Times New Roman" w:hAnsi="Times New Roman" w:cs="Times New Roman" w:eastAsiaTheme="minorEastAsia"/>
                <w:b/>
                <w:bCs/>
                <w:color w:val="000000" w:themeColor="text1"/>
                <w:kern w:val="2"/>
                <w14:textFill>
                  <w14:solidFill>
                    <w14:schemeClr w14:val="tx1"/>
                  </w14:solidFill>
                </w14:textFill>
              </w:rPr>
              <w:t>年产量</w:t>
            </w:r>
          </w:p>
        </w:tc>
        <w:tc>
          <w:tcPr>
            <w:tcW w:w="1828" w:type="dxa"/>
            <w:noWrap w:val="0"/>
            <w:vAlign w:val="center"/>
          </w:tcPr>
          <w:p>
            <w:pPr>
              <w:pStyle w:val="40"/>
              <w:rPr>
                <w:rFonts w:hint="eastAsia" w:ascii="Times New Roman" w:hAnsi="Times New Roman" w:cs="Times New Roman" w:eastAsiaTheme="minorEastAsia"/>
                <w:b/>
                <w:bCs/>
                <w:color w:val="000000" w:themeColor="text1"/>
                <w:kern w:val="2"/>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产品尺寸</w:t>
            </w:r>
          </w:p>
        </w:tc>
        <w:tc>
          <w:tcPr>
            <w:tcW w:w="2496" w:type="dxa"/>
            <w:noWrap w:val="0"/>
            <w:vAlign w:val="center"/>
          </w:tcPr>
          <w:p>
            <w:pPr>
              <w:pStyle w:val="40"/>
              <w:rPr>
                <w:rFonts w:hint="eastAsia" w:ascii="Times New Roman" w:hAnsi="Times New Roman" w:cs="Times New Roman" w:eastAsiaTheme="minorEastAsia"/>
                <w:b/>
                <w:bCs/>
                <w:color w:val="000000" w:themeColor="text1"/>
                <w:kern w:val="2"/>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包装规格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pPr>
              <w:pStyle w:val="40"/>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w:t>
            </w:r>
          </w:p>
        </w:tc>
        <w:tc>
          <w:tcPr>
            <w:tcW w:w="2089" w:type="dxa"/>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PP塑料片</w:t>
            </w:r>
          </w:p>
        </w:tc>
        <w:tc>
          <w:tcPr>
            <w:tcW w:w="2130" w:type="dxa"/>
            <w:noWrap w:val="0"/>
            <w:vAlign w:val="center"/>
          </w:tcPr>
          <w:p>
            <w:pPr>
              <w:pStyle w:val="40"/>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500</w:t>
            </w:r>
          </w:p>
        </w:tc>
        <w:tc>
          <w:tcPr>
            <w:tcW w:w="1828" w:type="dxa"/>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3cm*5cm</w:t>
            </w:r>
          </w:p>
        </w:tc>
        <w:tc>
          <w:tcPr>
            <w:tcW w:w="2496" w:type="dxa"/>
            <w:vMerge w:val="restart"/>
            <w:noWrap w:val="0"/>
            <w:vAlign w:val="center"/>
          </w:tcPr>
          <w:p>
            <w:pPr>
              <w:pStyle w:val="78"/>
              <w:bidi w:val="0"/>
              <w:rPr>
                <w:rFonts w:hint="eastAsia" w:ascii="Times New Roman" w:hAnsi="Times New Roman" w:eastAsiaTheme="minorEastAsia"/>
                <w:color w:val="000000" w:themeColor="text1"/>
                <w:kern w:val="2"/>
                <w14:textFill>
                  <w14:solidFill>
                    <w14:schemeClr w14:val="tx1"/>
                  </w14:solidFill>
                </w14:textFill>
              </w:rPr>
            </w:pPr>
            <w:r>
              <w:rPr>
                <w:rFonts w:hint="eastAsia"/>
                <w:color w:val="000000" w:themeColor="text1"/>
                <w:lang w:val="en-US" w:eastAsia="zh-CN"/>
                <w14:textFill>
                  <w14:solidFill>
                    <w14:schemeClr w14:val="tx1"/>
                  </w14:solidFill>
                </w14:textFill>
              </w:rPr>
              <w:t>25kg/袋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p>
        </w:tc>
        <w:tc>
          <w:tcPr>
            <w:tcW w:w="2089" w:type="dxa"/>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PE塑料片</w:t>
            </w:r>
          </w:p>
        </w:tc>
        <w:tc>
          <w:tcPr>
            <w:tcW w:w="2130" w:type="dxa"/>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500</w:t>
            </w:r>
          </w:p>
        </w:tc>
        <w:tc>
          <w:tcPr>
            <w:tcW w:w="1828" w:type="dxa"/>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3cm*5cm</w:t>
            </w:r>
          </w:p>
        </w:tc>
        <w:tc>
          <w:tcPr>
            <w:tcW w:w="2496" w:type="dxa"/>
            <w:vMerge w:val="continue"/>
            <w:noWrap w:val="0"/>
            <w:vAlign w:val="center"/>
          </w:tcPr>
          <w:p>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21"/>
                <w:szCs w:val="21"/>
                <w:lang w:eastAsia="zh-CN"/>
              </w:rPr>
            </w:pPr>
          </w:p>
        </w:tc>
      </w:tr>
    </w:tbl>
    <w:p>
      <w:pPr>
        <w:pStyle w:val="5"/>
      </w:pPr>
      <w:bookmarkStart w:id="35" w:name="_Toc10394"/>
      <w:r>
        <w:t>3.3 主要原辅材料</w:t>
      </w:r>
      <w:bookmarkEnd w:id="26"/>
      <w:bookmarkEnd w:id="35"/>
    </w:p>
    <w:p>
      <w:pPr>
        <w:ind w:firstLine="480" w:firstLineChars="200"/>
      </w:pPr>
      <w:r>
        <w:rPr>
          <w:rFonts w:hint="default"/>
          <w:color w:val="000000" w:themeColor="text1"/>
          <w:lang w:val="en-US" w:eastAsia="zh-CN"/>
          <w14:textFill>
            <w14:solidFill>
              <w14:schemeClr w14:val="tx1"/>
            </w14:solidFill>
          </w14:textFill>
        </w:rPr>
        <w:t>原料来源</w:t>
      </w:r>
      <w:r>
        <w:rPr>
          <w:rFonts w:hint="eastAsia"/>
          <w:color w:val="000000" w:themeColor="text1"/>
          <w:lang w:val="en-US" w:eastAsia="zh-CN"/>
          <w14:textFill>
            <w14:solidFill>
              <w14:schemeClr w14:val="tx1"/>
            </w14:solidFill>
          </w14:textFill>
        </w:rPr>
        <w:t>主要</w:t>
      </w:r>
      <w:r>
        <w:rPr>
          <w:rFonts w:hint="default"/>
          <w:color w:val="000000" w:themeColor="text1"/>
          <w:lang w:val="en-US" w:eastAsia="zh-CN"/>
          <w14:textFill>
            <w14:solidFill>
              <w14:schemeClr w14:val="tx1"/>
            </w14:solidFill>
          </w14:textFill>
        </w:rPr>
        <w:t>为</w:t>
      </w:r>
      <w:r>
        <w:rPr>
          <w:rFonts w:hint="eastAsia"/>
          <w:color w:val="000000" w:themeColor="text1"/>
          <w:lang w:val="en-US" w:eastAsia="zh-CN"/>
          <w14:textFill>
            <w14:solidFill>
              <w14:schemeClr w14:val="tx1"/>
            </w14:solidFill>
          </w14:textFill>
        </w:rPr>
        <w:t>万州区及周边区县企业产生的废啤酒瓶框及废托盘，</w:t>
      </w:r>
      <w:r>
        <w:rPr>
          <w:rFonts w:hint="eastAsia"/>
        </w:rPr>
        <w:t>根据业主提供</w:t>
      </w:r>
      <w:r>
        <w:rPr>
          <w:rFonts w:hint="eastAsia"/>
          <w:lang w:val="en-US" w:eastAsia="zh-CN"/>
        </w:rPr>
        <w:t>该企业运营阶段时的</w:t>
      </w:r>
      <w:r>
        <w:rPr>
          <w:rFonts w:hint="eastAsia"/>
        </w:rPr>
        <w:t>原辅材料消耗情况，实际</w:t>
      </w:r>
      <w:r>
        <w:t>原辅材料消耗</w:t>
      </w:r>
      <w:r>
        <w:rPr>
          <w:rFonts w:hint="eastAsia"/>
        </w:rPr>
        <w:t>量见</w:t>
      </w:r>
      <w:r>
        <w:t>表</w:t>
      </w:r>
      <w:r>
        <w:rPr>
          <w:rFonts w:hint="eastAsia"/>
        </w:rPr>
        <w:t>3-</w:t>
      </w:r>
      <w:r>
        <w:rPr>
          <w:rFonts w:hint="eastAsia"/>
          <w:lang w:val="en-US" w:eastAsia="zh-CN"/>
        </w:rPr>
        <w:t>5</w:t>
      </w:r>
      <w:r>
        <w:t>。</w:t>
      </w:r>
    </w:p>
    <w:p>
      <w:pPr>
        <w:spacing w:line="240" w:lineRule="auto"/>
        <w:jc w:val="center"/>
        <w:rPr>
          <w:rFonts w:cs="Times New Roman" w:eastAsiaTheme="minorEastAsia"/>
          <w:b/>
          <w:bCs/>
          <w:sz w:val="21"/>
          <w:szCs w:val="21"/>
        </w:rPr>
      </w:pPr>
      <w:r>
        <w:rPr>
          <w:rFonts w:cs="Times New Roman" w:eastAsiaTheme="minorEastAsia"/>
          <w:b/>
          <w:bCs/>
          <w:sz w:val="21"/>
          <w:szCs w:val="21"/>
        </w:rPr>
        <w:t>表3</w:t>
      </w:r>
      <w:r>
        <w:rPr>
          <w:rFonts w:hint="eastAsia" w:cs="Times New Roman" w:eastAsiaTheme="minorEastAsia"/>
          <w:b/>
          <w:bCs/>
          <w:sz w:val="21"/>
          <w:szCs w:val="21"/>
        </w:rPr>
        <w:t>-</w:t>
      </w:r>
      <w:r>
        <w:rPr>
          <w:rFonts w:hint="eastAsia" w:cs="Times New Roman" w:eastAsiaTheme="minorEastAsia"/>
          <w:b/>
          <w:bCs/>
          <w:sz w:val="21"/>
          <w:szCs w:val="21"/>
          <w:lang w:val="en-US" w:eastAsia="zh-CN"/>
        </w:rPr>
        <w:t>5</w:t>
      </w:r>
      <w:r>
        <w:rPr>
          <w:rFonts w:cs="Times New Roman" w:eastAsiaTheme="minorEastAsia"/>
          <w:b/>
          <w:bCs/>
          <w:sz w:val="21"/>
          <w:szCs w:val="21"/>
        </w:rPr>
        <w:t xml:space="preserve">    </w:t>
      </w:r>
      <w:r>
        <w:rPr>
          <w:rFonts w:hint="eastAsia" w:cs="Times New Roman" w:eastAsiaTheme="minorEastAsia"/>
          <w:b/>
          <w:bCs/>
          <w:sz w:val="21"/>
          <w:szCs w:val="21"/>
          <w:lang w:val="en-US" w:eastAsia="zh-CN"/>
        </w:rPr>
        <w:t>项目</w:t>
      </w:r>
      <w:r>
        <w:rPr>
          <w:rFonts w:cs="Times New Roman" w:eastAsiaTheme="minorEastAsia"/>
          <w:b/>
          <w:bCs/>
          <w:sz w:val="21"/>
          <w:szCs w:val="21"/>
        </w:rPr>
        <w:t>主要原辅材料消耗一览表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80"/>
        <w:gridCol w:w="1530"/>
        <w:gridCol w:w="1482"/>
        <w:gridCol w:w="1893"/>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noWrap w:val="0"/>
            <w:vAlign w:val="center"/>
          </w:tcPr>
          <w:p>
            <w:pPr>
              <w:spacing w:line="240" w:lineRule="auto"/>
              <w:jc w:val="center"/>
              <w:textAlignment w:val="center"/>
              <w:rPr>
                <w:rFonts w:hint="default" w:eastAsia="宋体"/>
                <w:b/>
                <w:bCs/>
                <w:kern w:val="0"/>
                <w:sz w:val="21"/>
                <w:szCs w:val="21"/>
              </w:rPr>
            </w:pPr>
            <w:r>
              <w:rPr>
                <w:rFonts w:hint="default" w:eastAsia="宋体"/>
                <w:b/>
                <w:bCs/>
                <w:kern w:val="0"/>
                <w:sz w:val="21"/>
                <w:szCs w:val="21"/>
              </w:rPr>
              <w:t>序号</w:t>
            </w:r>
          </w:p>
        </w:tc>
        <w:tc>
          <w:tcPr>
            <w:tcW w:w="747" w:type="pct"/>
            <w:noWrap w:val="0"/>
            <w:vAlign w:val="center"/>
          </w:tcPr>
          <w:p>
            <w:pPr>
              <w:pStyle w:val="40"/>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名称</w:t>
            </w:r>
          </w:p>
        </w:tc>
        <w:tc>
          <w:tcPr>
            <w:tcW w:w="828" w:type="pct"/>
            <w:tcBorders>
              <w:right w:val="single" w:color="auto" w:sz="4" w:space="0"/>
            </w:tcBorders>
            <w:noWrap w:val="0"/>
            <w:vAlign w:val="center"/>
          </w:tcPr>
          <w:p>
            <w:pPr>
              <w:pStyle w:val="40"/>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年耗量</w:t>
            </w:r>
          </w:p>
        </w:tc>
        <w:tc>
          <w:tcPr>
            <w:tcW w:w="802" w:type="pct"/>
            <w:tcBorders>
              <w:right w:val="single" w:color="auto" w:sz="4" w:space="0"/>
            </w:tcBorders>
            <w:noWrap w:val="0"/>
            <w:vAlign w:val="center"/>
          </w:tcPr>
          <w:p>
            <w:pPr>
              <w:pStyle w:val="40"/>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主要成分</w:t>
            </w:r>
          </w:p>
        </w:tc>
        <w:tc>
          <w:tcPr>
            <w:tcW w:w="1025" w:type="pct"/>
            <w:tcBorders>
              <w:left w:val="single" w:color="auto" w:sz="4" w:space="0"/>
            </w:tcBorders>
            <w:noWrap w:val="0"/>
            <w:vAlign w:val="center"/>
          </w:tcPr>
          <w:p>
            <w:pPr>
              <w:pStyle w:val="40"/>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最大厂区存放量t</w:t>
            </w:r>
          </w:p>
        </w:tc>
        <w:tc>
          <w:tcPr>
            <w:tcW w:w="1208" w:type="pct"/>
            <w:tcBorders>
              <w:left w:val="single" w:color="auto" w:sz="4" w:space="0"/>
            </w:tcBorders>
            <w:noWrap w:val="0"/>
            <w:vAlign w:val="center"/>
          </w:tcPr>
          <w:p>
            <w:pPr>
              <w:pStyle w:val="40"/>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pPr>
              <w:spacing w:line="240" w:lineRule="auto"/>
              <w:jc w:val="center"/>
              <w:textAlignment w:val="center"/>
              <w:rPr>
                <w:rFonts w:hint="eastAsia" w:eastAsia="宋体"/>
                <w:kern w:val="0"/>
                <w:sz w:val="21"/>
                <w:szCs w:val="21"/>
                <w:lang w:val="en-US" w:eastAsia="zh-CN"/>
              </w:rPr>
            </w:pPr>
            <w:r>
              <w:rPr>
                <w:rFonts w:hint="eastAsia" w:eastAsia="宋体"/>
                <w:b/>
                <w:bCs/>
                <w:kern w:val="0"/>
                <w:sz w:val="21"/>
                <w:szCs w:val="21"/>
                <w:lang w:val="en-US" w:eastAsia="zh-CN"/>
              </w:rPr>
              <w:t>原辅材料消耗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w:t>
            </w:r>
          </w:p>
        </w:tc>
        <w:tc>
          <w:tcPr>
            <w:tcW w:w="747"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废PP/PE塑料</w:t>
            </w:r>
          </w:p>
        </w:tc>
        <w:tc>
          <w:tcPr>
            <w:tcW w:w="828" w:type="pct"/>
            <w:tcBorders>
              <w:righ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1004t</w:t>
            </w:r>
          </w:p>
        </w:tc>
        <w:tc>
          <w:tcPr>
            <w:tcW w:w="802" w:type="pct"/>
            <w:tcBorders>
              <w:righ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PP、PE，主要包括废啤酒瓶框、废托盘</w:t>
            </w:r>
          </w:p>
        </w:tc>
        <w:tc>
          <w:tcPr>
            <w:tcW w:w="1025" w:type="pct"/>
            <w:tcBorders>
              <w:lef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100t</w:t>
            </w:r>
          </w:p>
        </w:tc>
        <w:tc>
          <w:tcPr>
            <w:tcW w:w="1208" w:type="pct"/>
            <w:tcBorders>
              <w:lef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主要来源于万州及周边区县企业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p>
        </w:tc>
        <w:tc>
          <w:tcPr>
            <w:tcW w:w="747"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包装袋</w:t>
            </w:r>
          </w:p>
        </w:tc>
        <w:tc>
          <w:tcPr>
            <w:tcW w:w="828" w:type="pct"/>
            <w:tcBorders>
              <w:righ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4万个/a</w:t>
            </w:r>
          </w:p>
        </w:tc>
        <w:tc>
          <w:tcPr>
            <w:tcW w:w="802" w:type="pct"/>
            <w:tcBorders>
              <w:righ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w:t>
            </w:r>
          </w:p>
        </w:tc>
        <w:tc>
          <w:tcPr>
            <w:tcW w:w="1025" w:type="pct"/>
            <w:tcBorders>
              <w:lef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1万个</w:t>
            </w:r>
          </w:p>
        </w:tc>
        <w:tc>
          <w:tcPr>
            <w:tcW w:w="1208" w:type="pct"/>
            <w:tcBorders>
              <w:left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用于产品包装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w:t>
            </w:r>
          </w:p>
        </w:tc>
        <w:tc>
          <w:tcPr>
            <w:tcW w:w="747" w:type="pct"/>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PAM絮凝剂</w:t>
            </w:r>
          </w:p>
        </w:tc>
        <w:tc>
          <w:tcPr>
            <w:tcW w:w="828" w:type="pct"/>
            <w:tcBorders>
              <w:righ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0.5t</w:t>
            </w:r>
          </w:p>
        </w:tc>
        <w:tc>
          <w:tcPr>
            <w:tcW w:w="802" w:type="pct"/>
            <w:tcBorders>
              <w:righ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聚丙烯酰胺</w:t>
            </w:r>
          </w:p>
        </w:tc>
        <w:tc>
          <w:tcPr>
            <w:tcW w:w="1025" w:type="pct"/>
            <w:tcBorders>
              <w:left w:val="single" w:color="auto" w:sz="4" w:space="0"/>
            </w:tcBorders>
            <w:noWrap w:val="0"/>
            <w:vAlign w:val="center"/>
          </w:tcPr>
          <w:p>
            <w:pPr>
              <w:pStyle w:val="4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0.2t</w:t>
            </w:r>
          </w:p>
        </w:tc>
        <w:tc>
          <w:tcPr>
            <w:tcW w:w="1208" w:type="pct"/>
            <w:tcBorders>
              <w:left w:val="single" w:color="auto" w:sz="4" w:space="0"/>
            </w:tcBorders>
            <w:noWrap w:val="0"/>
            <w:vAlign w:val="center"/>
          </w:tcPr>
          <w:p>
            <w:pPr>
              <w:pStyle w:val="40"/>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废水处理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pPr>
              <w:keepNext w:val="0"/>
              <w:keepLines w:val="0"/>
              <w:pageBreakBefore w:val="0"/>
              <w:widowControl/>
              <w:suppressLineNumbers w:val="0"/>
              <w:wordWrap/>
              <w:topLinePunct w:val="0"/>
              <w:bidi w:val="0"/>
              <w:spacing w:line="240" w:lineRule="auto"/>
              <w:ind w:left="0" w:leftChars="0"/>
              <w:jc w:val="center"/>
              <w:textAlignment w:val="center"/>
              <w:rPr>
                <w:rFonts w:hint="eastAsia" w:eastAsia="宋体"/>
                <w:kern w:val="0"/>
                <w:sz w:val="21"/>
                <w:szCs w:val="21"/>
                <w:lang w:val="en-US" w:eastAsia="zh-CN"/>
              </w:rPr>
            </w:pPr>
            <w:r>
              <w:rPr>
                <w:rFonts w:hint="eastAsia" w:cs="Times New Roman"/>
                <w:b/>
                <w:bCs/>
                <w:color w:val="auto"/>
                <w:sz w:val="21"/>
                <w:szCs w:val="21"/>
                <w:lang w:val="en-US" w:eastAsia="zh-CN"/>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lang w:val="en-US" w:eastAsia="zh-CN"/>
              </w:rPr>
            </w:pPr>
            <w:r>
              <w:rPr>
                <w:rFonts w:hint="default" w:ascii="Times New Roman" w:hAnsi="Times New Roman" w:eastAsia="宋体" w:cs="Times New Roman"/>
                <w:color w:val="auto"/>
                <w:sz w:val="21"/>
                <w:szCs w:val="21"/>
              </w:rPr>
              <w:t>1</w:t>
            </w:r>
          </w:p>
        </w:tc>
        <w:tc>
          <w:tcPr>
            <w:tcW w:w="747" w:type="pct"/>
            <w:noWrap w:val="0"/>
            <w:vAlign w:val="center"/>
          </w:tcPr>
          <w:p>
            <w:pPr>
              <w:pStyle w:val="39"/>
              <w:keepNext w:val="0"/>
              <w:keepLines w:val="0"/>
              <w:pageBreakBefore w:val="0"/>
              <w:wordWrap/>
              <w:topLinePunct w:val="0"/>
              <w:bidi w:val="0"/>
              <w:spacing w:beforeLines="0" w:afterLines="0" w:line="240" w:lineRule="auto"/>
              <w:ind w:left="0" w:leftChars="0"/>
              <w:jc w:val="center"/>
              <w:rPr>
                <w:sz w:val="21"/>
                <w:szCs w:val="21"/>
              </w:rPr>
            </w:pPr>
            <w:r>
              <w:rPr>
                <w:rFonts w:hint="default" w:ascii="Times New Roman" w:hAnsi="Times New Roman" w:eastAsia="宋体" w:cs="Times New Roman"/>
                <w:color w:val="auto"/>
                <w:sz w:val="21"/>
                <w:szCs w:val="21"/>
              </w:rPr>
              <w:t>电</w:t>
            </w:r>
          </w:p>
        </w:tc>
        <w:tc>
          <w:tcPr>
            <w:tcW w:w="828" w:type="pct"/>
            <w:noWrap w:val="0"/>
            <w:vAlign w:val="center"/>
          </w:tcPr>
          <w:p>
            <w:pPr>
              <w:pStyle w:val="78"/>
              <w:rPr>
                <w:sz w:val="21"/>
                <w:szCs w:val="21"/>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万度</w:t>
            </w:r>
          </w:p>
        </w:tc>
        <w:tc>
          <w:tcPr>
            <w:tcW w:w="802"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sz w:val="21"/>
                <w:szCs w:val="21"/>
                <w:lang w:val="en-US" w:eastAsia="zh-CN"/>
              </w:rPr>
            </w:pPr>
            <w:r>
              <w:rPr>
                <w:rFonts w:hint="eastAsia"/>
                <w:sz w:val="21"/>
                <w:szCs w:val="21"/>
                <w:lang w:val="en-US" w:eastAsia="zh-CN"/>
              </w:rPr>
              <w:t>/</w:t>
            </w:r>
          </w:p>
        </w:tc>
        <w:tc>
          <w:tcPr>
            <w:tcW w:w="1025" w:type="pct"/>
            <w:noWrap w:val="0"/>
            <w:vAlign w:val="center"/>
          </w:tcPr>
          <w:p>
            <w:pPr>
              <w:pStyle w:val="39"/>
              <w:keepNext w:val="0"/>
              <w:keepLines w:val="0"/>
              <w:pageBreakBefore w:val="0"/>
              <w:wordWrap/>
              <w:topLinePunct w:val="0"/>
              <w:bidi w:val="0"/>
              <w:spacing w:beforeLines="0" w:afterLines="0" w:line="240" w:lineRule="auto"/>
              <w:ind w:left="0" w:leftChars="0"/>
              <w:jc w:val="center"/>
              <w:rPr>
                <w:sz w:val="21"/>
                <w:szCs w:val="21"/>
              </w:rPr>
            </w:pPr>
            <w:r>
              <w:rPr>
                <w:rFonts w:hint="default" w:ascii="Times New Roman" w:hAnsi="Times New Roman" w:eastAsia="宋体" w:cs="Times New Roman"/>
                <w:color w:val="auto"/>
                <w:sz w:val="21"/>
                <w:szCs w:val="21"/>
              </w:rPr>
              <w:t>市政供电</w:t>
            </w:r>
          </w:p>
        </w:tc>
        <w:tc>
          <w:tcPr>
            <w:tcW w:w="1208" w:type="pct"/>
            <w:noWrap w:val="0"/>
            <w:vAlign w:val="center"/>
          </w:tcPr>
          <w:p>
            <w:pPr>
              <w:pStyle w:val="39"/>
              <w:keepNext w:val="0"/>
              <w:keepLines w:val="0"/>
              <w:pageBreakBefore w:val="0"/>
              <w:wordWrap/>
              <w:topLinePunct w:val="0"/>
              <w:bidi w:val="0"/>
              <w:spacing w:beforeLines="0" w:afterLines="0" w:line="240" w:lineRule="auto"/>
              <w:ind w:left="0" w:leftChars="0"/>
              <w:jc w:val="center"/>
              <w:rPr>
                <w:sz w:val="21"/>
                <w:szCs w:val="21"/>
              </w:rPr>
            </w:pPr>
            <w:r>
              <w:rPr>
                <w:rFonts w:hint="default" w:ascii="Times New Roman" w:hAnsi="Times New Roman" w:eastAsia="宋体" w:cs="Times New Roman"/>
                <w:color w:val="auto"/>
                <w:sz w:val="21"/>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default" w:ascii="Times New Roman" w:hAnsi="Times New Roman" w:eastAsia="宋体" w:cs="Times New Roman"/>
                <w:color w:val="auto"/>
                <w:sz w:val="21"/>
                <w:szCs w:val="21"/>
              </w:rPr>
              <w:t>2</w:t>
            </w:r>
          </w:p>
        </w:tc>
        <w:tc>
          <w:tcPr>
            <w:tcW w:w="747" w:type="pct"/>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default" w:ascii="Times New Roman" w:hAnsi="Times New Roman" w:eastAsia="宋体" w:cs="Times New Roman"/>
                <w:color w:val="auto"/>
                <w:sz w:val="21"/>
                <w:szCs w:val="21"/>
              </w:rPr>
              <w:t>水</w:t>
            </w:r>
          </w:p>
        </w:tc>
        <w:tc>
          <w:tcPr>
            <w:tcW w:w="828" w:type="pct"/>
            <w:tcBorders>
              <w:right w:val="single" w:color="auto" w:sz="4" w:space="0"/>
            </w:tcBorders>
            <w:noWrap w:val="0"/>
            <w:vAlign w:val="center"/>
          </w:tcPr>
          <w:p>
            <w:pPr>
              <w:pStyle w:val="78"/>
              <w:rPr>
                <w:rFonts w:hint="default" w:eastAsia="宋体"/>
                <w:kern w:val="0"/>
                <w:sz w:val="21"/>
                <w:szCs w:val="21"/>
              </w:rPr>
            </w:pPr>
            <w:r>
              <w:rPr>
                <w:rFonts w:hint="eastAsia"/>
                <w:color w:val="000000" w:themeColor="text1"/>
                <w:lang w:val="en-US" w:eastAsia="zh-CN"/>
                <w14:textFill>
                  <w14:solidFill>
                    <w14:schemeClr w14:val="tx1"/>
                  </w14:solidFill>
                </w14:textFill>
              </w:rPr>
              <w:t>2025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802" w:type="pct"/>
            <w:tcBorders>
              <w:right w:val="single" w:color="auto" w:sz="4" w:space="0"/>
            </w:tcBorders>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eastAsia" w:cs="Times New Roman"/>
                <w:color w:val="auto"/>
                <w:sz w:val="21"/>
                <w:szCs w:val="21"/>
                <w:lang w:val="en-US" w:eastAsia="zh-CN"/>
              </w:rPr>
              <w:t>/</w:t>
            </w:r>
          </w:p>
        </w:tc>
        <w:tc>
          <w:tcPr>
            <w:tcW w:w="1025" w:type="pct"/>
            <w:tcBorders>
              <w:left w:val="single" w:color="auto" w:sz="4" w:space="0"/>
            </w:tcBorders>
            <w:noWrap w:val="0"/>
            <w:vAlign w:val="center"/>
          </w:tcPr>
          <w:p>
            <w:pPr>
              <w:pStyle w:val="39"/>
              <w:keepNext w:val="0"/>
              <w:keepLines w:val="0"/>
              <w:pageBreakBefore w:val="0"/>
              <w:wordWrap/>
              <w:topLinePunct w:val="0"/>
              <w:bidi w:val="0"/>
              <w:spacing w:beforeLines="0" w:afterLines="0" w:line="240" w:lineRule="auto"/>
              <w:ind w:left="0" w:leftChars="0"/>
              <w:jc w:val="center"/>
              <w:rPr>
                <w:rFonts w:hint="default" w:eastAsia="宋体"/>
                <w:kern w:val="0"/>
                <w:sz w:val="21"/>
                <w:szCs w:val="21"/>
              </w:rPr>
            </w:pPr>
            <w:r>
              <w:rPr>
                <w:rFonts w:hint="default" w:ascii="Times New Roman" w:hAnsi="Times New Roman" w:eastAsia="宋体" w:cs="Times New Roman"/>
                <w:color w:val="auto"/>
                <w:sz w:val="21"/>
                <w:szCs w:val="21"/>
              </w:rPr>
              <w:t>市政供水</w:t>
            </w:r>
          </w:p>
        </w:tc>
        <w:tc>
          <w:tcPr>
            <w:tcW w:w="1208" w:type="pct"/>
            <w:tcBorders>
              <w:left w:val="single" w:color="auto" w:sz="4" w:space="0"/>
            </w:tcBorders>
            <w:noWrap w:val="0"/>
            <w:vAlign w:val="center"/>
          </w:tcPr>
          <w:p>
            <w:pPr>
              <w:pStyle w:val="39"/>
              <w:keepNext w:val="0"/>
              <w:keepLines w:val="0"/>
              <w:pageBreakBefore w:val="0"/>
              <w:wordWrap/>
              <w:topLinePunct w:val="0"/>
              <w:bidi w:val="0"/>
              <w:spacing w:beforeLines="0" w:afterLines="0" w:line="240" w:lineRule="auto"/>
              <w:ind w:left="0" w:leftChars="0"/>
              <w:jc w:val="center"/>
              <w:rPr>
                <w:rFonts w:hint="eastAsia" w:eastAsia="宋体"/>
                <w:kern w:val="0"/>
                <w:sz w:val="21"/>
                <w:szCs w:val="21"/>
                <w:lang w:val="en-US" w:eastAsia="zh-CN"/>
              </w:rPr>
            </w:pPr>
            <w:r>
              <w:rPr>
                <w:rFonts w:hint="default" w:ascii="Times New Roman" w:hAnsi="Times New Roman" w:eastAsia="宋体" w:cs="Times New Roman"/>
                <w:color w:val="auto"/>
                <w:sz w:val="21"/>
                <w:szCs w:val="21"/>
              </w:rPr>
              <w:t>依托</w:t>
            </w:r>
          </w:p>
        </w:tc>
      </w:tr>
    </w:tbl>
    <w:p>
      <w:pPr>
        <w:pStyle w:val="30"/>
      </w:pPr>
    </w:p>
    <w:p>
      <w:pPr>
        <w:pStyle w:val="5"/>
      </w:pPr>
      <w:bookmarkStart w:id="36" w:name="_Toc3644"/>
      <w:r>
        <w:t>3.4 主要生产设备</w:t>
      </w:r>
      <w:bookmarkEnd w:id="36"/>
    </w:p>
    <w:p>
      <w:pPr>
        <w:ind w:firstLine="480" w:firstLineChars="200"/>
      </w:pPr>
      <w:bookmarkStart w:id="37" w:name="_Toc497833575"/>
      <w:r>
        <w:t>主要设备配置情况见表3</w:t>
      </w:r>
      <w:r>
        <w:rPr>
          <w:rFonts w:hint="eastAsia"/>
        </w:rPr>
        <w:t>-</w:t>
      </w:r>
      <w:r>
        <w:rPr>
          <w:rFonts w:hint="eastAsia"/>
          <w:lang w:val="en-US" w:eastAsia="zh-CN"/>
        </w:rPr>
        <w:t>6</w:t>
      </w:r>
      <w:r>
        <w:t>。</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cs="Times New Roman" w:eastAsiaTheme="minorEastAsia"/>
          <w:b/>
          <w:bCs/>
          <w:color w:val="000000" w:themeColor="text1"/>
          <w:sz w:val="21"/>
          <w:szCs w:val="21"/>
          <w14:textFill>
            <w14:solidFill>
              <w14:schemeClr w14:val="tx1"/>
            </w14:solidFill>
          </w14:textFill>
        </w:rPr>
        <w:t>表3</w:t>
      </w:r>
      <w:r>
        <w:rPr>
          <w:rFonts w:hint="eastAsia" w:cs="Times New Roman" w:eastAsiaTheme="minorEastAsia"/>
          <w:b/>
          <w:bCs/>
          <w:color w:val="000000" w:themeColor="text1"/>
          <w:sz w:val="21"/>
          <w:szCs w:val="21"/>
          <w14:textFill>
            <w14:solidFill>
              <w14:schemeClr w14:val="tx1"/>
            </w14:solidFill>
          </w14:textFill>
        </w:rPr>
        <w:t>-</w:t>
      </w:r>
      <w:r>
        <w:rPr>
          <w:rFonts w:hint="eastAsia" w:cs="Times New Roman" w:eastAsiaTheme="minorEastAsia"/>
          <w:b/>
          <w:bCs/>
          <w:color w:val="000000" w:themeColor="text1"/>
          <w:sz w:val="21"/>
          <w:szCs w:val="21"/>
          <w:lang w:val="en-US" w:eastAsia="zh-CN"/>
          <w14:textFill>
            <w14:solidFill>
              <w14:schemeClr w14:val="tx1"/>
            </w14:solidFill>
          </w14:textFill>
        </w:rPr>
        <w:t>6</w:t>
      </w:r>
      <w:r>
        <w:rPr>
          <w:rFonts w:cs="Times New Roman" w:eastAsiaTheme="minorEastAsia"/>
          <w:b/>
          <w:bCs/>
          <w:color w:val="000000" w:themeColor="text1"/>
          <w:sz w:val="21"/>
          <w:szCs w:val="21"/>
          <w14:textFill>
            <w14:solidFill>
              <w14:schemeClr w14:val="tx1"/>
            </w14:solidFill>
          </w14:textFill>
        </w:rPr>
        <w:t xml:space="preserve">  项目主要设备表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680"/>
        <w:gridCol w:w="2820"/>
        <w:gridCol w:w="720"/>
        <w:gridCol w:w="735"/>
        <w:gridCol w:w="121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序号</w:t>
            </w:r>
          </w:p>
        </w:tc>
        <w:tc>
          <w:tcPr>
            <w:tcW w:w="1680" w:type="dxa"/>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设施（备）名称</w:t>
            </w:r>
          </w:p>
        </w:tc>
        <w:tc>
          <w:tcPr>
            <w:tcW w:w="2820" w:type="dxa"/>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规格、型号</w:t>
            </w:r>
          </w:p>
        </w:tc>
        <w:tc>
          <w:tcPr>
            <w:tcW w:w="720" w:type="dxa"/>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color w:val="auto"/>
                <w:sz w:val="21"/>
                <w:szCs w:val="21"/>
              </w:rPr>
              <w:t>数量</w:t>
            </w:r>
          </w:p>
        </w:tc>
        <w:tc>
          <w:tcPr>
            <w:tcW w:w="735" w:type="dxa"/>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b/>
                <w:bCs/>
                <w:kern w:val="2"/>
                <w:lang w:val="en-US" w:eastAsia="zh-CN"/>
              </w:rPr>
            </w:pPr>
            <w:r>
              <w:rPr>
                <w:rFonts w:hint="eastAsia" w:cs="Times New Roman"/>
                <w:color w:val="auto"/>
                <w:sz w:val="21"/>
                <w:szCs w:val="21"/>
                <w:lang w:val="en-US" w:eastAsia="zh-CN"/>
              </w:rPr>
              <w:t>来源</w:t>
            </w:r>
          </w:p>
        </w:tc>
        <w:tc>
          <w:tcPr>
            <w:tcW w:w="1215" w:type="dxa"/>
            <w:noWrap w:val="0"/>
            <w:vAlign w:val="center"/>
          </w:tcPr>
          <w:p>
            <w:pPr>
              <w:pStyle w:val="62"/>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b/>
                <w:bCs/>
                <w:kern w:val="2"/>
                <w:lang w:val="en-US" w:eastAsia="zh-CN"/>
              </w:rPr>
            </w:pPr>
            <w:r>
              <w:rPr>
                <w:rFonts w:hint="eastAsia" w:cs="Times New Roman"/>
                <w:color w:val="auto"/>
                <w:sz w:val="21"/>
                <w:szCs w:val="21"/>
                <w:lang w:val="en-US" w:eastAsia="zh-CN"/>
              </w:rPr>
              <w:t>对应工序</w:t>
            </w:r>
          </w:p>
        </w:tc>
        <w:tc>
          <w:tcPr>
            <w:tcW w:w="1376" w:type="dxa"/>
            <w:noWrap w:val="0"/>
            <w:vAlign w:val="center"/>
          </w:tcPr>
          <w:p>
            <w:pPr>
              <w:pStyle w:val="40"/>
              <w:rPr>
                <w:rFonts w:hint="eastAsia" w:ascii="Times New Roman" w:hAnsi="Times New Roman" w:eastAsiaTheme="minorEastAsia"/>
                <w:b/>
                <w:bCs/>
                <w:kern w:val="2"/>
                <w:lang w:val="en-US" w:eastAsia="zh-CN"/>
              </w:rPr>
            </w:pPr>
            <w:r>
              <w:rPr>
                <w:rFonts w:ascii="Times New Roman" w:hAnsi="Times New Roman" w:eastAsiaTheme="minorEastAsia"/>
                <w:b/>
                <w:bCs/>
                <w:kern w:val="2"/>
              </w:rPr>
              <w:t>备</w:t>
            </w:r>
            <w:r>
              <w:rPr>
                <w:rFonts w:hint="eastAsia" w:ascii="Times New Roman" w:hAnsi="Times New Roman" w:eastAsiaTheme="minorEastAsia"/>
                <w:b/>
                <w:bCs/>
                <w:kern w:val="2"/>
                <w:lang w:val="en-US" w:eastAsia="zh-CN"/>
              </w:rPr>
              <w:t xml:space="preserve"> </w:t>
            </w:r>
            <w:r>
              <w:rPr>
                <w:rFonts w:ascii="Times New Roman" w:hAnsi="Times New Roman" w:eastAsiaTheme="minorEastAsia"/>
                <w:b/>
                <w:bCs/>
                <w:kern w:val="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1</w:t>
            </w:r>
          </w:p>
        </w:tc>
        <w:tc>
          <w:tcPr>
            <w:tcW w:w="168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破碎机</w:t>
            </w:r>
          </w:p>
        </w:tc>
        <w:tc>
          <w:tcPr>
            <w:tcW w:w="28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600型，剪切式，最大破碎能力0.25t/h</w:t>
            </w:r>
          </w:p>
        </w:tc>
        <w:tc>
          <w:tcPr>
            <w:tcW w:w="7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r>
              <w:rPr>
                <w:rFonts w:hint="default" w:ascii="Times New Roman" w:hAnsi="Times New Roman" w:cs="Times New Roman" w:eastAsiaTheme="minorEastAsia"/>
                <w:kern w:val="2"/>
                <w:lang w:val="en-US" w:eastAsia="zh-CN"/>
              </w:rPr>
              <w:t>台</w:t>
            </w:r>
          </w:p>
        </w:tc>
        <w:tc>
          <w:tcPr>
            <w:tcW w:w="735"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1215"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破碎</w:t>
            </w:r>
          </w:p>
        </w:tc>
        <w:tc>
          <w:tcPr>
            <w:tcW w:w="1376"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p>
        </w:tc>
        <w:tc>
          <w:tcPr>
            <w:tcW w:w="168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清洗机</w:t>
            </w:r>
          </w:p>
        </w:tc>
        <w:tc>
          <w:tcPr>
            <w:tcW w:w="28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DY600，不锈钢，6m×1.5m×2m，最大清洗能力0.25t/h</w:t>
            </w:r>
          </w:p>
        </w:tc>
        <w:tc>
          <w:tcPr>
            <w:tcW w:w="7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r>
              <w:rPr>
                <w:rFonts w:hint="default" w:ascii="Times New Roman" w:hAnsi="Times New Roman" w:cs="Times New Roman" w:eastAsiaTheme="minorEastAsia"/>
                <w:kern w:val="2"/>
                <w:lang w:val="en-US" w:eastAsia="zh-CN"/>
              </w:rPr>
              <w:t>台</w:t>
            </w:r>
          </w:p>
        </w:tc>
        <w:tc>
          <w:tcPr>
            <w:tcW w:w="735"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1215"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清洗</w:t>
            </w:r>
          </w:p>
        </w:tc>
        <w:tc>
          <w:tcPr>
            <w:tcW w:w="1376"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3</w:t>
            </w:r>
          </w:p>
        </w:tc>
        <w:tc>
          <w:tcPr>
            <w:tcW w:w="168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甩干机</w:t>
            </w:r>
          </w:p>
        </w:tc>
        <w:tc>
          <w:tcPr>
            <w:tcW w:w="28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600型</w:t>
            </w:r>
          </w:p>
        </w:tc>
        <w:tc>
          <w:tcPr>
            <w:tcW w:w="7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r>
              <w:rPr>
                <w:rFonts w:hint="default" w:ascii="Times New Roman" w:hAnsi="Times New Roman" w:cs="Times New Roman" w:eastAsiaTheme="minorEastAsia"/>
                <w:kern w:val="2"/>
                <w:lang w:val="en-US" w:eastAsia="zh-CN"/>
              </w:rPr>
              <w:t>台</w:t>
            </w:r>
          </w:p>
        </w:tc>
        <w:tc>
          <w:tcPr>
            <w:tcW w:w="735"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1215"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甩干</w:t>
            </w:r>
          </w:p>
        </w:tc>
        <w:tc>
          <w:tcPr>
            <w:tcW w:w="1376"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4</w:t>
            </w:r>
          </w:p>
        </w:tc>
        <w:tc>
          <w:tcPr>
            <w:tcW w:w="1680"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上料机</w:t>
            </w:r>
          </w:p>
        </w:tc>
        <w:tc>
          <w:tcPr>
            <w:tcW w:w="2820"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ZP605</w:t>
            </w:r>
          </w:p>
        </w:tc>
        <w:tc>
          <w:tcPr>
            <w:tcW w:w="720"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r>
              <w:rPr>
                <w:rFonts w:hint="default" w:ascii="Times New Roman" w:hAnsi="Times New Roman" w:cs="Times New Roman" w:eastAsiaTheme="minorEastAsia"/>
                <w:kern w:val="2"/>
                <w:lang w:val="en-US" w:eastAsia="zh-CN"/>
              </w:rPr>
              <w:t>台</w:t>
            </w:r>
          </w:p>
        </w:tc>
        <w:tc>
          <w:tcPr>
            <w:tcW w:w="735"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1215"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上料</w:t>
            </w:r>
          </w:p>
        </w:tc>
        <w:tc>
          <w:tcPr>
            <w:tcW w:w="1376"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5</w:t>
            </w:r>
          </w:p>
        </w:tc>
        <w:tc>
          <w:tcPr>
            <w:tcW w:w="1680"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提升机</w:t>
            </w:r>
          </w:p>
        </w:tc>
        <w:tc>
          <w:tcPr>
            <w:tcW w:w="2820"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DL-2053</w:t>
            </w:r>
          </w:p>
        </w:tc>
        <w:tc>
          <w:tcPr>
            <w:tcW w:w="720"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r>
              <w:rPr>
                <w:rFonts w:hint="default" w:ascii="Times New Roman" w:hAnsi="Times New Roman" w:cs="Times New Roman" w:eastAsiaTheme="minorEastAsia"/>
                <w:kern w:val="2"/>
                <w:lang w:val="en-US" w:eastAsia="zh-CN"/>
              </w:rPr>
              <w:t>台</w:t>
            </w:r>
          </w:p>
        </w:tc>
        <w:tc>
          <w:tcPr>
            <w:tcW w:w="735"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1215"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w:t>
            </w:r>
          </w:p>
        </w:tc>
        <w:tc>
          <w:tcPr>
            <w:tcW w:w="1376"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6</w:t>
            </w:r>
          </w:p>
        </w:tc>
        <w:tc>
          <w:tcPr>
            <w:tcW w:w="168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打包机</w:t>
            </w:r>
          </w:p>
        </w:tc>
        <w:tc>
          <w:tcPr>
            <w:tcW w:w="28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VE599</w:t>
            </w:r>
          </w:p>
        </w:tc>
        <w:tc>
          <w:tcPr>
            <w:tcW w:w="720"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2</w:t>
            </w:r>
            <w:r>
              <w:rPr>
                <w:rFonts w:hint="default" w:ascii="Times New Roman" w:hAnsi="Times New Roman" w:cs="Times New Roman" w:eastAsiaTheme="minorEastAsia"/>
                <w:kern w:val="2"/>
                <w:lang w:val="en-US" w:eastAsia="zh-CN"/>
              </w:rPr>
              <w:t>台</w:t>
            </w:r>
          </w:p>
        </w:tc>
        <w:tc>
          <w:tcPr>
            <w:tcW w:w="735"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外购</w:t>
            </w:r>
          </w:p>
        </w:tc>
        <w:tc>
          <w:tcPr>
            <w:tcW w:w="1215"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w:t>
            </w:r>
          </w:p>
        </w:tc>
        <w:tc>
          <w:tcPr>
            <w:tcW w:w="1376" w:type="dxa"/>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与环评一致</w:t>
            </w:r>
          </w:p>
        </w:tc>
      </w:tr>
    </w:tbl>
    <w:p>
      <w:pPr>
        <w:pStyle w:val="30"/>
      </w:pPr>
    </w:p>
    <w:bookmarkEnd w:id="37"/>
    <w:p>
      <w:pPr>
        <w:pStyle w:val="5"/>
      </w:pPr>
      <w:bookmarkStart w:id="38" w:name="_Toc24404"/>
      <w:bookmarkStart w:id="39" w:name="_Toc497833576"/>
      <w:r>
        <w:rPr>
          <w:rFonts w:hint="eastAsia"/>
        </w:rPr>
        <w:t>3.5水源及水平衡</w:t>
      </w:r>
      <w:bookmarkEnd w:id="38"/>
    </w:p>
    <w:p>
      <w:pPr>
        <w:ind w:firstLine="480" w:firstLineChars="200"/>
        <w:rPr>
          <w:rFonts w:cs="Times New Roman" w:eastAsiaTheme="minorEastAsia"/>
          <w:b/>
          <w:bCs/>
          <w:color w:val="000000" w:themeColor="text1"/>
          <w:sz w:val="21"/>
          <w:szCs w:val="21"/>
          <w14:textFill>
            <w14:solidFill>
              <w14:schemeClr w14:val="tx1"/>
            </w14:solidFill>
          </w14:textFill>
        </w:rPr>
      </w:pPr>
      <w:r>
        <w:rPr>
          <w:rFonts w:hint="eastAsia"/>
        </w:rPr>
        <w:t>本项目</w:t>
      </w:r>
      <w:r>
        <w:rPr>
          <w:rFonts w:hint="eastAsia"/>
          <w:lang w:val="en-US" w:eastAsia="zh-CN"/>
        </w:rPr>
        <w:t>全厂定员15人，年工作300天，无食宿。项目水平衡图见图</w:t>
      </w:r>
      <w:r>
        <w:rPr>
          <w:rFonts w:hint="eastAsia"/>
        </w:rPr>
        <w:t>3.1</w:t>
      </w:r>
      <w:r>
        <w:t>。</w:t>
      </w:r>
    </w:p>
    <w:p>
      <w:pPr>
        <w:pStyle w:val="12"/>
        <w:jc w:val="center"/>
      </w:pPr>
      <w:r>
        <w:rPr>
          <w:rFonts w:hint="eastAsia"/>
          <w:color w:val="000000" w:themeColor="text1"/>
          <w:lang w:eastAsia="zh-CN"/>
          <w14:textFill>
            <w14:solidFill>
              <w14:schemeClr w14:val="tx1"/>
            </w14:solidFill>
          </w14:textFill>
        </w:rPr>
        <w:drawing>
          <wp:inline distT="0" distB="0" distL="114300" distR="114300">
            <wp:extent cx="5414010" cy="3653155"/>
            <wp:effectExtent l="0" t="0" r="0" b="0"/>
            <wp:docPr id="6" name="ECB019B1-382A-4266-B25C-5B523AA43C14-1" descr="C:/Users/Administrator/AppData/Local/Temp/wps.VKpeJ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C:/Users/Administrator/AppData/Local/Temp/wps.VKpeJHwps"/>
                    <pic:cNvPicPr>
                      <a:picLocks noChangeAspect="1"/>
                    </pic:cNvPicPr>
                  </pic:nvPicPr>
                  <pic:blipFill>
                    <a:blip r:embed="rId19"/>
                    <a:stretch>
                      <a:fillRect/>
                    </a:stretch>
                  </pic:blipFill>
                  <pic:spPr>
                    <a:xfrm>
                      <a:off x="0" y="0"/>
                      <a:ext cx="5414010" cy="3653155"/>
                    </a:xfrm>
                    <a:prstGeom prst="rect">
                      <a:avLst/>
                    </a:prstGeom>
                  </pic:spPr>
                </pic:pic>
              </a:graphicData>
            </a:graphic>
          </wp:inline>
        </w:drawing>
      </w:r>
    </w:p>
    <w:p>
      <w:pPr>
        <w:spacing w:line="240" w:lineRule="auto"/>
        <w:jc w:val="center"/>
      </w:pPr>
      <w:r>
        <w:rPr>
          <w:rFonts w:hint="eastAsia"/>
          <w:b/>
          <w:bCs/>
          <w:sz w:val="21"/>
          <w:szCs w:val="21"/>
          <w:lang w:val="en-US" w:eastAsia="zh-CN"/>
        </w:rPr>
        <w:t xml:space="preserve">        </w:t>
      </w:r>
      <w:r>
        <w:rPr>
          <w:rFonts w:hint="eastAsia"/>
          <w:b/>
          <w:bCs/>
          <w:sz w:val="21"/>
          <w:szCs w:val="21"/>
        </w:rPr>
        <w:t>图3.1水平衡图（单位：m</w:t>
      </w:r>
      <w:r>
        <w:rPr>
          <w:rFonts w:hint="eastAsia"/>
          <w:b/>
          <w:bCs/>
          <w:sz w:val="21"/>
          <w:szCs w:val="21"/>
          <w:vertAlign w:val="superscript"/>
        </w:rPr>
        <w:t>3</w:t>
      </w:r>
      <w:r>
        <w:rPr>
          <w:rFonts w:hint="eastAsia"/>
          <w:b/>
          <w:bCs/>
          <w:sz w:val="21"/>
          <w:szCs w:val="21"/>
        </w:rPr>
        <w:t>/d）</w:t>
      </w:r>
    </w:p>
    <w:p>
      <w:pPr>
        <w:pStyle w:val="5"/>
      </w:pPr>
      <w:bookmarkStart w:id="40" w:name="_Toc17352"/>
      <w:r>
        <w:t>3.</w:t>
      </w:r>
      <w:r>
        <w:rPr>
          <w:rFonts w:hint="eastAsia"/>
        </w:rPr>
        <w:t>6</w:t>
      </w:r>
      <w:r>
        <w:t xml:space="preserve"> 生产工艺</w:t>
      </w:r>
      <w:bookmarkEnd w:id="39"/>
      <w:bookmarkEnd w:id="40"/>
    </w:p>
    <w:p>
      <w:pPr>
        <w:adjustRightInd w:val="0"/>
        <w:snapToGrid w:val="0"/>
        <w:spacing w:line="360" w:lineRule="auto"/>
        <w:ind w:firstLine="480" w:firstLineChars="200"/>
        <w:rPr>
          <w:rFonts w:hint="eastAsia"/>
          <w:lang w:val="en-US" w:eastAsia="zh-CN"/>
        </w:rPr>
      </w:pPr>
      <w:r>
        <w:rPr>
          <w:rFonts w:hint="eastAsia"/>
          <w:bCs/>
          <w:color w:val="auto"/>
          <w:sz w:val="24"/>
          <w:lang w:val="en-US" w:eastAsia="zh-CN"/>
        </w:rPr>
        <w:t>本项目产品为再生PE、PP，共建设2条生产线。各产品工艺一致，</w:t>
      </w:r>
      <w:r>
        <w:rPr>
          <w:rFonts w:hint="eastAsia"/>
          <w:lang w:val="en-US" w:eastAsia="zh-CN"/>
        </w:rPr>
        <w:t>项目工艺流程及产污环节详见图3.2</w:t>
      </w:r>
    </w:p>
    <w:p>
      <w:pPr>
        <w:pStyle w:val="30"/>
        <w:jc w:val="center"/>
        <w:rPr>
          <w:rFonts w:hint="eastAsia" w:eastAsia="宋体"/>
          <w:lang w:eastAsia="zh-CN"/>
        </w:rPr>
      </w:pPr>
      <w:r>
        <w:drawing>
          <wp:inline distT="0" distB="0" distL="114300" distR="114300">
            <wp:extent cx="2886075" cy="3629025"/>
            <wp:effectExtent l="0" t="0" r="9525"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0"/>
                    <a:stretch>
                      <a:fillRect/>
                    </a:stretch>
                  </pic:blipFill>
                  <pic:spPr>
                    <a:xfrm>
                      <a:off x="0" y="0"/>
                      <a:ext cx="2886075" cy="3629025"/>
                    </a:xfrm>
                    <a:prstGeom prst="rect">
                      <a:avLst/>
                    </a:prstGeom>
                    <a:noFill/>
                    <a:ln>
                      <a:noFill/>
                    </a:ln>
                  </pic:spPr>
                </pic:pic>
              </a:graphicData>
            </a:graphic>
          </wp:inline>
        </w:drawing>
      </w:r>
    </w:p>
    <w:p>
      <w:pPr>
        <w:pStyle w:val="30"/>
        <w:jc w:val="center"/>
        <w:rPr>
          <w:rFonts w:hint="eastAsia"/>
        </w:rPr>
      </w:pPr>
    </w:p>
    <w:p>
      <w:pPr>
        <w:pStyle w:val="30"/>
        <w:jc w:val="center"/>
        <w:rPr>
          <w:rFonts w:hint="eastAsia"/>
          <w:b/>
          <w:bCs/>
          <w:sz w:val="28"/>
          <w:szCs w:val="28"/>
          <w:lang w:val="en-US" w:eastAsia="zh-CN"/>
        </w:rPr>
      </w:pPr>
      <w:r>
        <w:rPr>
          <w:rFonts w:hint="eastAsia" w:ascii="Times New Roman" w:hAnsi="Times New Roman" w:eastAsia="宋体" w:cstheme="minorBidi"/>
          <w:b/>
          <w:bCs/>
          <w:sz w:val="21"/>
          <w:szCs w:val="21"/>
          <w:lang w:val="en-US" w:eastAsia="zh-CN" w:bidi="ar-SA"/>
        </w:rPr>
        <w:t>图3.2   生产工艺及产污环节图</w:t>
      </w:r>
    </w:p>
    <w:p>
      <w:pPr>
        <w:pStyle w:val="12"/>
        <w:ind w:firstLine="474" w:firstLineChars="200"/>
        <w:rPr>
          <w:rFonts w:hint="eastAsia"/>
          <w:b/>
          <w:bCs/>
          <w:lang w:val="en-US" w:eastAsia="zh-CN"/>
        </w:rPr>
      </w:pPr>
      <w:r>
        <w:rPr>
          <w:rFonts w:hint="eastAsia"/>
          <w:b/>
          <w:bCs/>
          <w:lang w:val="en-US" w:eastAsia="zh-CN"/>
        </w:rPr>
        <w:t>工艺流程简述：</w:t>
      </w:r>
    </w:p>
    <w:p>
      <w:pPr>
        <w:pStyle w:val="79"/>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（1）人工分拣：项目从</w:t>
      </w:r>
      <w:r>
        <w:rPr>
          <w:rFonts w:hint="eastAsia"/>
          <w:color w:val="000000" w:themeColor="text1"/>
          <w:lang w:val="en-US" w:eastAsia="zh-CN"/>
          <w14:textFill>
            <w14:solidFill>
              <w14:schemeClr w14:val="tx1"/>
            </w14:solidFill>
          </w14:textFill>
        </w:rPr>
        <w:t>万州区及</w:t>
      </w:r>
      <w:r>
        <w:rPr>
          <w:rFonts w:hint="default"/>
          <w:color w:val="000000" w:themeColor="text1"/>
          <w:lang w:val="en-US" w:eastAsia="zh-CN"/>
          <w14:textFill>
            <w14:solidFill>
              <w14:schemeClr w14:val="tx1"/>
            </w14:solidFill>
          </w14:textFill>
        </w:rPr>
        <w:t>周边</w:t>
      </w:r>
      <w:r>
        <w:rPr>
          <w:rFonts w:hint="eastAsia"/>
          <w:color w:val="000000" w:themeColor="text1"/>
          <w:lang w:val="en-US" w:eastAsia="zh-CN"/>
          <w14:textFill>
            <w14:solidFill>
              <w14:schemeClr w14:val="tx1"/>
            </w14:solidFill>
          </w14:textFill>
        </w:rPr>
        <w:t>区县企业收购废的PP、PE材质的啤酒瓶框和托盘</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废塑料</w:t>
      </w:r>
      <w:r>
        <w:rPr>
          <w:rFonts w:hint="eastAsia"/>
          <w:color w:val="000000" w:themeColor="text1"/>
          <w14:textFill>
            <w14:solidFill>
              <w14:schemeClr w14:val="tx1"/>
            </w14:solidFill>
          </w14:textFill>
        </w:rPr>
        <w:t>进入场区后，人工分选剔除其中混入的杂物（纸板等非塑料</w:t>
      </w:r>
      <w:r>
        <w:rPr>
          <w:rFonts w:hint="eastAsia"/>
          <w:color w:val="000000" w:themeColor="text1"/>
          <w:lang w:eastAsia="zh-CN"/>
          <w14:textFill>
            <w14:solidFill>
              <w14:schemeClr w14:val="tx1"/>
            </w14:solidFill>
          </w14:textFill>
        </w:rPr>
        <w:t>制品</w:t>
      </w:r>
      <w:r>
        <w:rPr>
          <w:rFonts w:hint="eastAsia"/>
          <w:color w:val="000000" w:themeColor="text1"/>
          <w14:textFill>
            <w14:solidFill>
              <w14:schemeClr w14:val="tx1"/>
            </w14:solidFill>
          </w14:textFill>
        </w:rPr>
        <w:t>以及非项目回收类材质塑料），并进一步辨识废塑料材质，按</w:t>
      </w:r>
      <w:r>
        <w:rPr>
          <w:rFonts w:hint="eastAsia"/>
          <w:color w:val="000000" w:themeColor="text1"/>
          <w:lang w:val="en-US" w:eastAsia="zh-CN"/>
          <w14:textFill>
            <w14:solidFill>
              <w14:schemeClr w14:val="tx1"/>
            </w14:solidFill>
          </w14:textFill>
        </w:rPr>
        <w:t>生产要求</w:t>
      </w:r>
      <w:r>
        <w:rPr>
          <w:rFonts w:hint="eastAsia"/>
          <w:color w:val="000000" w:themeColor="text1"/>
          <w14:textFill>
            <w14:solidFill>
              <w14:schemeClr w14:val="tx1"/>
            </w14:solidFill>
          </w14:textFill>
        </w:rPr>
        <w:t>，将分选后</w:t>
      </w:r>
      <w:r>
        <w:rPr>
          <w:rFonts w:hint="eastAsia"/>
          <w:color w:val="000000" w:themeColor="text1"/>
          <w:lang w:val="en-US" w:eastAsia="zh-CN"/>
          <w14:textFill>
            <w14:solidFill>
              <w14:schemeClr w14:val="tx1"/>
            </w14:solidFill>
          </w14:textFill>
        </w:rPr>
        <w:t>的废PP、PE塑料独立分开</w:t>
      </w:r>
      <w:r>
        <w:rPr>
          <w:rFonts w:hint="eastAsia"/>
          <w:color w:val="000000" w:themeColor="text1"/>
          <w14:textFill>
            <w14:solidFill>
              <w14:schemeClr w14:val="tx1"/>
            </w14:solidFill>
          </w14:textFill>
        </w:rPr>
        <w:t>堆存于原料区。该过程产生纸板以及非项目回收类材质塑料等分拣废料S1。</w:t>
      </w:r>
    </w:p>
    <w:p>
      <w:pPr>
        <w:pStyle w:val="79"/>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（2）破碎：分拣后的</w:t>
      </w:r>
      <w:r>
        <w:rPr>
          <w:rFonts w:hint="eastAsia"/>
          <w:color w:val="000000" w:themeColor="text1"/>
          <w:lang w:val="en-US" w:eastAsia="zh-CN"/>
          <w14:textFill>
            <w14:solidFill>
              <w14:schemeClr w14:val="tx1"/>
            </w14:solidFill>
          </w14:textFill>
        </w:rPr>
        <w:t>废PP、PE塑料</w:t>
      </w:r>
      <w:r>
        <w:rPr>
          <w:rFonts w:hint="eastAsia"/>
          <w:color w:val="000000" w:themeColor="text1"/>
          <w14:textFill>
            <w14:solidFill>
              <w14:schemeClr w14:val="tx1"/>
            </w14:solidFill>
          </w14:textFill>
        </w:rPr>
        <w:t>分</w:t>
      </w:r>
      <w:r>
        <w:rPr>
          <w:rFonts w:hint="eastAsia"/>
          <w:color w:val="000000" w:themeColor="text1"/>
          <w:lang w:val="en-US" w:eastAsia="zh-CN"/>
          <w14:textFill>
            <w14:solidFill>
              <w14:schemeClr w14:val="tx1"/>
            </w14:solidFill>
          </w14:textFill>
        </w:rPr>
        <w:t>别分</w:t>
      </w:r>
      <w:r>
        <w:rPr>
          <w:rFonts w:hint="eastAsia"/>
          <w:color w:val="000000" w:themeColor="text1"/>
          <w14:textFill>
            <w14:solidFill>
              <w14:schemeClr w14:val="tx1"/>
            </w14:solidFill>
          </w14:textFill>
        </w:rPr>
        <w:t>批次进入</w:t>
      </w:r>
      <w:r>
        <w:rPr>
          <w:rFonts w:hint="eastAsia"/>
          <w:color w:val="000000" w:themeColor="text1"/>
          <w:lang w:val="en-US" w:eastAsia="zh-CN"/>
          <w14:textFill>
            <w14:solidFill>
              <w14:schemeClr w14:val="tx1"/>
            </w14:solidFill>
          </w14:textFill>
        </w:rPr>
        <w:t>对应的</w:t>
      </w:r>
      <w:r>
        <w:rPr>
          <w:rFonts w:hint="eastAsia"/>
          <w:color w:val="000000" w:themeColor="text1"/>
          <w14:textFill>
            <w14:solidFill>
              <w14:schemeClr w14:val="tx1"/>
            </w14:solidFill>
          </w14:textFill>
        </w:rPr>
        <w:t>破碎机，本项目采用湿式破碎，</w:t>
      </w:r>
      <w:r>
        <w:rPr>
          <w:rFonts w:hint="eastAsia"/>
          <w:color w:val="000000" w:themeColor="text1"/>
          <w:lang w:val="en-US" w:eastAsia="zh-CN"/>
          <w14:textFill>
            <w14:solidFill>
              <w14:schemeClr w14:val="tx1"/>
            </w14:solidFill>
          </w14:textFill>
        </w:rPr>
        <w:t>单台破碎机用水量为0.5m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废塑料</w:t>
      </w:r>
      <w:r>
        <w:rPr>
          <w:rFonts w:hint="eastAsia"/>
          <w:color w:val="000000" w:themeColor="text1"/>
          <w14:textFill>
            <w14:solidFill>
              <w14:schemeClr w14:val="tx1"/>
            </w14:solidFill>
          </w14:textFill>
        </w:rPr>
        <w:t>经破碎机剪切成约3cm</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cm的塑料片。该过程产生噪声N、破碎粉尘G1、破碎废水W1。</w:t>
      </w:r>
    </w:p>
    <w:p>
      <w:pPr>
        <w:pStyle w:val="79"/>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（3）清洗：破碎后的塑料片由输送带输送进入</w:t>
      </w:r>
      <w:r>
        <w:rPr>
          <w:rFonts w:hint="eastAsia"/>
          <w:color w:val="000000" w:themeColor="text1"/>
          <w:lang w:val="en-US" w:eastAsia="zh-CN"/>
          <w14:textFill>
            <w14:solidFill>
              <w14:schemeClr w14:val="tx1"/>
            </w14:solidFill>
          </w14:textFill>
        </w:rPr>
        <w:t>清洗机</w:t>
      </w:r>
      <w:r>
        <w:rPr>
          <w:rFonts w:hint="eastAsia"/>
          <w:color w:val="000000" w:themeColor="text1"/>
          <w14:textFill>
            <w14:solidFill>
              <w14:schemeClr w14:val="tx1"/>
            </w14:solidFill>
          </w14:textFill>
        </w:rPr>
        <w:t>内进行清洗（清水、常温）。清洗槽底部设置螺旋绞龙，带动塑料片向前移动。清洗过程中，塑料片密度较水小，浮于水面。</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只进行一次清洗，</w:t>
      </w:r>
      <w:r>
        <w:rPr>
          <w:rFonts w:hint="eastAsia"/>
          <w:color w:val="000000" w:themeColor="text1"/>
          <w:lang w:val="en-US" w:eastAsia="zh-CN"/>
          <w14:textFill>
            <w14:solidFill>
              <w14:schemeClr w14:val="tx1"/>
            </w14:solidFill>
          </w14:textFill>
        </w:rPr>
        <w:t>清洗</w:t>
      </w:r>
      <w:r>
        <w:rPr>
          <w:rFonts w:hint="eastAsia"/>
          <w:color w:val="000000" w:themeColor="text1"/>
          <w14:textFill>
            <w14:solidFill>
              <w14:schemeClr w14:val="tx1"/>
            </w14:solidFill>
          </w14:textFill>
        </w:rPr>
        <w:t>过程中不添加任何洗涤剂，</w:t>
      </w:r>
      <w:r>
        <w:rPr>
          <w:rFonts w:hint="eastAsia"/>
          <w:color w:val="000000" w:themeColor="text1"/>
          <w:lang w:val="en-US" w:eastAsia="zh-CN"/>
          <w14:textFill>
            <w14:solidFill>
              <w14:schemeClr w14:val="tx1"/>
            </w14:solidFill>
          </w14:textFill>
        </w:rPr>
        <w:t>清洗采用流动水洗，单台清洗机流动水量约为0.5m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/h</w:t>
      </w:r>
      <w:r>
        <w:rPr>
          <w:rFonts w:hint="eastAsia"/>
          <w:color w:val="000000" w:themeColor="text1"/>
          <w14:textFill>
            <w14:solidFill>
              <w14:schemeClr w14:val="tx1"/>
            </w14:solidFill>
          </w14:textFill>
        </w:rPr>
        <w:t>。该过程产生清洗废水W2。</w:t>
      </w:r>
    </w:p>
    <w:p>
      <w:pPr>
        <w:pStyle w:val="79"/>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（4）甩干：项目清洗后的塑料片通过甩干机将水分甩干。过程产生噪声N、甩干废水W3。</w:t>
      </w:r>
    </w:p>
    <w:p>
      <w:pPr>
        <w:pStyle w:val="12"/>
        <w:ind w:firstLine="472" w:firstLineChars="200"/>
        <w:rPr>
          <w:rFonts w:hint="eastAsia" w:ascii="Times New Roman" w:hAnsi="Times New Roman" w:eastAsia="宋体"/>
          <w:lang w:val="en-US" w:eastAsia="zh-CN"/>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）包装：项目使用</w:t>
      </w:r>
      <w:r>
        <w:rPr>
          <w:rFonts w:hint="eastAsia"/>
          <w:color w:val="000000" w:themeColor="text1"/>
          <w:lang w:val="en-US" w:eastAsia="zh-CN"/>
          <w14:textFill>
            <w14:solidFill>
              <w14:schemeClr w14:val="tx1"/>
            </w14:solidFill>
          </w14:textFill>
        </w:rPr>
        <w:t>打包机对塑料片</w:t>
      </w:r>
      <w:r>
        <w:rPr>
          <w:rFonts w:hint="eastAsia"/>
          <w:color w:val="000000" w:themeColor="text1"/>
          <w14:textFill>
            <w14:solidFill>
              <w14:schemeClr w14:val="tx1"/>
            </w14:solidFill>
          </w14:textFill>
        </w:rPr>
        <w:t>进行称重包装。过程产生噪声N</w:t>
      </w:r>
      <w:r>
        <w:rPr>
          <w:rFonts w:hint="eastAsia"/>
          <w:color w:val="000000" w:themeColor="text1"/>
          <w:lang w:eastAsia="zh-CN"/>
          <w14:textFill>
            <w14:solidFill>
              <w14:schemeClr w14:val="tx1"/>
            </w14:solidFill>
          </w14:textFill>
        </w:rPr>
        <w:t>。</w:t>
      </w:r>
    </w:p>
    <w:p>
      <w:pPr>
        <w:pStyle w:val="79"/>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项目生产过程中主要产排污情况详见下表：</w:t>
      </w:r>
    </w:p>
    <w:p>
      <w:pPr>
        <w:pStyle w:val="83"/>
        <w:rPr>
          <w:rFonts w:ascii="Times New Roman" w:hAnsi="Times New Roman" w:cs="Times New Roman" w:eastAsiaTheme="minorEastAsia"/>
          <w:b/>
          <w:bCs/>
          <w:color w:val="000000" w:themeColor="text1"/>
          <w:sz w:val="21"/>
          <w:szCs w:val="21"/>
          <w:lang w:val="en-US" w:eastAsia="zh-CN" w:bidi="ar-SA"/>
          <w14:textFill>
            <w14:solidFill>
              <w14:schemeClr w14:val="tx1"/>
            </w14:solidFill>
          </w14:textFill>
        </w:rPr>
      </w:pPr>
      <w:r>
        <w:rPr>
          <w:rFonts w:ascii="Times New Roman" w:hAnsi="Times New Roman" w:cs="Times New Roman" w:eastAsiaTheme="minorEastAsia"/>
          <w:b/>
          <w:bCs/>
          <w:color w:val="000000" w:themeColor="text1"/>
          <w:sz w:val="21"/>
          <w:szCs w:val="21"/>
          <w:lang w:val="en-US" w:eastAsia="zh-CN" w:bidi="ar-SA"/>
          <w14:textFill>
            <w14:solidFill>
              <w14:schemeClr w14:val="tx1"/>
            </w14:solidFill>
          </w14:textFill>
        </w:rPr>
        <w:t>表</w:t>
      </w:r>
      <w:r>
        <w:rPr>
          <w:rFonts w:hint="eastAsia" w:ascii="Times New Roman" w:hAnsi="Times New Roman" w:cs="Times New Roman" w:eastAsiaTheme="minorEastAsia"/>
          <w:b/>
          <w:bCs/>
          <w:color w:val="000000" w:themeColor="text1"/>
          <w:sz w:val="21"/>
          <w:szCs w:val="21"/>
          <w:lang w:val="en-US" w:eastAsia="zh-CN" w:bidi="ar-SA"/>
          <w14:textFill>
            <w14:solidFill>
              <w14:schemeClr w14:val="tx1"/>
            </w14:solidFill>
          </w14:textFill>
        </w:rPr>
        <w:t>3</w:t>
      </w:r>
      <w:r>
        <w:rPr>
          <w:rFonts w:ascii="Times New Roman" w:hAnsi="Times New Roman" w:cs="Times New Roman" w:eastAsiaTheme="minorEastAsia"/>
          <w:b/>
          <w:bCs/>
          <w:color w:val="000000" w:themeColor="text1"/>
          <w:sz w:val="21"/>
          <w:szCs w:val="21"/>
          <w:lang w:val="en-US" w:eastAsia="zh-CN" w:bidi="ar-SA"/>
          <w14:textFill>
            <w14:solidFill>
              <w14:schemeClr w14:val="tx1"/>
            </w14:solidFill>
          </w14:textFill>
        </w:rPr>
        <w:t>-</w:t>
      </w:r>
      <w:r>
        <w:rPr>
          <w:rFonts w:hint="eastAsia" w:ascii="Times New Roman" w:hAnsi="Times New Roman" w:cs="Times New Roman" w:eastAsiaTheme="minorEastAsia"/>
          <w:b/>
          <w:bCs/>
          <w:color w:val="000000" w:themeColor="text1"/>
          <w:sz w:val="21"/>
          <w:szCs w:val="21"/>
          <w:lang w:val="en-US" w:eastAsia="zh-CN" w:bidi="ar-SA"/>
          <w14:textFill>
            <w14:solidFill>
              <w14:schemeClr w14:val="tx1"/>
            </w14:solidFill>
          </w14:textFill>
        </w:rPr>
        <w:t xml:space="preserve">7 </w:t>
      </w:r>
      <w:r>
        <w:rPr>
          <w:rFonts w:ascii="Times New Roman" w:hAnsi="Times New Roman" w:cs="Times New Roman" w:eastAsiaTheme="minorEastAsia"/>
          <w:b/>
          <w:bCs/>
          <w:color w:val="000000" w:themeColor="text1"/>
          <w:sz w:val="21"/>
          <w:szCs w:val="21"/>
          <w:lang w:val="en-US" w:eastAsia="zh-CN" w:bidi="ar-SA"/>
          <w14:textFill>
            <w14:solidFill>
              <w14:schemeClr w14:val="tx1"/>
            </w14:solidFill>
          </w14:textFill>
        </w:rPr>
        <w:t xml:space="preserve"> 项目主要产污工序及污染物</w:t>
      </w:r>
      <w:r>
        <w:rPr>
          <w:rFonts w:hint="eastAsia" w:ascii="Times New Roman" w:hAnsi="Times New Roman" w:cs="Times New Roman" w:eastAsiaTheme="minorEastAsia"/>
          <w:b/>
          <w:bCs/>
          <w:color w:val="000000" w:themeColor="text1"/>
          <w:sz w:val="21"/>
          <w:szCs w:val="21"/>
          <w:lang w:val="en-US" w:eastAsia="zh-CN" w:bidi="ar-SA"/>
          <w14:textFill>
            <w14:solidFill>
              <w14:schemeClr w14:val="tx1"/>
            </w14:solidFill>
          </w14:textFill>
        </w:rPr>
        <w:t>情况</w:t>
      </w:r>
      <w:r>
        <w:rPr>
          <w:rFonts w:ascii="Times New Roman" w:hAnsi="Times New Roman" w:cs="Times New Roman" w:eastAsiaTheme="minorEastAsia"/>
          <w:b/>
          <w:bCs/>
          <w:color w:val="000000" w:themeColor="text1"/>
          <w:sz w:val="21"/>
          <w:szCs w:val="21"/>
          <w:lang w:val="en-US" w:eastAsia="zh-CN" w:bidi="ar-SA"/>
          <w14:textFill>
            <w14:solidFill>
              <w14:schemeClr w14:val="tx1"/>
            </w14:solidFill>
          </w14:textFill>
        </w:rPr>
        <w:t>表</w:t>
      </w:r>
    </w:p>
    <w:tbl>
      <w:tblPr>
        <w:tblStyle w:val="2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7"/>
        <w:gridCol w:w="1950"/>
        <w:gridCol w:w="1410"/>
        <w:gridCol w:w="1920"/>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noWrap w:val="0"/>
            <w:vAlign w:val="center"/>
          </w:tcPr>
          <w:p>
            <w:pPr>
              <w:pStyle w:val="40"/>
              <w:rPr>
                <w:rFonts w:hint="eastAsia" w:ascii="Times New Roman" w:hAnsi="Times New Roman" w:cs="Times New Roman" w:eastAsiaTheme="minorEastAsia"/>
                <w:b/>
                <w:bCs/>
                <w:kern w:val="2"/>
                <w:lang w:val="en-US" w:eastAsia="zh-CN"/>
              </w:rPr>
            </w:pPr>
            <w:r>
              <w:rPr>
                <w:rFonts w:hint="eastAsia" w:ascii="Times New Roman" w:hAnsi="Times New Roman" w:cs="Times New Roman" w:eastAsiaTheme="minorEastAsia"/>
                <w:b/>
                <w:bCs/>
                <w:kern w:val="2"/>
                <w:lang w:val="en-US" w:eastAsia="zh-CN"/>
              </w:rPr>
              <w:t>项目</w:t>
            </w:r>
          </w:p>
        </w:tc>
        <w:tc>
          <w:tcPr>
            <w:tcW w:w="1078" w:type="pct"/>
            <w:noWrap w:val="0"/>
            <w:vAlign w:val="center"/>
          </w:tcPr>
          <w:p>
            <w:pPr>
              <w:pStyle w:val="40"/>
              <w:rPr>
                <w:rFonts w:hint="eastAsia" w:ascii="Times New Roman" w:hAnsi="Times New Roman" w:cs="Times New Roman" w:eastAsiaTheme="minorEastAsia"/>
                <w:b/>
                <w:bCs/>
                <w:kern w:val="2"/>
                <w:lang w:val="en-US" w:eastAsia="zh-CN"/>
              </w:rPr>
            </w:pPr>
            <w:r>
              <w:rPr>
                <w:rFonts w:hint="eastAsia" w:ascii="Times New Roman" w:hAnsi="Times New Roman" w:cs="Times New Roman" w:eastAsiaTheme="minorEastAsia"/>
                <w:b/>
                <w:bCs/>
                <w:kern w:val="2"/>
                <w:lang w:val="en-US" w:eastAsia="zh-CN"/>
              </w:rPr>
              <w:t>名称</w:t>
            </w:r>
          </w:p>
        </w:tc>
        <w:tc>
          <w:tcPr>
            <w:tcW w:w="779" w:type="pct"/>
            <w:noWrap w:val="0"/>
            <w:vAlign w:val="center"/>
          </w:tcPr>
          <w:p>
            <w:pPr>
              <w:pStyle w:val="40"/>
              <w:rPr>
                <w:rFonts w:hint="eastAsia" w:ascii="Times New Roman" w:hAnsi="Times New Roman" w:cs="Times New Roman" w:eastAsiaTheme="minorEastAsia"/>
                <w:b/>
                <w:bCs/>
                <w:kern w:val="2"/>
                <w:lang w:val="en-US" w:eastAsia="zh-CN"/>
              </w:rPr>
            </w:pPr>
            <w:r>
              <w:rPr>
                <w:rFonts w:hint="eastAsia" w:ascii="Times New Roman" w:hAnsi="Times New Roman" w:cs="Times New Roman" w:eastAsiaTheme="minorEastAsia"/>
                <w:b/>
                <w:bCs/>
                <w:kern w:val="2"/>
                <w:lang w:val="en-US" w:eastAsia="zh-CN"/>
              </w:rPr>
              <w:t>序号</w:t>
            </w:r>
          </w:p>
        </w:tc>
        <w:tc>
          <w:tcPr>
            <w:tcW w:w="1061" w:type="pct"/>
            <w:noWrap w:val="0"/>
            <w:vAlign w:val="center"/>
          </w:tcPr>
          <w:p>
            <w:pPr>
              <w:pStyle w:val="40"/>
              <w:rPr>
                <w:rFonts w:hint="eastAsia" w:ascii="Times New Roman" w:hAnsi="Times New Roman" w:cs="Times New Roman" w:eastAsiaTheme="minorEastAsia"/>
                <w:b/>
                <w:bCs/>
                <w:kern w:val="2"/>
                <w:lang w:val="en-US" w:eastAsia="zh-CN"/>
              </w:rPr>
            </w:pPr>
            <w:r>
              <w:rPr>
                <w:rFonts w:hint="eastAsia" w:ascii="Times New Roman" w:hAnsi="Times New Roman" w:cs="Times New Roman" w:eastAsiaTheme="minorEastAsia"/>
                <w:b/>
                <w:bCs/>
                <w:kern w:val="2"/>
                <w:lang w:val="en-US" w:eastAsia="zh-CN"/>
              </w:rPr>
              <w:t>产生工序</w:t>
            </w:r>
          </w:p>
        </w:tc>
        <w:tc>
          <w:tcPr>
            <w:tcW w:w="1413" w:type="pct"/>
            <w:noWrap w:val="0"/>
            <w:vAlign w:val="center"/>
          </w:tcPr>
          <w:p>
            <w:pPr>
              <w:pStyle w:val="40"/>
              <w:rPr>
                <w:rFonts w:hint="default" w:ascii="Times New Roman" w:hAnsi="Times New Roman" w:cs="Times New Roman" w:eastAsiaTheme="minorEastAsia"/>
                <w:b/>
                <w:bCs/>
                <w:kern w:val="2"/>
                <w:lang w:val="en-US" w:eastAsia="zh-CN"/>
              </w:rPr>
            </w:pPr>
            <w:r>
              <w:rPr>
                <w:rFonts w:hint="eastAsia" w:ascii="Times New Roman" w:hAnsi="Times New Roman" w:cs="Times New Roman" w:eastAsiaTheme="minorEastAsia"/>
                <w:b/>
                <w:bCs/>
                <w:kern w:val="2"/>
                <w:lang w:val="en-US" w:eastAsia="zh-CN"/>
              </w:rPr>
              <w:t>去向/措施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restar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废水</w:t>
            </w:r>
          </w:p>
        </w:tc>
        <w:tc>
          <w:tcPr>
            <w:tcW w:w="1078"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生活污水</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W4</w:t>
            </w:r>
          </w:p>
        </w:tc>
        <w:tc>
          <w:tcPr>
            <w:tcW w:w="1061"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员工生活</w:t>
            </w:r>
          </w:p>
        </w:tc>
        <w:tc>
          <w:tcPr>
            <w:tcW w:w="1413"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租赁厂房生化池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continue"/>
            <w:noWrap w:val="0"/>
            <w:vAlign w:val="center"/>
          </w:tcPr>
          <w:p>
            <w:pPr>
              <w:pStyle w:val="40"/>
              <w:rPr>
                <w:rFonts w:hint="eastAsia" w:ascii="Times New Roman" w:hAnsi="Times New Roman" w:cs="Times New Roman" w:eastAsiaTheme="minorEastAsia"/>
                <w:kern w:val="2"/>
                <w:lang w:val="en-US" w:eastAsia="zh-CN"/>
              </w:rPr>
            </w:pP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破碎废水</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W1</w:t>
            </w:r>
          </w:p>
        </w:tc>
        <w:tc>
          <w:tcPr>
            <w:tcW w:w="1061" w:type="pct"/>
            <w:vMerge w:val="restar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生产过程</w:t>
            </w:r>
          </w:p>
        </w:tc>
        <w:tc>
          <w:tcPr>
            <w:tcW w:w="1413" w:type="pct"/>
            <w:vMerge w:val="restar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自建污水处理设施处理后部分回用、部分外排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continue"/>
            <w:noWrap w:val="0"/>
            <w:vAlign w:val="center"/>
          </w:tcPr>
          <w:p>
            <w:pPr>
              <w:pStyle w:val="40"/>
              <w:rPr>
                <w:rFonts w:hint="eastAsia" w:ascii="Times New Roman" w:hAnsi="Times New Roman" w:cs="Times New Roman" w:eastAsiaTheme="minorEastAsia"/>
                <w:kern w:val="2"/>
                <w:lang w:val="en-US" w:eastAsia="zh-CN"/>
              </w:rPr>
            </w:pP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清洗废水</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W2</w:t>
            </w:r>
          </w:p>
        </w:tc>
        <w:tc>
          <w:tcPr>
            <w:tcW w:w="1061" w:type="pct"/>
            <w:vMerge w:val="continue"/>
            <w:noWrap w:val="0"/>
            <w:vAlign w:val="center"/>
          </w:tcPr>
          <w:p>
            <w:pPr>
              <w:pStyle w:val="40"/>
              <w:rPr>
                <w:rFonts w:hint="eastAsia" w:ascii="Times New Roman" w:hAnsi="Times New Roman" w:cs="Times New Roman" w:eastAsiaTheme="minorEastAsia"/>
                <w:kern w:val="2"/>
                <w:lang w:val="en-US" w:eastAsia="zh-CN"/>
              </w:rPr>
            </w:pPr>
          </w:p>
        </w:tc>
        <w:tc>
          <w:tcPr>
            <w:tcW w:w="1413" w:type="pct"/>
            <w:vMerge w:val="continue"/>
            <w:noWrap w:val="0"/>
            <w:vAlign w:val="center"/>
          </w:tcPr>
          <w:p>
            <w:pPr>
              <w:pStyle w:val="40"/>
              <w:rPr>
                <w:rFonts w:hint="eastAsia" w:ascii="Times New Roman" w:hAnsi="Times New Roman" w:cs="Times New Roman"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continue"/>
            <w:noWrap w:val="0"/>
            <w:vAlign w:val="center"/>
          </w:tcPr>
          <w:p>
            <w:pPr>
              <w:pStyle w:val="40"/>
              <w:rPr>
                <w:rFonts w:hint="eastAsia" w:ascii="Times New Roman" w:hAnsi="Times New Roman" w:cs="Times New Roman" w:eastAsiaTheme="minorEastAsia"/>
                <w:kern w:val="2"/>
                <w:lang w:val="en-US" w:eastAsia="zh-CN"/>
              </w:rPr>
            </w:pP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甩干废水</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W3</w:t>
            </w:r>
          </w:p>
        </w:tc>
        <w:tc>
          <w:tcPr>
            <w:tcW w:w="1061" w:type="pct"/>
            <w:vMerge w:val="continue"/>
            <w:noWrap w:val="0"/>
            <w:vAlign w:val="center"/>
          </w:tcPr>
          <w:p>
            <w:pPr>
              <w:pStyle w:val="40"/>
              <w:rPr>
                <w:rFonts w:hint="eastAsia" w:ascii="Times New Roman" w:hAnsi="Times New Roman" w:cs="Times New Roman" w:eastAsiaTheme="minorEastAsia"/>
                <w:kern w:val="2"/>
                <w:lang w:val="en-US" w:eastAsia="zh-CN"/>
              </w:rPr>
            </w:pPr>
          </w:p>
        </w:tc>
        <w:tc>
          <w:tcPr>
            <w:tcW w:w="1413" w:type="pct"/>
            <w:vMerge w:val="continue"/>
            <w:noWrap w:val="0"/>
            <w:vAlign w:val="center"/>
          </w:tcPr>
          <w:p>
            <w:pPr>
              <w:pStyle w:val="40"/>
              <w:rPr>
                <w:rFonts w:hint="eastAsia" w:ascii="Times New Roman" w:hAnsi="Times New Roman" w:cs="Times New Roman" w:eastAsiaTheme="minorEastAsia"/>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restar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废气</w:t>
            </w: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破碎粉尘</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G1</w:t>
            </w:r>
          </w:p>
        </w:tc>
        <w:tc>
          <w:tcPr>
            <w:tcW w:w="106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破碎</w:t>
            </w:r>
          </w:p>
        </w:tc>
        <w:tc>
          <w:tcPr>
            <w:tcW w:w="1413"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湿式破碎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continue"/>
            <w:noWrap w:val="0"/>
            <w:vAlign w:val="center"/>
          </w:tcPr>
          <w:p>
            <w:pPr>
              <w:pStyle w:val="40"/>
              <w:rPr>
                <w:rFonts w:hint="eastAsia" w:ascii="Times New Roman" w:hAnsi="Times New Roman" w:cs="Times New Roman" w:eastAsiaTheme="minorEastAsia"/>
                <w:kern w:val="2"/>
                <w:lang w:val="en-US" w:eastAsia="zh-CN"/>
              </w:rPr>
            </w:pP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污水处理臭气</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G2</w:t>
            </w:r>
          </w:p>
        </w:tc>
        <w:tc>
          <w:tcPr>
            <w:tcW w:w="106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废水处理</w:t>
            </w:r>
          </w:p>
        </w:tc>
        <w:tc>
          <w:tcPr>
            <w:tcW w:w="1413"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引至厂房顶排放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噪声</w:t>
            </w:r>
          </w:p>
        </w:tc>
        <w:tc>
          <w:tcPr>
            <w:tcW w:w="1078"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机械噪声</w:t>
            </w:r>
          </w:p>
        </w:tc>
        <w:tc>
          <w:tcPr>
            <w:tcW w:w="779" w:type="pc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N</w:t>
            </w:r>
          </w:p>
        </w:tc>
        <w:tc>
          <w:tcPr>
            <w:tcW w:w="106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生产过程</w:t>
            </w:r>
          </w:p>
        </w:tc>
        <w:tc>
          <w:tcPr>
            <w:tcW w:w="1413"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基础减震、墙体隔声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restart"/>
            <w:noWrap w:val="0"/>
            <w:vAlign w:val="center"/>
          </w:tcPr>
          <w:p>
            <w:pPr>
              <w:pStyle w:val="40"/>
              <w:rPr>
                <w:rFonts w:hint="eastAsia"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固废</w:t>
            </w: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分拣废料</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S1</w:t>
            </w:r>
          </w:p>
        </w:tc>
        <w:tc>
          <w:tcPr>
            <w:tcW w:w="1061"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分拣</w:t>
            </w:r>
          </w:p>
        </w:tc>
        <w:tc>
          <w:tcPr>
            <w:tcW w:w="1413"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外售物资回收公司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continue"/>
            <w:noWrap w:val="0"/>
            <w:vAlign w:val="center"/>
          </w:tcPr>
          <w:p>
            <w:pPr>
              <w:pStyle w:val="40"/>
              <w:rPr>
                <w:rFonts w:hint="eastAsia" w:ascii="Times New Roman" w:hAnsi="Times New Roman" w:cs="Times New Roman" w:eastAsiaTheme="minorEastAsia"/>
                <w:kern w:val="2"/>
                <w:lang w:val="en-US" w:eastAsia="zh-CN"/>
              </w:rPr>
            </w:pP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格栅废渣</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S2</w:t>
            </w:r>
          </w:p>
        </w:tc>
        <w:tc>
          <w:tcPr>
            <w:tcW w:w="1061" w:type="pct"/>
            <w:vMerge w:val="restar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废水处理</w:t>
            </w:r>
          </w:p>
        </w:tc>
        <w:tc>
          <w:tcPr>
            <w:tcW w:w="1413" w:type="pct"/>
            <w:vMerge w:val="restar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一般工业固废填埋场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667" w:type="pct"/>
            <w:vMerge w:val="continue"/>
            <w:noWrap w:val="0"/>
            <w:vAlign w:val="center"/>
          </w:tcPr>
          <w:p>
            <w:pPr>
              <w:pStyle w:val="78"/>
              <w:rPr>
                <w:color w:val="000000" w:themeColor="text1"/>
                <w14:textFill>
                  <w14:solidFill>
                    <w14:schemeClr w14:val="tx1"/>
                  </w14:solidFill>
                </w14:textFill>
              </w:rPr>
            </w:pPr>
          </w:p>
        </w:tc>
        <w:tc>
          <w:tcPr>
            <w:tcW w:w="1078"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废水处理污泥</w:t>
            </w:r>
          </w:p>
        </w:tc>
        <w:tc>
          <w:tcPr>
            <w:tcW w:w="779" w:type="pct"/>
            <w:noWrap w:val="0"/>
            <w:vAlign w:val="center"/>
          </w:tcPr>
          <w:p>
            <w:pPr>
              <w:pStyle w:val="40"/>
              <w:rPr>
                <w:rFonts w:hint="default" w:ascii="Times New Roman" w:hAnsi="Times New Roman" w:cs="Times New Roman" w:eastAsiaTheme="minorEastAsia"/>
                <w:kern w:val="2"/>
                <w:lang w:val="en-US" w:eastAsia="zh-CN"/>
              </w:rPr>
            </w:pPr>
            <w:r>
              <w:rPr>
                <w:rFonts w:hint="eastAsia" w:ascii="Times New Roman" w:hAnsi="Times New Roman" w:cs="Times New Roman" w:eastAsiaTheme="minorEastAsia"/>
                <w:kern w:val="2"/>
                <w:lang w:val="en-US" w:eastAsia="zh-CN"/>
              </w:rPr>
              <w:t>S3</w:t>
            </w:r>
          </w:p>
        </w:tc>
        <w:tc>
          <w:tcPr>
            <w:tcW w:w="1061" w:type="pct"/>
            <w:vMerge w:val="continue"/>
            <w:noWrap w:val="0"/>
            <w:vAlign w:val="center"/>
          </w:tcPr>
          <w:p>
            <w:pPr>
              <w:pStyle w:val="78"/>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p>
        </w:tc>
        <w:tc>
          <w:tcPr>
            <w:tcW w:w="1413" w:type="pct"/>
            <w:vMerge w:val="continue"/>
            <w:noWrap w:val="0"/>
            <w:vAlign w:val="center"/>
          </w:tcPr>
          <w:p>
            <w:pPr>
              <w:pStyle w:val="78"/>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p>
        </w:tc>
      </w:tr>
    </w:tbl>
    <w:p>
      <w:pPr>
        <w:pStyle w:val="12"/>
        <w:ind w:firstLine="472" w:firstLineChars="200"/>
        <w:rPr>
          <w:rFonts w:hint="eastAsia" w:ascii="Times New Roman" w:hAnsi="Times New Roman" w:eastAsia="宋体"/>
          <w:lang w:val="en-US" w:eastAsia="zh-CN"/>
        </w:rPr>
      </w:pPr>
    </w:p>
    <w:p>
      <w:pPr>
        <w:pStyle w:val="5"/>
      </w:pPr>
      <w:r>
        <w:rPr>
          <w:rFonts w:hint="eastAsia"/>
          <w:lang w:val="en-US" w:eastAsia="zh-CN"/>
        </w:rPr>
        <w:t xml:space="preserve"> </w:t>
      </w:r>
      <w:bookmarkStart w:id="41" w:name="_Toc13862"/>
      <w:r>
        <w:rPr>
          <w:rFonts w:hint="eastAsia"/>
        </w:rPr>
        <w:t>3.7 项目变动情况</w:t>
      </w:r>
      <w:bookmarkEnd w:id="41"/>
    </w:p>
    <w:p>
      <w:pPr>
        <w:pStyle w:val="12"/>
        <w:ind w:firstLine="472" w:firstLineChars="200"/>
        <w:rPr>
          <w:rFonts w:hint="eastAsia" w:ascii="Times New Roman" w:hAnsi="Times New Roman" w:eastAsia="宋体"/>
          <w:lang w:val="en-US" w:eastAsia="zh-CN"/>
        </w:rPr>
      </w:pPr>
      <w:bookmarkStart w:id="42" w:name="_Toc497833577"/>
      <w:r>
        <w:rPr>
          <w:rFonts w:hint="eastAsia" w:eastAsia="宋体"/>
          <w:lang w:val="en-US" w:eastAsia="zh-CN"/>
        </w:rPr>
        <w:t>对照项目环评及批复建设内容、本项目实际建设内容与环评及批复建设内容一致。</w:t>
      </w:r>
    </w:p>
    <w:p>
      <w:pPr>
        <w:pStyle w:val="12"/>
        <w:ind w:firstLine="472" w:firstLineChars="200"/>
        <w:rPr>
          <w:rFonts w:hint="eastAsia" w:ascii="Times New Roman" w:hAnsi="Times New Roman" w:eastAsia="宋体"/>
          <w:lang w:val="en-US" w:eastAsia="zh-CN"/>
        </w:rPr>
      </w:pPr>
      <w:r>
        <w:rPr>
          <w:rFonts w:hint="eastAsia" w:ascii="Times New Roman" w:hAnsi="Times New Roman" w:eastAsia="宋体"/>
          <w:lang w:val="en-US" w:eastAsia="zh-CN"/>
        </w:rPr>
        <w:t>本项目与《污染影响类建设项目重大变动清单(试行)》 环办环评函(2020) 688号对照，项目的性质、规模、地点、生产工艺未发生重大变动</w:t>
      </w:r>
      <w:r>
        <w:rPr>
          <w:rFonts w:hint="eastAsia"/>
          <w:lang w:val="en-US" w:eastAsia="zh-CN"/>
        </w:rPr>
        <w:t>。</w:t>
      </w:r>
      <w:r>
        <w:rPr>
          <w:rFonts w:hint="eastAsia" w:ascii="Times New Roman" w:hAnsi="Times New Roman" w:eastAsia="宋体"/>
          <w:lang w:val="en-US" w:eastAsia="zh-CN"/>
        </w:rPr>
        <w:t>本验收项目</w:t>
      </w:r>
      <w:r>
        <w:rPr>
          <w:rFonts w:hint="eastAsia"/>
          <w:lang w:val="en-US" w:eastAsia="zh-CN"/>
        </w:rPr>
        <w:t>无</w:t>
      </w:r>
      <w:r>
        <w:rPr>
          <w:rFonts w:hint="eastAsia" w:ascii="Times New Roman" w:hAnsi="Times New Roman" w:eastAsia="宋体"/>
          <w:lang w:val="en-US" w:eastAsia="zh-CN"/>
        </w:rPr>
        <w:t>变更内容，可纳入竣工环境保护验收管理。</w:t>
      </w:r>
    </w:p>
    <w:p>
      <w:pPr>
        <w:pStyle w:val="12"/>
        <w:ind w:firstLine="472" w:firstLineChars="200"/>
        <w:rPr>
          <w:rFonts w:hint="eastAsia" w:ascii="Times New Roman" w:hAnsi="Times New Roman" w:eastAsia="宋体"/>
          <w:lang w:val="en-US" w:eastAsia="zh-CN"/>
        </w:rPr>
        <w:sectPr>
          <w:pgSz w:w="11905" w:h="16838"/>
          <w:pgMar w:top="1083" w:right="1440" w:bottom="1083" w:left="1440" w:header="737" w:footer="850" w:gutter="0"/>
          <w:pgBorders>
            <w:top w:val="none" w:sz="0" w:space="0"/>
            <w:left w:val="none" w:sz="0" w:space="0"/>
            <w:bottom w:val="none" w:sz="0" w:space="0"/>
            <w:right w:val="none" w:sz="0" w:space="0"/>
          </w:pgBorders>
          <w:cols w:space="0" w:num="1"/>
          <w:docGrid w:type="lines" w:linePitch="322" w:charSpace="0"/>
        </w:sectPr>
      </w:pPr>
    </w:p>
    <w:bookmarkEnd w:id="22"/>
    <w:bookmarkEnd w:id="42"/>
    <w:p>
      <w:pPr>
        <w:pStyle w:val="4"/>
      </w:pPr>
      <w:bookmarkStart w:id="43" w:name="_Toc19216"/>
      <w:r>
        <w:t>4  环境保护设施</w:t>
      </w:r>
      <w:bookmarkEnd w:id="43"/>
    </w:p>
    <w:p>
      <w:pPr>
        <w:pStyle w:val="5"/>
      </w:pPr>
      <w:bookmarkStart w:id="44" w:name="_Toc9906"/>
      <w:bookmarkStart w:id="45" w:name="_Toc497833579"/>
      <w:r>
        <w:t>4.1 污染物治理/处置设施</w:t>
      </w:r>
      <w:bookmarkEnd w:id="44"/>
      <w:bookmarkEnd w:id="45"/>
    </w:p>
    <w:p>
      <w:pPr>
        <w:pStyle w:val="6"/>
      </w:pPr>
      <w:bookmarkStart w:id="46" w:name="_Toc497833580"/>
      <w:r>
        <w:t>4.1.1 废水</w:t>
      </w:r>
      <w:bookmarkEnd w:id="46"/>
    </w:p>
    <w:p>
      <w:pPr>
        <w:pStyle w:val="12"/>
        <w:ind w:firstLine="472" w:firstLineChars="200"/>
        <w:rPr>
          <w:rFonts w:hint="default" w:ascii="Times New Roman" w:hAnsi="Times New Roman" w:eastAsia="宋体"/>
          <w:lang w:val="en-US" w:eastAsia="zh-CN"/>
        </w:rPr>
      </w:pPr>
      <w:bookmarkStart w:id="47" w:name="_Toc497833583"/>
      <w:r>
        <w:rPr>
          <w:rFonts w:hint="default" w:ascii="Times New Roman" w:hAnsi="Times New Roman" w:eastAsia="宋体"/>
          <w:lang w:val="en-US" w:eastAsia="zh-CN"/>
        </w:rPr>
        <w:t>本项目产生的废水</w:t>
      </w:r>
      <w:r>
        <w:rPr>
          <w:rFonts w:hint="eastAsia" w:ascii="Times New Roman" w:hAnsi="Times New Roman" w:eastAsia="宋体"/>
          <w:lang w:val="en-US" w:eastAsia="zh-CN"/>
        </w:rPr>
        <w:t>有</w:t>
      </w:r>
      <w:r>
        <w:rPr>
          <w:rFonts w:hint="default" w:ascii="Times New Roman" w:hAnsi="Times New Roman" w:eastAsia="宋体"/>
          <w:lang w:val="en-US" w:eastAsia="zh-CN"/>
        </w:rPr>
        <w:t>清洗、甩干过程中产生的清洗废水，员工生活污水。</w:t>
      </w:r>
    </w:p>
    <w:p>
      <w:pPr>
        <w:pStyle w:val="12"/>
        <w:ind w:firstLine="472" w:firstLineChars="200"/>
        <w:rPr>
          <w:rFonts w:hint="eastAsia" w:ascii="Times New Roman" w:hAnsi="Times New Roman" w:eastAsia="宋体"/>
          <w:lang w:val="en-US" w:eastAsia="zh-CN"/>
        </w:rPr>
      </w:pPr>
      <w:r>
        <w:rPr>
          <w:rFonts w:hint="eastAsia" w:ascii="Times New Roman" w:hAnsi="Times New Roman" w:eastAsia="宋体"/>
          <w:lang w:val="en-US" w:eastAsia="zh-CN"/>
        </w:rPr>
        <w:t>生活污水</w:t>
      </w:r>
      <w:r>
        <w:rPr>
          <w:rFonts w:hint="default" w:ascii="Times New Roman" w:hAnsi="Times New Roman" w:eastAsia="宋体"/>
          <w:lang w:val="en-US" w:eastAsia="zh-CN"/>
        </w:rPr>
        <w:t>利用卫生间收集</w:t>
      </w:r>
      <w:r>
        <w:rPr>
          <w:rFonts w:hint="eastAsia" w:ascii="Times New Roman" w:hAnsi="Times New Roman" w:eastAsia="宋体"/>
          <w:lang w:val="en-US" w:eastAsia="zh-CN"/>
        </w:rPr>
        <w:t>后经生化池</w:t>
      </w:r>
      <w:r>
        <w:rPr>
          <w:rFonts w:hint="default" w:ascii="Times New Roman" w:hAnsi="Times New Roman" w:eastAsia="宋体"/>
          <w:lang w:val="en-US" w:eastAsia="zh-CN"/>
        </w:rPr>
        <w:t>处理达《污水综合排放标准》（GB8978-1996）三级标准（氨氮执行《污水排入城镇下水道水质标准》（GB/T31962-2015），标准值为45mg/L）后排入</w:t>
      </w:r>
      <w:r>
        <w:rPr>
          <w:rFonts w:hint="eastAsia" w:ascii="Times New Roman" w:hAnsi="Times New Roman" w:eastAsia="宋体"/>
          <w:lang w:val="en-US" w:eastAsia="zh-CN"/>
        </w:rPr>
        <w:t>市政</w:t>
      </w:r>
      <w:r>
        <w:rPr>
          <w:rFonts w:hint="default" w:ascii="Times New Roman" w:hAnsi="Times New Roman" w:eastAsia="宋体"/>
          <w:lang w:val="en-US" w:eastAsia="zh-CN"/>
        </w:rPr>
        <w:t>污水管网</w:t>
      </w:r>
      <w:r>
        <w:rPr>
          <w:rFonts w:hint="eastAsia" w:ascii="Times New Roman" w:hAnsi="Times New Roman" w:eastAsia="宋体"/>
          <w:lang w:val="en-US" w:eastAsia="zh-CN"/>
        </w:rPr>
        <w:t>，之后进入沱口污水处理厂处理后达到《城镇污水处理厂污染物排放标准》（GB18918-2002）一级A标准排放后至长江。</w:t>
      </w:r>
    </w:p>
    <w:p>
      <w:pPr>
        <w:pStyle w:val="12"/>
        <w:keepNext w:val="0"/>
        <w:keepLines w:val="0"/>
        <w:pageBreakBefore w:val="0"/>
        <w:widowControl/>
        <w:kinsoku/>
        <w:wordWrap w:val="0"/>
        <w:overflowPunct/>
        <w:topLinePunct w:val="0"/>
        <w:autoSpaceDE/>
        <w:autoSpaceDN/>
        <w:bidi w:val="0"/>
        <w:adjustRightInd w:val="0"/>
        <w:snapToGrid w:val="0"/>
        <w:ind w:firstLine="472" w:firstLineChars="200"/>
        <w:textAlignment w:val="baseline"/>
        <w:rPr>
          <w:b/>
          <w:sz w:val="21"/>
        </w:rPr>
      </w:pPr>
      <w:r>
        <w:rPr>
          <w:rFonts w:hint="eastAsia" w:ascii="Times New Roman" w:hAnsi="Times New Roman" w:eastAsia="宋体"/>
          <w:lang w:val="en-US" w:eastAsia="zh-CN"/>
        </w:rPr>
        <w:t>本项目清洗废水先通过排水管进入三级沉淀池沉淀，沉淀后的上清液经水泵抽送至一体化污水处理设备（“格栅+隔油+絮凝沉淀”）处理，处理达《污水综合排放标准》（GB8978-1996）三级标准（氨氮执行《污水排入城镇下水道水质标准》（GB/T31962-2015），标准值为45mg/L）后70%（约10m</w:t>
      </w:r>
      <w:r>
        <w:rPr>
          <w:rFonts w:hint="eastAsia" w:ascii="Times New Roman" w:hAnsi="Times New Roman" w:eastAsia="宋体"/>
          <w:vertAlign w:val="superscript"/>
          <w:lang w:val="en-US" w:eastAsia="zh-CN"/>
        </w:rPr>
        <w:t>3</w:t>
      </w:r>
      <w:r>
        <w:rPr>
          <w:rFonts w:hint="eastAsia" w:ascii="Times New Roman" w:hAnsi="Times New Roman" w:eastAsia="宋体"/>
          <w:lang w:val="en-US" w:eastAsia="zh-CN"/>
        </w:rPr>
        <w:t>/d）回用于生产，余下30%（约4.4m</w:t>
      </w:r>
      <w:r>
        <w:rPr>
          <w:rFonts w:hint="eastAsia" w:ascii="Times New Roman" w:hAnsi="Times New Roman" w:eastAsia="宋体"/>
          <w:vertAlign w:val="superscript"/>
          <w:lang w:val="en-US" w:eastAsia="zh-CN"/>
        </w:rPr>
        <w:t>3</w:t>
      </w:r>
      <w:r>
        <w:rPr>
          <w:rFonts w:hint="eastAsia" w:ascii="Times New Roman" w:hAnsi="Times New Roman" w:eastAsia="宋体"/>
          <w:lang w:val="en-US" w:eastAsia="zh-CN"/>
        </w:rPr>
        <w:t>/d）排入沱口污水处理厂，每天在回用水补充新鲜水，能够满足生产需求。</w:t>
      </w:r>
    </w:p>
    <w:p>
      <w:pPr>
        <w:pStyle w:val="30"/>
        <w:jc w:val="center"/>
        <w:rPr>
          <w:rFonts w:hint="eastAsia"/>
          <w:lang w:val="en-US" w:eastAsia="zh-CN"/>
        </w:rPr>
      </w:pPr>
      <w:r>
        <w:rPr>
          <w:rFonts w:hint="default" w:ascii="Times New Roman" w:hAnsi="Times New Roman" w:cs="Times New Roman"/>
          <w:color w:val="000000" w:themeColor="text1"/>
          <w:lang w:val="en-US" w:eastAsia="zh-CN"/>
          <w14:textFill>
            <w14:solidFill>
              <w14:schemeClr w14:val="tx1"/>
            </w14:solidFill>
          </w14:textFill>
        </w:rPr>
        <w:drawing>
          <wp:inline distT="0" distB="0" distL="114300" distR="114300">
            <wp:extent cx="3923665" cy="3830320"/>
            <wp:effectExtent l="0" t="0" r="0" b="0"/>
            <wp:docPr id="12" name="ECB019B1-382A-4266-B25C-5B523AA43C14-2" descr="C:/Users/Administrator/AppData/Local/Temp/wps.NIwgG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2" descr="C:/Users/Administrator/AppData/Local/Temp/wps.NIwgGnwps"/>
                    <pic:cNvPicPr>
                      <a:picLocks noChangeAspect="1"/>
                    </pic:cNvPicPr>
                  </pic:nvPicPr>
                  <pic:blipFill>
                    <a:blip r:embed="rId21"/>
                    <a:srcRect t="10279" b="6383"/>
                    <a:stretch>
                      <a:fillRect/>
                    </a:stretch>
                  </pic:blipFill>
                  <pic:spPr>
                    <a:xfrm>
                      <a:off x="0" y="0"/>
                      <a:ext cx="3923665" cy="3830320"/>
                    </a:xfrm>
                    <a:prstGeom prst="rect">
                      <a:avLst/>
                    </a:prstGeom>
                  </pic:spPr>
                </pic:pic>
              </a:graphicData>
            </a:graphic>
          </wp:inline>
        </w:drawing>
      </w:r>
    </w:p>
    <w:p>
      <w:pPr>
        <w:pStyle w:val="30"/>
        <w:jc w:val="center"/>
        <w:rPr>
          <w:rFonts w:hint="default" w:ascii="Times New Roman" w:hAnsi="Times New Roman" w:eastAsia="宋体" w:cs="Times New Roman"/>
          <w:b/>
          <w:color w:val="auto"/>
          <w:sz w:val="21"/>
          <w:szCs w:val="22"/>
          <w:lang w:val="zh-CN" w:eastAsia="zh-CN" w:bidi="zh-CN"/>
        </w:rPr>
      </w:pPr>
      <w:r>
        <w:rPr>
          <w:rFonts w:hint="default" w:ascii="Times New Roman" w:hAnsi="Times New Roman" w:eastAsia="宋体" w:cs="Times New Roman"/>
          <w:b/>
          <w:color w:val="auto"/>
          <w:sz w:val="21"/>
          <w:szCs w:val="22"/>
          <w:lang w:val="zh-CN" w:eastAsia="zh-CN" w:bidi="zh-CN"/>
        </w:rPr>
        <w:t>图</w:t>
      </w:r>
      <w:r>
        <w:rPr>
          <w:rFonts w:hint="eastAsia" w:eastAsia="宋体" w:cs="Times New Roman"/>
          <w:b/>
          <w:color w:val="auto"/>
          <w:sz w:val="21"/>
          <w:szCs w:val="22"/>
          <w:lang w:val="en-US" w:eastAsia="zh-CN" w:bidi="zh-CN"/>
        </w:rPr>
        <w:t>4.1</w:t>
      </w:r>
      <w:r>
        <w:rPr>
          <w:rFonts w:hint="default" w:ascii="Times New Roman" w:hAnsi="Times New Roman" w:eastAsia="宋体" w:cs="Times New Roman"/>
          <w:b/>
          <w:color w:val="auto"/>
          <w:sz w:val="21"/>
          <w:szCs w:val="22"/>
          <w:lang w:val="zh-CN" w:eastAsia="zh-CN" w:bidi="zh-CN"/>
        </w:rPr>
        <w:t>-</w:t>
      </w:r>
      <w:r>
        <w:rPr>
          <w:rFonts w:hint="eastAsia" w:ascii="Times New Roman" w:hAnsi="Times New Roman" w:cs="Times New Roman"/>
          <w:b/>
          <w:color w:val="auto"/>
          <w:sz w:val="21"/>
          <w:szCs w:val="22"/>
          <w:lang w:val="en-US" w:eastAsia="zh-CN" w:bidi="zh-CN"/>
        </w:rPr>
        <w:t>1</w:t>
      </w:r>
      <w:r>
        <w:rPr>
          <w:rFonts w:hint="default" w:ascii="Times New Roman" w:hAnsi="Times New Roman" w:eastAsia="宋体" w:cs="Times New Roman"/>
          <w:b/>
          <w:color w:val="auto"/>
          <w:sz w:val="21"/>
          <w:szCs w:val="22"/>
          <w:lang w:val="zh-CN" w:eastAsia="zh-CN" w:bidi="zh-CN"/>
        </w:rPr>
        <w:t xml:space="preserve"> 废</w:t>
      </w:r>
      <w:r>
        <w:rPr>
          <w:rFonts w:hint="eastAsia" w:ascii="Times New Roman" w:hAnsi="Times New Roman" w:cs="Times New Roman"/>
          <w:b/>
          <w:color w:val="auto"/>
          <w:sz w:val="21"/>
          <w:szCs w:val="22"/>
          <w:lang w:val="zh-CN" w:eastAsia="zh-CN" w:bidi="zh-CN"/>
        </w:rPr>
        <w:t>水</w:t>
      </w:r>
      <w:r>
        <w:rPr>
          <w:rFonts w:hint="default" w:ascii="Times New Roman" w:hAnsi="Times New Roman" w:eastAsia="宋体" w:cs="Times New Roman"/>
          <w:b/>
          <w:color w:val="auto"/>
          <w:sz w:val="21"/>
          <w:szCs w:val="22"/>
          <w:lang w:val="zh-CN" w:eastAsia="zh-CN" w:bidi="zh-CN"/>
        </w:rPr>
        <w:t>治理工艺流程图</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0"/>
        <w:gridCol w:w="4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tcPr>
          <w:p>
            <w:pPr>
              <w:pStyle w:val="30"/>
              <w:jc w:val="center"/>
              <w:rPr>
                <w:rFonts w:hint="default"/>
                <w:vertAlign w:val="baseline"/>
                <w:lang w:val="en-US" w:eastAsia="zh-CN"/>
              </w:rPr>
            </w:pPr>
          </w:p>
        </w:tc>
        <w:tc>
          <w:tcPr>
            <w:tcW w:w="4591" w:type="dxa"/>
          </w:tcPr>
          <w:p>
            <w:pPr>
              <w:pStyle w:val="3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vAlign w:val="top"/>
          </w:tcPr>
          <w:p>
            <w:pPr>
              <w:pStyle w:val="30"/>
              <w:jc w:val="center"/>
              <w:rPr>
                <w:rFonts w:hint="eastAsia" w:ascii="Times New Roman" w:hAnsi="Times New Roman" w:eastAsia="宋体" w:cs="Times New Roman"/>
                <w:vertAlign w:val="baseline"/>
                <w:lang w:val="en-US" w:eastAsia="zh-CN" w:bidi="ar-SA"/>
              </w:rPr>
            </w:pPr>
            <w:r>
              <w:rPr>
                <w:rFonts w:hint="eastAsia"/>
                <w:vertAlign w:val="baseline"/>
                <w:lang w:val="en-US" w:eastAsia="zh-CN"/>
              </w:rPr>
              <w:t>一体化污水处理设备</w:t>
            </w:r>
          </w:p>
        </w:tc>
        <w:tc>
          <w:tcPr>
            <w:tcW w:w="4591" w:type="dxa"/>
            <w:vAlign w:val="top"/>
          </w:tcPr>
          <w:p>
            <w:pPr>
              <w:pStyle w:val="30"/>
              <w:jc w:val="center"/>
              <w:rPr>
                <w:rFonts w:hint="eastAsia" w:ascii="Times New Roman" w:hAnsi="Times New Roman" w:eastAsia="宋体" w:cs="Times New Roman"/>
                <w:vertAlign w:val="baseline"/>
                <w:lang w:val="en-US" w:eastAsia="zh-CN" w:bidi="ar-SA"/>
              </w:rPr>
            </w:pPr>
            <w:r>
              <w:rPr>
                <w:rFonts w:hint="eastAsia"/>
                <w:vertAlign w:val="baseline"/>
                <w:lang w:val="en-US" w:eastAsia="zh-CN"/>
              </w:rPr>
              <w:t>沉淀池</w:t>
            </w:r>
          </w:p>
        </w:tc>
      </w:tr>
    </w:tbl>
    <w:p>
      <w:pPr>
        <w:pStyle w:val="8"/>
        <w:jc w:val="center"/>
        <w:rPr>
          <w:rFonts w:hint="eastAsia"/>
          <w:lang w:val="en-US" w:eastAsia="zh-CN"/>
        </w:rPr>
      </w:pPr>
      <w:r>
        <w:rPr>
          <w:b/>
          <w:sz w:val="21"/>
        </w:rPr>
        <w:t xml:space="preserve">图 </w:t>
      </w:r>
      <w:r>
        <w:rPr>
          <w:rFonts w:hint="eastAsia" w:ascii="Times New Roman" w:eastAsia="宋体"/>
          <w:b/>
          <w:sz w:val="21"/>
          <w:lang w:val="en-US" w:eastAsia="zh-CN"/>
        </w:rPr>
        <w:t>4.1</w:t>
      </w:r>
      <w:r>
        <w:rPr>
          <w:rFonts w:ascii="Times New Roman" w:eastAsia="Times New Roman"/>
          <w:b/>
          <w:sz w:val="21"/>
        </w:rPr>
        <w:t>-</w:t>
      </w:r>
      <w:r>
        <w:rPr>
          <w:rFonts w:hint="eastAsia" w:ascii="Times New Roman" w:eastAsia="宋体"/>
          <w:b/>
          <w:sz w:val="21"/>
          <w:lang w:val="en-US" w:eastAsia="zh-CN"/>
        </w:rPr>
        <w:t>2</w:t>
      </w:r>
      <w:r>
        <w:rPr>
          <w:rFonts w:ascii="Times New Roman" w:eastAsia="Times New Roman"/>
          <w:b/>
          <w:sz w:val="21"/>
        </w:rPr>
        <w:t xml:space="preserve"> </w:t>
      </w:r>
      <w:r>
        <w:rPr>
          <w:rFonts w:hint="eastAsia" w:ascii="Times New Roman"/>
          <w:b/>
          <w:sz w:val="21"/>
          <w:lang w:eastAsia="zh-CN"/>
        </w:rPr>
        <w:t>废水治理</w:t>
      </w:r>
      <w:r>
        <w:rPr>
          <w:b/>
          <w:sz w:val="21"/>
        </w:rPr>
        <w:t>现场图</w:t>
      </w:r>
    </w:p>
    <w:p>
      <w:pPr>
        <w:spacing w:line="240" w:lineRule="auto"/>
        <w:jc w:val="center"/>
        <w:rPr>
          <w:b/>
          <w:bCs/>
          <w:sz w:val="21"/>
          <w:szCs w:val="21"/>
        </w:rPr>
      </w:pPr>
      <w:r>
        <w:rPr>
          <w:rFonts w:hint="eastAsia"/>
          <w:b/>
          <w:bCs/>
          <w:sz w:val="21"/>
          <w:szCs w:val="21"/>
        </w:rPr>
        <w:t xml:space="preserve">               </w:t>
      </w:r>
    </w:p>
    <w:p>
      <w:pPr>
        <w:pStyle w:val="6"/>
      </w:pPr>
      <w:r>
        <w:t>4.1.2 废气</w:t>
      </w:r>
      <w:bookmarkEnd w:id="47"/>
    </w:p>
    <w:p>
      <w:pPr>
        <w:ind w:firstLine="480" w:firstLineChars="200"/>
        <w:rPr>
          <w:rFonts w:hint="eastAsia"/>
          <w:lang w:val="en-US" w:eastAsia="zh-CN"/>
        </w:rPr>
      </w:pPr>
      <w:bookmarkStart w:id="48" w:name="_Toc497833588"/>
      <w:r>
        <w:rPr>
          <w:rFonts w:hint="eastAsia" w:ascii="Times New Roman" w:hAnsi="宋体" w:eastAsia="宋体"/>
          <w:lang w:val="en-US" w:eastAsia="zh-CN"/>
        </w:rPr>
        <w:t>破碎工序采用湿法破碎，湿法破碎过程采用挡水帘，几乎不产生粉尘。项目污水处理设施的格栅池会产生少量的臭气，主要为氨和硫化氢。项目通过对格栅池加盖收集后经5米排气筒引至厂房顶排放。</w:t>
      </w:r>
    </w:p>
    <w:p>
      <w:pPr>
        <w:pStyle w:val="30"/>
        <w:rPr>
          <w:rFonts w:hint="default"/>
          <w:lang w:val="en-US" w:eastAsia="zh-CN"/>
        </w:rPr>
      </w:pPr>
    </w:p>
    <w:p>
      <w:pPr>
        <w:pStyle w:val="6"/>
      </w:pPr>
      <w:r>
        <w:t>4.1.3噪声</w:t>
      </w:r>
      <w:bookmarkEnd w:id="48"/>
    </w:p>
    <w:p>
      <w:pPr>
        <w:ind w:firstLine="480" w:firstLineChars="200"/>
        <w:rPr>
          <w:rFonts w:hint="eastAsia" w:eastAsia="宋体"/>
          <w:lang w:val="en-US" w:eastAsia="zh-CN"/>
        </w:rPr>
      </w:pPr>
      <w:bookmarkStart w:id="49" w:name="_Toc497833589"/>
      <w:r>
        <w:rPr>
          <w:rFonts w:hint="eastAsia"/>
        </w:rPr>
        <w:t>本项目产噪设备布置于室内</w:t>
      </w:r>
      <w:r>
        <w:rPr>
          <w:rFonts w:hint="eastAsia"/>
          <w:lang w:eastAsia="zh-CN"/>
        </w:rPr>
        <w:t>，</w:t>
      </w:r>
      <w:r>
        <w:rPr>
          <w:rFonts w:hint="eastAsia"/>
        </w:rPr>
        <w:t>经</w:t>
      </w:r>
      <w:r>
        <w:rPr>
          <w:rFonts w:hint="eastAsia"/>
          <w:lang w:val="en-US" w:eastAsia="zh-CN"/>
        </w:rPr>
        <w:t>基础减震、建筑隔声等措施</w:t>
      </w:r>
      <w:r>
        <w:rPr>
          <w:rFonts w:hint="eastAsia"/>
        </w:rPr>
        <w:t>衰减后，经监测项目各测厂界噪声满足《工业企业厂界环境噪声排放标准》（GB12348-2008）</w:t>
      </w:r>
      <w:r>
        <w:rPr>
          <w:rFonts w:hint="eastAsia"/>
          <w:lang w:val="en-US" w:eastAsia="zh-CN"/>
        </w:rPr>
        <w:t>中3</w:t>
      </w:r>
      <w:r>
        <w:rPr>
          <w:rFonts w:hint="eastAsia"/>
        </w:rPr>
        <w:t>类标准</w:t>
      </w:r>
      <w:r>
        <w:t>。</w:t>
      </w:r>
      <w:r>
        <w:rPr>
          <w:rFonts w:hint="eastAsia"/>
          <w:lang w:val="en-US" w:eastAsia="zh-CN"/>
        </w:rPr>
        <w:t xml:space="preserve"> </w:t>
      </w:r>
    </w:p>
    <w:p>
      <w:pPr>
        <w:pStyle w:val="6"/>
      </w:pPr>
      <w:r>
        <w:t>4.1.4 固体废物</w:t>
      </w:r>
      <w:bookmarkEnd w:id="49"/>
    </w:p>
    <w:p>
      <w:pPr>
        <w:ind w:firstLine="480" w:firstLineChars="200"/>
        <w:rPr>
          <w:rFonts w:hint="eastAsia" w:hAnsi="宋体"/>
        </w:rPr>
      </w:pPr>
      <w:bookmarkStart w:id="50" w:name="_Toc497833593"/>
      <w:r>
        <w:rPr>
          <w:rFonts w:hint="eastAsia" w:hAnsi="宋体"/>
        </w:rPr>
        <w:t>（1）一般工业固体废物</w:t>
      </w:r>
    </w:p>
    <w:p>
      <w:pPr>
        <w:ind w:firstLine="480" w:firstLineChars="200"/>
        <w:rPr>
          <w:rFonts w:hint="eastAsia"/>
          <w:color w:val="auto"/>
          <w:szCs w:val="21"/>
          <w:lang w:val="en-US" w:eastAsia="zh-CN"/>
        </w:rPr>
      </w:pPr>
      <w:r>
        <w:rPr>
          <w:rFonts w:hint="eastAsia"/>
          <w:color w:val="auto"/>
          <w:szCs w:val="21"/>
          <w:lang w:val="en-US" w:eastAsia="zh-CN"/>
        </w:rPr>
        <w:t>分拣废物、废金属杂质分类收集，暂存于一般固废暂存间，交物资回收单位回收。沉淀池渣、污水处理设备污泥，厂内统一定期清掏收集后，暂存于一般固废暂存间，交由环卫部门集中处理。</w:t>
      </w:r>
    </w:p>
    <w:p>
      <w:pPr>
        <w:ind w:firstLine="480" w:firstLineChars="200"/>
      </w:pPr>
      <w:r>
        <w:rPr>
          <w:rFonts w:hint="eastAsia" w:hAnsi="宋体"/>
        </w:rPr>
        <w:t>（2）</w:t>
      </w:r>
      <w:r>
        <w:rPr>
          <w:rFonts w:hAnsi="宋体"/>
        </w:rPr>
        <w:t>生活垃圾</w:t>
      </w:r>
    </w:p>
    <w:p>
      <w:pPr>
        <w:ind w:firstLine="480" w:firstLineChars="200"/>
        <w:rPr>
          <w:rFonts w:hAnsi="宋体"/>
        </w:rPr>
      </w:pPr>
      <w:r>
        <w:rPr>
          <w:rFonts w:hAnsi="宋体"/>
        </w:rPr>
        <w:t>生活垃圾在厂内收集后，由当地环卫系统清运。</w:t>
      </w:r>
    </w:p>
    <w:tbl>
      <w:tblPr>
        <w:tblStyle w:val="24"/>
        <w:tblW w:w="2481" w:type="pct"/>
        <w:tblInd w:w="2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30"/>
              <w:jc w:val="center"/>
              <w:rPr>
                <w:rFonts w:hint="eastAsia" w:eastAsia="宋体"/>
                <w:vertAlign w:val="baseline"/>
                <w:lang w:eastAsia="zh-CN"/>
              </w:rPr>
            </w:pPr>
            <w:r>
              <w:rPr>
                <w:rFonts w:hint="eastAsia" w:eastAsia="宋体"/>
                <w:vertAlign w:val="baseline"/>
                <w:lang w:eastAsia="zh-CN"/>
              </w:rPr>
              <w:drawing>
                <wp:inline distT="0" distB="0" distL="114300" distR="114300">
                  <wp:extent cx="2795270" cy="3728720"/>
                  <wp:effectExtent l="0" t="0" r="5080" b="5080"/>
                  <wp:docPr id="10" name="图片 10" descr="c84974cfa83d31dafc20b594d5ab7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84974cfa83d31dafc20b594d5ab7b8"/>
                          <pic:cNvPicPr>
                            <a:picLocks noChangeAspect="1"/>
                          </pic:cNvPicPr>
                        </pic:nvPicPr>
                        <pic:blipFill>
                          <a:blip r:embed="rId22"/>
                          <a:stretch>
                            <a:fillRect/>
                          </a:stretch>
                        </pic:blipFill>
                        <pic:spPr>
                          <a:xfrm>
                            <a:off x="0" y="0"/>
                            <a:ext cx="2795270" cy="37287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30"/>
              <w:jc w:val="center"/>
              <w:rPr>
                <w:rFonts w:hint="eastAsia" w:eastAsia="宋体"/>
                <w:vertAlign w:val="baseline"/>
                <w:lang w:eastAsia="zh-CN"/>
              </w:rPr>
            </w:pPr>
            <w:r>
              <w:rPr>
                <w:rFonts w:hint="eastAsia"/>
                <w:vertAlign w:val="baseline"/>
                <w:lang w:eastAsia="zh-CN"/>
              </w:rPr>
              <w:t>固废间</w:t>
            </w:r>
          </w:p>
        </w:tc>
      </w:tr>
    </w:tbl>
    <w:p>
      <w:pPr>
        <w:pStyle w:val="61"/>
        <w:numPr>
          <w:ilvl w:val="0"/>
          <w:numId w:val="0"/>
        </w:numPr>
        <w:tabs>
          <w:tab w:val="left" w:pos="819"/>
        </w:tabs>
        <w:spacing w:before="158" w:after="0" w:line="360" w:lineRule="auto"/>
        <w:ind w:right="0" w:rightChars="0" w:firstLine="422" w:firstLineChars="200"/>
        <w:jc w:val="center"/>
        <w:rPr>
          <w:b/>
          <w:sz w:val="21"/>
        </w:rPr>
      </w:pPr>
      <w:r>
        <w:rPr>
          <w:b/>
          <w:sz w:val="21"/>
        </w:rPr>
        <w:t xml:space="preserve">图 </w:t>
      </w:r>
      <w:r>
        <w:rPr>
          <w:rFonts w:hint="eastAsia" w:ascii="Times New Roman" w:eastAsia="宋体"/>
          <w:b/>
          <w:sz w:val="21"/>
          <w:lang w:val="en-US" w:eastAsia="zh-CN"/>
        </w:rPr>
        <w:t>4.1</w:t>
      </w:r>
      <w:r>
        <w:rPr>
          <w:rFonts w:ascii="Times New Roman" w:eastAsia="Times New Roman"/>
          <w:b/>
          <w:sz w:val="21"/>
        </w:rPr>
        <w:t>-</w:t>
      </w:r>
      <w:r>
        <w:rPr>
          <w:rFonts w:hint="eastAsia" w:ascii="Times New Roman"/>
          <w:b/>
          <w:sz w:val="21"/>
          <w:lang w:val="en-US" w:eastAsia="zh-CN"/>
        </w:rPr>
        <w:t>4</w:t>
      </w:r>
      <w:r>
        <w:rPr>
          <w:rFonts w:ascii="Times New Roman" w:eastAsia="Times New Roman"/>
          <w:b/>
          <w:sz w:val="21"/>
        </w:rPr>
        <w:t xml:space="preserve"> </w:t>
      </w:r>
      <w:r>
        <w:rPr>
          <w:rFonts w:hint="eastAsia" w:ascii="Times New Roman"/>
          <w:b/>
          <w:sz w:val="21"/>
          <w:lang w:eastAsia="zh-CN"/>
        </w:rPr>
        <w:t>固废间</w:t>
      </w:r>
      <w:r>
        <w:rPr>
          <w:b/>
          <w:sz w:val="21"/>
        </w:rPr>
        <w:t>现场图</w:t>
      </w:r>
    </w:p>
    <w:p>
      <w:pPr>
        <w:pStyle w:val="30"/>
      </w:pPr>
    </w:p>
    <w:p>
      <w:pPr>
        <w:pStyle w:val="5"/>
      </w:pPr>
      <w:bookmarkStart w:id="51" w:name="_Toc26968"/>
      <w:r>
        <w:t>4.2 其他</w:t>
      </w:r>
      <w:bookmarkEnd w:id="50"/>
      <w:r>
        <w:t>环保措施</w:t>
      </w:r>
      <w:bookmarkEnd w:id="51"/>
    </w:p>
    <w:p>
      <w:pPr>
        <w:pStyle w:val="6"/>
      </w:pPr>
      <w:bookmarkStart w:id="52" w:name="_Toc497833595"/>
      <w:r>
        <w:rPr>
          <w:rFonts w:hint="eastAsia"/>
          <w:lang w:val="en-US" w:eastAsia="zh-CN"/>
        </w:rPr>
        <w:t>4.2</w:t>
      </w:r>
      <w:r>
        <w:t>.1</w:t>
      </w:r>
      <w:r>
        <w:rPr>
          <w:rFonts w:hint="eastAsia"/>
        </w:rPr>
        <w:t>环境</w:t>
      </w:r>
      <w:r>
        <w:t>风险防范措施</w:t>
      </w:r>
    </w:p>
    <w:p>
      <w:pPr>
        <w:ind w:firstLine="480" w:firstLineChars="200"/>
        <w:rPr>
          <w:rFonts w:hint="eastAsia"/>
        </w:rPr>
      </w:pPr>
      <w:r>
        <w:rPr>
          <w:rFonts w:hint="eastAsia"/>
        </w:rPr>
        <w:t>为避免风险事故，尤其是避免风险事故发生后对环境造成严重的污染，建设单位树立并强化环境风险意识，增加对环境风险的防范措施，并使这些措施在实际工作中得到落实。为进一步减少事故的发生，减缓该项目运营过程中对环境的潜在威胁，建设单位采取综合防范措施，并从技术、工艺、管理等方面对以下几方面予以重视：</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1、火灾、爆炸事故防护措施</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严格执行《建筑设计防火规范》（GB50016-2006）、《建筑灭火器配置设计规范》（GB50140－2005）、《爆炸和火灾危险环境电力设计规范》（GB50058-92）有关条款。物料储存点考虑通风、不易接触明火的地方；远离电源，并在储存点设置醒目的禁火标志。</w:t>
      </w:r>
    </w:p>
    <w:p>
      <w:pPr>
        <w:pStyle w:val="31"/>
        <w:ind w:firstLine="480" w:firstLineChars="200"/>
        <w:rPr>
          <w:rFonts w:hint="default"/>
        </w:rPr>
      </w:pPr>
      <w:r>
        <w:rPr>
          <w:rFonts w:hint="default" w:ascii="Times New Roman" w:hAnsi="Times New Roman" w:cs="Times New Roman"/>
          <w:color w:val="auto"/>
          <w:szCs w:val="21"/>
        </w:rPr>
        <w:t>建立健全防火责任制度、火源点源管理制度，做好防火工作。贮存间具有良好的通风条件，严禁烟火，温度、湿度严格控制、定期检查，并配备相应灭火器，防止火灾事故的发生。</w:t>
      </w:r>
    </w:p>
    <w:p>
      <w:pPr>
        <w:pStyle w:val="6"/>
      </w:pPr>
      <w:r>
        <w:rPr>
          <w:rFonts w:hint="eastAsia"/>
        </w:rPr>
        <w:t>4.2.2环境保护档案管理情况</w:t>
      </w:r>
    </w:p>
    <w:p>
      <w:pPr>
        <w:ind w:firstLine="480" w:firstLineChars="200"/>
      </w:pPr>
      <w:r>
        <w:rPr>
          <w:rFonts w:hint="eastAsia"/>
          <w:lang w:eastAsia="zh-CN"/>
        </w:rPr>
        <w:t>重庆升鹏再生资源回收有限公司</w:t>
      </w:r>
      <w:r>
        <w:rPr>
          <w:rFonts w:hint="eastAsia"/>
        </w:rPr>
        <w:t>环保档案有专人负责，环保审批文件及环境保护档案资料均已归类存档，资料齐全，项目</w:t>
      </w:r>
      <w:r>
        <w:rPr>
          <w:rFonts w:hint="eastAsia"/>
          <w:lang w:val="en-US" w:eastAsia="zh-CN"/>
        </w:rPr>
        <w:t>有废气治理设施及危废转运</w:t>
      </w:r>
      <w:r>
        <w:rPr>
          <w:rFonts w:hint="eastAsia"/>
        </w:rPr>
        <w:t>情况有相应的记录，满足相关管理要求。</w:t>
      </w:r>
    </w:p>
    <w:p>
      <w:pPr>
        <w:pStyle w:val="6"/>
      </w:pPr>
      <w:r>
        <w:rPr>
          <w:rFonts w:hint="eastAsia"/>
        </w:rPr>
        <w:t>4.2.3环境管理</w:t>
      </w:r>
    </w:p>
    <w:p>
      <w:pPr>
        <w:ind w:firstLine="480" w:firstLineChars="200"/>
      </w:pPr>
      <w:r>
        <w:rPr>
          <w:rFonts w:hint="eastAsia"/>
        </w:rPr>
        <w:t>本项目主要针对运行期排放</w:t>
      </w:r>
      <w:r>
        <w:rPr>
          <w:rFonts w:hint="eastAsia"/>
          <w:lang w:val="en-US" w:eastAsia="zh-CN"/>
        </w:rPr>
        <w:t>废气</w:t>
      </w:r>
      <w:r>
        <w:rPr>
          <w:rFonts w:hint="eastAsia"/>
        </w:rPr>
        <w:t>、噪声</w:t>
      </w:r>
      <w:r>
        <w:rPr>
          <w:rFonts w:hint="eastAsia"/>
          <w:lang w:eastAsia="zh-CN"/>
        </w:rPr>
        <w:t>、</w:t>
      </w:r>
      <w:r>
        <w:rPr>
          <w:rFonts w:hint="eastAsia"/>
          <w:lang w:val="en-US" w:eastAsia="zh-CN"/>
        </w:rPr>
        <w:t>废水</w:t>
      </w:r>
      <w:r>
        <w:rPr>
          <w:rFonts w:hint="eastAsia"/>
        </w:rPr>
        <w:t>进行管理，项目设置环境管理机构，配备</w:t>
      </w:r>
      <w:r>
        <w:rPr>
          <w:rFonts w:hint="eastAsia"/>
          <w:lang w:eastAsia="zh-CN"/>
        </w:rPr>
        <w:t>专</w:t>
      </w:r>
      <w:r>
        <w:rPr>
          <w:rFonts w:hint="eastAsia"/>
        </w:rPr>
        <w:t>职技术人员</w:t>
      </w:r>
      <w:r>
        <w:rPr>
          <w:rFonts w:hint="eastAsia"/>
          <w:lang w:val="en-US" w:eastAsia="zh-CN"/>
        </w:rPr>
        <w:t>1</w:t>
      </w:r>
      <w:r>
        <w:rPr>
          <w:rFonts w:hint="eastAsia"/>
        </w:rPr>
        <w:t>人，统一负责管理、组织、落实和监督本</w:t>
      </w:r>
      <w:r>
        <w:rPr>
          <w:rFonts w:hint="eastAsia"/>
          <w:lang w:val="en-US" w:eastAsia="zh-CN"/>
        </w:rPr>
        <w:t>公司</w:t>
      </w:r>
      <w:r>
        <w:rPr>
          <w:rFonts w:hint="eastAsia"/>
        </w:rPr>
        <w:t>的环境保护工作。环境管理机构全面负责</w:t>
      </w:r>
      <w:r>
        <w:rPr>
          <w:rFonts w:hint="eastAsia"/>
          <w:lang w:eastAsia="zh-CN"/>
        </w:rPr>
        <w:t>重庆升鹏再生资源回收有限公司</w:t>
      </w:r>
      <w:r>
        <w:rPr>
          <w:rFonts w:hint="eastAsia"/>
        </w:rPr>
        <w:t>的环境管理工作，对废</w:t>
      </w:r>
      <w:r>
        <w:rPr>
          <w:rFonts w:hint="eastAsia"/>
          <w:lang w:eastAsia="zh-CN"/>
        </w:rPr>
        <w:t>水</w:t>
      </w:r>
      <w:r>
        <w:rPr>
          <w:rFonts w:hint="eastAsia"/>
        </w:rPr>
        <w:t>、</w:t>
      </w:r>
      <w:r>
        <w:rPr>
          <w:rFonts w:hint="eastAsia"/>
          <w:lang w:eastAsia="zh-CN"/>
        </w:rPr>
        <w:t>废气、</w:t>
      </w:r>
      <w:r>
        <w:rPr>
          <w:rFonts w:hint="eastAsia"/>
        </w:rPr>
        <w:t>固体废物进行统计；对环境保护设施进行维护管理，确保环保设施安全稳定运行；协助处理因该工程引发的污染事故和纠纷；对在环境管理方面的不足进行改进和提高，确保环境保护工作符合国家相关标准要求。</w:t>
      </w:r>
    </w:p>
    <w:p>
      <w:pPr>
        <w:pStyle w:val="6"/>
      </w:pPr>
      <w:r>
        <w:rPr>
          <w:rFonts w:hint="eastAsia"/>
        </w:rPr>
        <w:t>4.2.4环保投诉情况</w:t>
      </w:r>
    </w:p>
    <w:p>
      <w:pPr>
        <w:ind w:firstLine="480" w:firstLineChars="200"/>
        <w:rPr>
          <w:rFonts w:hint="eastAsia"/>
        </w:rPr>
      </w:pPr>
      <w:r>
        <w:rPr>
          <w:rFonts w:hint="eastAsia"/>
          <w:lang w:eastAsia="zh-CN"/>
        </w:rPr>
        <w:t>重庆升鹏再生资源回收有限公司</w:t>
      </w:r>
      <w:r>
        <w:rPr>
          <w:rFonts w:hint="eastAsia"/>
        </w:rPr>
        <w:t>在</w:t>
      </w:r>
      <w:r>
        <w:rPr>
          <w:rFonts w:hint="eastAsia"/>
          <w:lang w:val="en-US" w:eastAsia="zh-CN"/>
        </w:rPr>
        <w:t>营运</w:t>
      </w:r>
      <w:r>
        <w:rPr>
          <w:rFonts w:hint="eastAsia"/>
        </w:rPr>
        <w:t>期间未出现过环保投诉。</w:t>
      </w:r>
    </w:p>
    <w:p>
      <w:pPr>
        <w:pStyle w:val="5"/>
      </w:pPr>
      <w:bookmarkStart w:id="53" w:name="_Toc29364"/>
      <w:r>
        <w:t>4.3环保设施投资及“三同时”落实情况</w:t>
      </w:r>
      <w:bookmarkEnd w:id="52"/>
      <w:bookmarkEnd w:id="53"/>
    </w:p>
    <w:p>
      <w:pPr>
        <w:spacing w:line="460" w:lineRule="atLeast"/>
        <w:ind w:firstLine="600" w:firstLineChars="250"/>
      </w:pPr>
      <w:r>
        <w:rPr>
          <w:rFonts w:hint="eastAsia" w:ascii="Times New Roman" w:hAnsi="Times New Roman"/>
          <w:color w:val="000000"/>
          <w:sz w:val="24"/>
        </w:rPr>
        <w:t>本项目建设过程中，执行了环评法和“三同时”制度，环评、环保设计报批手续齐全，环保设施与主体工程同时设计、同时施工、同时投入使用</w:t>
      </w:r>
      <w:r>
        <w:rPr>
          <w:rFonts w:hint="eastAsia"/>
          <w:color w:val="000000"/>
          <w:sz w:val="24"/>
          <w:lang w:val="en-US" w:eastAsia="zh-CN"/>
        </w:rPr>
        <w:t>.</w:t>
      </w:r>
      <w:r>
        <w:rPr>
          <w:rFonts w:hint="eastAsia" w:ascii="Times New Roman" w:hAnsi="Times New Roman"/>
          <w:color w:val="000000"/>
          <w:sz w:val="24"/>
        </w:rPr>
        <w:t>本项目总投资</w:t>
      </w:r>
      <w:r>
        <w:rPr>
          <w:rFonts w:hint="eastAsia"/>
          <w:color w:val="000000"/>
          <w:sz w:val="24"/>
          <w:lang w:val="en-US" w:eastAsia="zh-CN"/>
        </w:rPr>
        <w:t>300</w:t>
      </w:r>
      <w:r>
        <w:rPr>
          <w:rFonts w:hint="eastAsia" w:ascii="Times New Roman" w:hAnsi="Times New Roman"/>
          <w:color w:val="000000"/>
          <w:sz w:val="24"/>
        </w:rPr>
        <w:t>万元，其中环保投资</w:t>
      </w:r>
      <w:r>
        <w:rPr>
          <w:rFonts w:hint="eastAsia"/>
          <w:color w:val="000000"/>
          <w:sz w:val="24"/>
          <w:lang w:val="en-US" w:eastAsia="zh-CN"/>
        </w:rPr>
        <w:t>40</w:t>
      </w:r>
      <w:r>
        <w:rPr>
          <w:rFonts w:hint="eastAsia" w:ascii="Times New Roman" w:hAnsi="Times New Roman"/>
          <w:color w:val="000000"/>
          <w:sz w:val="24"/>
          <w:lang w:val="en-US" w:eastAsia="zh-CN"/>
        </w:rPr>
        <w:t>万元</w:t>
      </w:r>
      <w:r>
        <w:rPr>
          <w:rFonts w:hint="eastAsia" w:ascii="Times New Roman" w:hAnsi="Times New Roman"/>
          <w:color w:val="000000"/>
          <w:sz w:val="24"/>
        </w:rPr>
        <w:t>，占总投资的</w:t>
      </w:r>
      <w:r>
        <w:rPr>
          <w:rFonts w:hint="eastAsia"/>
          <w:color w:val="000000"/>
          <w:sz w:val="24"/>
          <w:lang w:val="en-US" w:eastAsia="zh-CN"/>
        </w:rPr>
        <w:t>13</w:t>
      </w:r>
      <w:r>
        <w:rPr>
          <w:rFonts w:hint="eastAsia" w:ascii="Times New Roman" w:hAnsi="Times New Roman"/>
          <w:color w:val="000000"/>
          <w:sz w:val="24"/>
          <w:lang w:val="en-US" w:eastAsia="zh-CN"/>
        </w:rPr>
        <w:t>%</w:t>
      </w:r>
      <w:r>
        <w:rPr>
          <w:rFonts w:hint="eastAsia" w:ascii="Times New Roman" w:hAnsi="Times New Roman"/>
          <w:color w:val="000000"/>
          <w:sz w:val="24"/>
        </w:rPr>
        <w:t>。其实际环保投资及建设情况见</w:t>
      </w:r>
      <w:r>
        <w:t>表4-1。</w:t>
      </w:r>
    </w:p>
    <w:p>
      <w:pPr>
        <w:pStyle w:val="30"/>
        <w:jc w:val="center"/>
        <w:rPr>
          <w:rFonts w:hint="default" w:hAnsi="宋体"/>
          <w:b/>
          <w:bCs/>
          <w:color w:val="000000"/>
          <w:sz w:val="24"/>
          <w:szCs w:val="22"/>
        </w:rPr>
      </w:pPr>
      <w:r>
        <w:rPr>
          <w:rFonts w:hint="eastAsia"/>
          <w:b/>
          <w:bCs/>
          <w:sz w:val="21"/>
          <w:szCs w:val="21"/>
        </w:rPr>
        <w:t xml:space="preserve">表4-1  </w:t>
      </w:r>
      <w:r>
        <w:rPr>
          <w:rFonts w:hint="default" w:hAnsi="宋体"/>
          <w:b/>
          <w:bCs/>
          <w:color w:val="000000"/>
          <w:sz w:val="24"/>
          <w:szCs w:val="22"/>
        </w:rPr>
        <w:t>项目污染治理措施落实情况一览表</w:t>
      </w:r>
    </w:p>
    <w:tbl>
      <w:tblPr>
        <w:tblStyle w:val="2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3482"/>
        <w:gridCol w:w="3482"/>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内容</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环评要求的处理方式</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实际处理方式</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治理投资</w:t>
            </w: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b/>
                <w:bCs/>
                <w:color w:val="000000"/>
                <w:sz w:val="21"/>
                <w:szCs w:val="21"/>
                <w:lang w:eastAsia="zh-CN"/>
              </w:rPr>
            </w:pPr>
            <w:r>
              <w:rPr>
                <w:rFonts w:hint="default" w:ascii="Times New Roman" w:hAnsi="Times New Roman" w:eastAsia="宋体" w:cs="Times New Roman"/>
                <w:b w:val="0"/>
                <w:bCs w:val="0"/>
                <w:color w:val="auto"/>
                <w:sz w:val="21"/>
                <w:szCs w:val="21"/>
              </w:rPr>
              <w:t>废水治理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生活污水：</w:t>
            </w:r>
            <w:r>
              <w:rPr>
                <w:rFonts w:hint="default" w:ascii="Times New Roman" w:hAnsi="Times New Roman" w:eastAsia="宋体"/>
                <w:kern w:val="24"/>
                <w:sz w:val="21"/>
                <w:szCs w:val="21"/>
                <w:lang w:val="en-US" w:eastAsia="zh-CN"/>
              </w:rPr>
              <w:t>利用卫生间收集后经</w:t>
            </w:r>
            <w:r>
              <w:rPr>
                <w:rFonts w:hint="eastAsia" w:ascii="Times New Roman" w:hAnsi="Times New Roman" w:eastAsia="宋体"/>
                <w:kern w:val="24"/>
                <w:sz w:val="21"/>
                <w:szCs w:val="21"/>
                <w:lang w:val="en-US" w:eastAsia="zh-CN"/>
              </w:rPr>
              <w:t>生化池</w:t>
            </w:r>
            <w:r>
              <w:rPr>
                <w:rFonts w:hint="default" w:ascii="Times New Roman" w:hAnsi="Times New Roman" w:eastAsia="宋体"/>
                <w:kern w:val="24"/>
                <w:sz w:val="21"/>
                <w:szCs w:val="21"/>
                <w:lang w:val="en-US" w:eastAsia="zh-CN"/>
              </w:rPr>
              <w:t>处理后排入市政</w:t>
            </w:r>
            <w:r>
              <w:rPr>
                <w:rFonts w:hint="eastAsia" w:ascii="Times New Roman" w:hAnsi="Times New Roman" w:eastAsia="宋体"/>
                <w:kern w:val="24"/>
                <w:sz w:val="21"/>
                <w:szCs w:val="21"/>
                <w:lang w:val="en-US" w:eastAsia="zh-CN"/>
              </w:rPr>
              <w:t>污水</w:t>
            </w:r>
            <w:r>
              <w:rPr>
                <w:rFonts w:hint="default" w:ascii="Times New Roman" w:hAnsi="Times New Roman" w:eastAsia="宋体"/>
                <w:kern w:val="24"/>
                <w:sz w:val="21"/>
                <w:szCs w:val="21"/>
                <w:lang w:val="en-US" w:eastAsia="zh-CN"/>
              </w:rPr>
              <w:t>管网。</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生活污水：</w:t>
            </w:r>
            <w:r>
              <w:rPr>
                <w:rFonts w:hint="default" w:ascii="Times New Roman" w:hAnsi="Times New Roman" w:eastAsia="宋体"/>
                <w:kern w:val="24"/>
                <w:sz w:val="21"/>
                <w:szCs w:val="21"/>
                <w:lang w:val="en-US" w:eastAsia="zh-CN"/>
              </w:rPr>
              <w:t>利用卫生间收集后经</w:t>
            </w:r>
            <w:r>
              <w:rPr>
                <w:rFonts w:hint="eastAsia" w:ascii="Times New Roman" w:hAnsi="Times New Roman" w:eastAsia="宋体"/>
                <w:kern w:val="24"/>
                <w:sz w:val="21"/>
                <w:szCs w:val="21"/>
                <w:lang w:val="en-US" w:eastAsia="zh-CN"/>
              </w:rPr>
              <w:t>生化池</w:t>
            </w:r>
            <w:r>
              <w:rPr>
                <w:rFonts w:hint="default" w:ascii="Times New Roman" w:hAnsi="Times New Roman" w:eastAsia="宋体"/>
                <w:kern w:val="24"/>
                <w:sz w:val="21"/>
                <w:szCs w:val="21"/>
                <w:lang w:val="en-US" w:eastAsia="zh-CN"/>
              </w:rPr>
              <w:t>处理后排入市政</w:t>
            </w:r>
            <w:r>
              <w:rPr>
                <w:rFonts w:hint="eastAsia" w:ascii="Times New Roman" w:hAnsi="Times New Roman" w:eastAsia="宋体"/>
                <w:kern w:val="24"/>
                <w:sz w:val="21"/>
                <w:szCs w:val="21"/>
                <w:lang w:val="en-US" w:eastAsia="zh-CN"/>
              </w:rPr>
              <w:t>污水</w:t>
            </w:r>
            <w:r>
              <w:rPr>
                <w:rFonts w:hint="default" w:ascii="Times New Roman" w:hAnsi="Times New Roman" w:eastAsia="宋体"/>
                <w:kern w:val="24"/>
                <w:sz w:val="21"/>
                <w:szCs w:val="21"/>
                <w:lang w:val="en-US" w:eastAsia="zh-CN"/>
              </w:rPr>
              <w:t>管网。</w:t>
            </w:r>
          </w:p>
        </w:tc>
        <w:tc>
          <w:tcPr>
            <w:tcW w:w="61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b/>
                <w:bCs/>
                <w:color w:val="000000"/>
                <w:sz w:val="21"/>
                <w:szCs w:val="21"/>
                <w:lang w:val="en-US" w:eastAsia="zh-CN"/>
              </w:rPr>
            </w:pPr>
            <w:r>
              <w:rPr>
                <w:rFonts w:hint="eastAsia" w:cs="Times New Roman"/>
                <w:b w:val="0"/>
                <w:bCs w:val="0"/>
                <w:color w:val="auto"/>
                <w:sz w:val="21"/>
                <w:szCs w:val="21"/>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b/>
                <w:bCs/>
                <w:color w:val="000000"/>
                <w:sz w:val="21"/>
                <w:szCs w:val="21"/>
                <w:lang w:eastAsia="zh-CN"/>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生产废水：经自建污水处理设施（20m</w:t>
            </w:r>
            <w:r>
              <w:rPr>
                <w:rFonts w:hint="eastAsia" w:ascii="Times New Roman" w:hAnsi="Times New Roman" w:eastAsia="宋体"/>
                <w:kern w:val="24"/>
                <w:sz w:val="21"/>
                <w:szCs w:val="21"/>
                <w:vertAlign w:val="superscript"/>
                <w:lang w:val="en-US" w:eastAsia="zh-CN"/>
              </w:rPr>
              <w:t>3</w:t>
            </w:r>
            <w:r>
              <w:rPr>
                <w:rFonts w:hint="eastAsia" w:ascii="Times New Roman" w:hAnsi="Times New Roman" w:eastAsia="宋体"/>
                <w:kern w:val="24"/>
                <w:sz w:val="21"/>
                <w:szCs w:val="21"/>
                <w:lang w:val="en-US" w:eastAsia="zh-CN"/>
              </w:rPr>
              <w:t>/d，工艺“格栅+隔油+絮凝沉淀”）处理达《污水综合排放标准》（GB8978-1996）三级标准后70%回用，余下30%通过厂区废水总排口排入市政污水管网进入沱口污水处理厂处理达《城镇污水处理厂污染物排放标准》（GB18918-2002）一级A标准排放后至长江</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生产废水：生产废水经自建污水处理设施（20m</w:t>
            </w:r>
            <w:r>
              <w:rPr>
                <w:rFonts w:hint="eastAsia" w:ascii="Times New Roman" w:hAnsi="Times New Roman" w:eastAsia="宋体"/>
                <w:kern w:val="24"/>
                <w:sz w:val="21"/>
                <w:szCs w:val="21"/>
                <w:vertAlign w:val="superscript"/>
                <w:lang w:val="en-US" w:eastAsia="zh-CN"/>
              </w:rPr>
              <w:t>3</w:t>
            </w:r>
            <w:r>
              <w:rPr>
                <w:rFonts w:hint="eastAsia" w:ascii="Times New Roman" w:hAnsi="Times New Roman" w:eastAsia="宋体"/>
                <w:kern w:val="24"/>
                <w:sz w:val="21"/>
                <w:szCs w:val="21"/>
                <w:lang w:val="en-US" w:eastAsia="zh-CN"/>
              </w:rPr>
              <w:t>/d，工艺“格栅+隔油+絮凝沉淀”）处理达《污水综合排放标准》（GB8978-1996）三级标准后70%回用，余下30%通过厂区废水总排口排入市政污水管网进入沱口污水处理厂处理达《城镇污水处理厂污染物排放标准》（GB18918-2002）一级A标准排放后至长江</w:t>
            </w:r>
          </w:p>
        </w:tc>
        <w:tc>
          <w:tcPr>
            <w:tcW w:w="615"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b/>
                <w:bCs/>
                <w:color w:val="00000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废气治理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湿法破碎</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湿法破碎</w:t>
            </w:r>
          </w:p>
        </w:tc>
        <w:tc>
          <w:tcPr>
            <w:tcW w:w="61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s="Times New Roman"/>
                <w:b w:val="0"/>
                <w:bCs w:val="0"/>
                <w:color w:val="auto"/>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污水处理设施格栅池加盖密闭收集后由5m高排气筒引至厂房顶无组织排放</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污水处理设施格栅池加盖密闭收集后由5m高排气筒引至厂房顶无组织排放</w:t>
            </w:r>
          </w:p>
        </w:tc>
        <w:tc>
          <w:tcPr>
            <w:tcW w:w="615"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固废治理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一般工业固废暂存处位于租赁厂房东侧，用于一般固废的分类收集暂存。</w:t>
            </w:r>
            <w:r>
              <w:rPr>
                <w:rFonts w:hint="default" w:ascii="Times New Roman" w:hAnsi="Times New Roman" w:eastAsia="宋体"/>
                <w:kern w:val="24"/>
                <w:sz w:val="21"/>
                <w:szCs w:val="21"/>
                <w:lang w:val="en-US" w:eastAsia="zh-CN"/>
              </w:rPr>
              <w:t>交环卫部门处理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一般工业固废暂存处位于租赁厂房东侧，用于一般固废的分类收集暂存。</w:t>
            </w:r>
            <w:r>
              <w:rPr>
                <w:rFonts w:hint="default" w:ascii="Times New Roman" w:hAnsi="Times New Roman" w:eastAsia="宋体"/>
                <w:kern w:val="24"/>
                <w:sz w:val="21"/>
                <w:szCs w:val="21"/>
                <w:lang w:val="en-US" w:eastAsia="zh-CN"/>
              </w:rPr>
              <w:t>交环卫部门处理</w:t>
            </w:r>
          </w:p>
        </w:tc>
        <w:tc>
          <w:tcPr>
            <w:tcW w:w="61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default" w:ascii="Times New Roman" w:hAnsi="Times New Roman" w:eastAsia="宋体"/>
                <w:kern w:val="24"/>
                <w:sz w:val="21"/>
                <w:szCs w:val="21"/>
                <w:lang w:val="en-US" w:eastAsia="zh-CN"/>
              </w:rPr>
              <w:t>生活垃圾</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含油棉纱</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手套交环卫部门处理</w:t>
            </w:r>
            <w:r>
              <w:rPr>
                <w:rFonts w:hint="eastAsia" w:ascii="Times New Roman" w:hAnsi="Times New Roman" w:eastAsia="宋体"/>
                <w:kern w:val="24"/>
                <w:sz w:val="21"/>
                <w:szCs w:val="21"/>
                <w:lang w:val="en-US" w:eastAsia="zh-CN"/>
              </w:rPr>
              <w:t>。</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default" w:ascii="Times New Roman" w:hAnsi="Times New Roman" w:eastAsia="宋体"/>
                <w:kern w:val="24"/>
                <w:sz w:val="21"/>
                <w:szCs w:val="21"/>
                <w:lang w:val="en-US" w:eastAsia="zh-CN"/>
              </w:rPr>
              <w:t>生活垃圾</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含油棉纱</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手套交环卫部门处理</w:t>
            </w:r>
            <w:r>
              <w:rPr>
                <w:rFonts w:hint="eastAsia" w:ascii="Times New Roman" w:hAnsi="Times New Roman" w:eastAsia="宋体"/>
                <w:kern w:val="24"/>
                <w:sz w:val="21"/>
                <w:szCs w:val="21"/>
                <w:lang w:val="en-US" w:eastAsia="zh-CN"/>
              </w:rPr>
              <w:t>。</w:t>
            </w:r>
          </w:p>
        </w:tc>
        <w:tc>
          <w:tcPr>
            <w:tcW w:w="615"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噪声治理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default" w:ascii="Times New Roman" w:hAnsi="Times New Roman" w:eastAsia="宋体"/>
                <w:kern w:val="24"/>
                <w:sz w:val="21"/>
                <w:szCs w:val="21"/>
                <w:lang w:val="en-US" w:eastAsia="zh-CN"/>
              </w:rPr>
              <w:t>选取低噪声设备</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基础减震</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隔声</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kern w:val="24"/>
                <w:sz w:val="21"/>
                <w:szCs w:val="21"/>
                <w:lang w:val="en-US" w:eastAsia="zh-CN"/>
              </w:rPr>
            </w:pPr>
            <w:r>
              <w:rPr>
                <w:rFonts w:hint="default" w:ascii="Times New Roman" w:hAnsi="Times New Roman" w:eastAsia="宋体"/>
                <w:kern w:val="24"/>
                <w:sz w:val="21"/>
                <w:szCs w:val="21"/>
                <w:lang w:val="en-US" w:eastAsia="zh-CN"/>
              </w:rPr>
              <w:t>选取低噪声设备</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基础减震</w:t>
            </w:r>
            <w:r>
              <w:rPr>
                <w:rFonts w:hint="eastAsia" w:ascii="Times New Roman" w:hAnsi="Times New Roman" w:eastAsia="宋体"/>
                <w:kern w:val="24"/>
                <w:sz w:val="21"/>
                <w:szCs w:val="21"/>
                <w:lang w:val="en-US" w:eastAsia="zh-CN"/>
              </w:rPr>
              <w:t>、</w:t>
            </w:r>
            <w:r>
              <w:rPr>
                <w:rFonts w:hint="default" w:ascii="Times New Roman" w:hAnsi="Times New Roman" w:eastAsia="宋体"/>
                <w:kern w:val="24"/>
                <w:sz w:val="21"/>
                <w:szCs w:val="21"/>
                <w:lang w:val="en-US" w:eastAsia="zh-CN"/>
              </w:rPr>
              <w:t>隔声</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rPr>
            </w:pPr>
            <w:r>
              <w:rPr>
                <w:rFonts w:hint="eastAsia" w:cs="Times New Roman"/>
                <w:b w:val="0"/>
                <w:bCs w:val="0"/>
                <w:color w:val="auto"/>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val="0"/>
                <w:color w:val="auto"/>
                <w:sz w:val="21"/>
                <w:szCs w:val="21"/>
              </w:rPr>
              <w:t>地下水污染防治措施</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项目采取分区防渗，废水处理设施区域均设置为重点防渗区，其他区域为一般防渗区。破碎清洗区设置围堤并采取一般防渗措施，避免清洗水下渗。</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kern w:val="24"/>
                <w:sz w:val="21"/>
                <w:szCs w:val="21"/>
                <w:lang w:val="en-US" w:eastAsia="zh-CN"/>
              </w:rPr>
            </w:pPr>
            <w:r>
              <w:rPr>
                <w:rFonts w:hint="eastAsia" w:ascii="Times New Roman" w:hAnsi="Times New Roman" w:eastAsia="宋体"/>
                <w:kern w:val="24"/>
                <w:sz w:val="21"/>
                <w:szCs w:val="21"/>
                <w:lang w:val="en-US" w:eastAsia="zh-CN"/>
              </w:rPr>
              <w:t>项目采取分区防渗，废水处理设施区域均设置为重点防渗区，其他区域为一般防渗区。破碎清洗区设置围堤并采取一般防渗措施，避免清洗水下渗。</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s="Times New Roman"/>
                <w:b w:val="0"/>
                <w:bCs w:val="0"/>
                <w:color w:val="auto"/>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384" w:type="pct"/>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eastAsia="宋体"/>
                <w:color w:val="auto"/>
                <w:sz w:val="21"/>
                <w:szCs w:val="21"/>
                <w:lang w:eastAsia="zh-CN"/>
              </w:rPr>
            </w:pPr>
            <w:r>
              <w:rPr>
                <w:rFonts w:hint="eastAsia"/>
                <w:color w:val="auto"/>
                <w:sz w:val="21"/>
                <w:szCs w:val="21"/>
                <w:lang w:eastAsia="zh-CN"/>
              </w:rPr>
              <w:t>合计</w:t>
            </w:r>
          </w:p>
        </w:tc>
        <w:tc>
          <w:tcPr>
            <w:tcW w:w="615"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13</w:t>
            </w:r>
          </w:p>
        </w:tc>
      </w:tr>
    </w:tbl>
    <w:p>
      <w:pPr>
        <w:ind w:firstLine="480" w:firstLineChars="200"/>
        <w:rPr>
          <w:rFonts w:hint="eastAsia" w:eastAsia="宋体"/>
          <w:lang w:eastAsia="zh-CN"/>
        </w:rPr>
      </w:pPr>
      <w:r>
        <w:t>根据企业自查后提供的相关资料和报告编制人员的现场踏勘，结合项目环评、环评批复文件、环保设计材料等要求，该项目的建设内容、环保设施及措施的建设与环评及批复无重大变</w:t>
      </w:r>
      <w:r>
        <w:rPr>
          <w:rFonts w:hint="eastAsia"/>
        </w:rPr>
        <w:t>动</w:t>
      </w:r>
      <w:r>
        <w:rPr>
          <w:rFonts w:hint="eastAsia"/>
          <w:lang w:eastAsia="zh-CN"/>
        </w:rPr>
        <w:t>。</w:t>
      </w:r>
    </w:p>
    <w:p>
      <w:pPr>
        <w:sectPr>
          <w:pgSz w:w="11905" w:h="16838"/>
          <w:pgMar w:top="1083" w:right="1440" w:bottom="1083" w:left="1440" w:header="737" w:footer="510" w:gutter="0"/>
          <w:pgBorders>
            <w:top w:val="none" w:sz="0" w:space="0"/>
            <w:left w:val="none" w:sz="0" w:space="0"/>
            <w:bottom w:val="none" w:sz="0" w:space="0"/>
            <w:right w:val="none" w:sz="0" w:space="0"/>
          </w:pgBorders>
          <w:cols w:space="0" w:num="1"/>
          <w:docGrid w:type="lines" w:linePitch="322" w:charSpace="0"/>
        </w:sectPr>
      </w:pPr>
      <w:r>
        <w:br w:type="page"/>
      </w:r>
    </w:p>
    <w:p>
      <w:pPr>
        <w:pStyle w:val="4"/>
      </w:pPr>
      <w:bookmarkStart w:id="54" w:name="_Toc11496"/>
      <w:bookmarkStart w:id="55" w:name="_Toc497833596"/>
      <w:r>
        <w:t>5 建设项目环评报告书的主要结论与建议及审批部门决定</w:t>
      </w:r>
      <w:bookmarkEnd w:id="54"/>
      <w:bookmarkEnd w:id="55"/>
    </w:p>
    <w:p>
      <w:pPr>
        <w:pStyle w:val="5"/>
      </w:pPr>
      <w:bookmarkStart w:id="56" w:name="_Toc239752863"/>
      <w:bookmarkStart w:id="57" w:name="_Toc427855152"/>
      <w:bookmarkStart w:id="58" w:name="_Toc240167870"/>
      <w:bookmarkStart w:id="59" w:name="_Toc240167715"/>
      <w:bookmarkStart w:id="60" w:name="_Toc402788538"/>
      <w:bookmarkStart w:id="61" w:name="_Toc408406364"/>
      <w:bookmarkStart w:id="62" w:name="_Toc427855253"/>
      <w:bookmarkStart w:id="63" w:name="_Toc497833597"/>
      <w:bookmarkStart w:id="64" w:name="_Toc23775"/>
      <w:r>
        <w:t>5.1 建设项目环评报告书</w:t>
      </w:r>
      <w:r>
        <w:rPr>
          <w:rFonts w:hint="eastAsia"/>
          <w:lang w:eastAsia="zh-CN"/>
        </w:rPr>
        <w:t>（表）</w:t>
      </w:r>
      <w:r>
        <w:t>的主要结论</w:t>
      </w:r>
      <w:bookmarkEnd w:id="56"/>
      <w:bookmarkEnd w:id="57"/>
      <w:bookmarkEnd w:id="58"/>
      <w:bookmarkEnd w:id="59"/>
      <w:bookmarkEnd w:id="60"/>
      <w:bookmarkEnd w:id="61"/>
      <w:bookmarkEnd w:id="62"/>
      <w:r>
        <w:t>与建议</w:t>
      </w:r>
      <w:bookmarkEnd w:id="63"/>
      <w:bookmarkEnd w:id="64"/>
    </w:p>
    <w:p>
      <w:pPr>
        <w:pStyle w:val="6"/>
      </w:pPr>
      <w:bookmarkStart w:id="65" w:name="_Toc427855153"/>
      <w:bookmarkStart w:id="66" w:name="_Toc427855254"/>
      <w:bookmarkStart w:id="67" w:name="_Toc497833598"/>
      <w:r>
        <w:t>5.1.1 项目概况</w:t>
      </w:r>
    </w:p>
    <w:p>
      <w:pPr>
        <w:ind w:firstLine="480" w:firstLineChars="200"/>
        <w:rPr>
          <w:rFonts w:hint="eastAsia" w:ascii="Times New Roman" w:hAnsi="Times New Roman" w:eastAsia="宋体" w:cs="Times New Roman"/>
          <w:bCs/>
          <w:color w:val="auto"/>
          <w:sz w:val="24"/>
          <w:lang w:val="en-US" w:eastAsia="zh-CN"/>
        </w:rPr>
      </w:pPr>
      <w:r>
        <w:rPr>
          <w:rFonts w:hint="eastAsia"/>
          <w:lang w:eastAsia="zh-CN"/>
        </w:rPr>
        <w:t>重庆升鹏再生资源回收有限公司“</w:t>
      </w:r>
      <w:r>
        <w:rPr>
          <w:rFonts w:hint="eastAsia" w:cs="Times New Roman"/>
          <w:color w:val="auto"/>
          <w:sz w:val="24"/>
          <w:szCs w:val="24"/>
          <w:lang w:eastAsia="zh-CN"/>
        </w:rPr>
        <w:t>废旧塑料清洗破碎生产项目</w:t>
      </w:r>
      <w:r>
        <w:rPr>
          <w:rFonts w:hint="eastAsia" w:ascii="Times New Roman" w:hAnsi="Times New Roman" w:eastAsia="宋体" w:cs="Times New Roman"/>
          <w:color w:val="auto"/>
          <w:sz w:val="24"/>
          <w:szCs w:val="24"/>
          <w:lang w:eastAsia="zh-CN"/>
        </w:rPr>
        <w:t>”</w:t>
      </w:r>
      <w:r>
        <w:rPr>
          <w:rFonts w:hint="eastAsia"/>
          <w:lang w:eastAsia="zh-CN"/>
        </w:rPr>
        <w:t>位于重庆市万州区五桥红星东路421号（万州经开区五桥园），租赁场地848.35平方米。购置破碎机、上料机等设备，建设废旧塑料清洗破碎生产线</w:t>
      </w:r>
      <w:r>
        <w:rPr>
          <w:rFonts w:hint="eastAsia"/>
          <w:lang w:val="en-US" w:eastAsia="zh-CN"/>
        </w:rPr>
        <w:t>2</w:t>
      </w:r>
      <w:r>
        <w:rPr>
          <w:rFonts w:hint="eastAsia"/>
          <w:lang w:eastAsia="zh-CN"/>
        </w:rPr>
        <w:t>条，形成年处理1200吨废旧塑料清洗破碎的能力。</w:t>
      </w:r>
      <w:r>
        <w:rPr>
          <w:rFonts w:hint="eastAsia" w:ascii="Times New Roman" w:hAnsi="Times New Roman" w:cs="Times New Roman"/>
          <w:bCs/>
          <w:color w:val="auto"/>
          <w:sz w:val="24"/>
        </w:rPr>
        <w:t>总投资300万元，其中环保投资</w:t>
      </w:r>
      <w:r>
        <w:rPr>
          <w:rFonts w:hint="eastAsia" w:cs="Times New Roman"/>
          <w:bCs/>
          <w:color w:val="auto"/>
          <w:sz w:val="24"/>
          <w:lang w:val="en-US" w:eastAsia="zh-CN"/>
        </w:rPr>
        <w:t>30</w:t>
      </w:r>
      <w:r>
        <w:rPr>
          <w:rFonts w:hint="eastAsia" w:ascii="Times New Roman" w:hAnsi="Times New Roman" w:cs="Times New Roman"/>
          <w:bCs/>
          <w:color w:val="auto"/>
          <w:sz w:val="24"/>
        </w:rPr>
        <w:t>万元，占总投资的</w:t>
      </w:r>
      <w:r>
        <w:rPr>
          <w:rFonts w:hint="eastAsia" w:cs="Times New Roman"/>
          <w:bCs/>
          <w:color w:val="auto"/>
          <w:sz w:val="24"/>
          <w:lang w:val="en-US" w:eastAsia="zh-CN"/>
        </w:rPr>
        <w:t>10</w:t>
      </w:r>
      <w:r>
        <w:rPr>
          <w:rFonts w:hint="eastAsia" w:ascii="Times New Roman" w:hAnsi="Times New Roman" w:cs="Times New Roman"/>
          <w:bCs/>
          <w:color w:val="auto"/>
          <w:sz w:val="24"/>
        </w:rPr>
        <w:t>%。</w:t>
      </w:r>
    </w:p>
    <w:p>
      <w:pPr>
        <w:pStyle w:val="6"/>
      </w:pPr>
      <w:r>
        <w:t>5.1.2 产业政策及选址符合性</w:t>
      </w:r>
    </w:p>
    <w:p>
      <w:pPr>
        <w:snapToGrid w:val="0"/>
        <w:spacing w:line="355" w:lineRule="auto"/>
        <w:ind w:firstLine="480" w:firstLineChars="200"/>
      </w:pPr>
      <w:r>
        <w:t>（1）产业政策</w:t>
      </w:r>
    </w:p>
    <w:p>
      <w:pPr>
        <w:snapToGrid w:val="0"/>
        <w:spacing w:line="355" w:lineRule="auto"/>
        <w:ind w:firstLine="480" w:firstLineChars="200"/>
        <w:rPr>
          <w:rFonts w:hint="eastAsia"/>
        </w:rPr>
      </w:pPr>
      <w:r>
        <w:rPr>
          <w:rFonts w:hint="eastAsia"/>
        </w:rPr>
        <w:t>本项目属于废旧塑料资源化回收利用。对照《产业结构调整指导目录（2019 年本）》，项目属于第一类鼓励类的“四十三、环境保护与资源节约综合利用”中的第26项“再生资源、建筑垃圾资源化回收利用工程和产业化”，同时本项目经重庆市万州经济技术开发区经济发展局备案，项目编码：2305-500101-04-01-590537，符合国家及地方产业政策要求。</w:t>
      </w:r>
    </w:p>
    <w:p>
      <w:pPr>
        <w:snapToGrid w:val="0"/>
        <w:spacing w:line="355" w:lineRule="auto"/>
        <w:ind w:firstLine="480" w:firstLineChars="200"/>
        <w:rPr>
          <w:rFonts w:hint="eastAsia"/>
        </w:rPr>
      </w:pPr>
      <w:r>
        <w:rPr>
          <w:rFonts w:hint="eastAsia"/>
        </w:rPr>
        <w:t>根据中华人民共和国工业和信息化部2015年第81号公告，工信部制定了《废塑料综合利用行业规范条件》，《条件》要求“废塑料破碎、清洗、分选类企业：新建企业年废塑料处理能力不低于30000吨；已建企业年废塑料处理能力不低于20000吨”，同时，工业和信息化部部长信箱对《条件》的要求进行了解释和回复：一、废塑料综合利用行业规范条件是引导性文件，不是前置性或强制性的；二、《废塑料综合利用行业规范条件》中对规模的要求仅针对自愿申请废塑料综合利用行业规范公告的企业，并非针对全行业的限制性条件，对新建项目无限制；三、对企业生产经营无行政审批要求，对企业生产经营规模没有强制性要求。因此，本项目为废塑料破碎、清洗、分选类企业，年废塑料处理量为1000吨，其规模不受《废塑料综合利用行业规范条件》的限制，可以建设。</w:t>
      </w:r>
    </w:p>
    <w:p>
      <w:pPr>
        <w:snapToGrid w:val="0"/>
        <w:spacing w:line="355" w:lineRule="auto"/>
        <w:ind w:firstLine="480" w:firstLineChars="200"/>
        <w:rPr>
          <w:kern w:val="0"/>
        </w:rPr>
      </w:pPr>
      <w:r>
        <w:t>（2）项目规划</w:t>
      </w:r>
      <w:r>
        <w:rPr>
          <w:bCs/>
        </w:rPr>
        <w:t>、选址合理性分析</w:t>
      </w:r>
    </w:p>
    <w:p>
      <w:pPr>
        <w:snapToGrid w:val="0"/>
        <w:spacing w:line="355" w:lineRule="auto"/>
        <w:ind w:firstLine="480" w:firstLineChars="200"/>
        <w:rPr>
          <w:rFonts w:hint="eastAsia"/>
          <w:bCs/>
        </w:rPr>
      </w:pPr>
      <w:r>
        <w:rPr>
          <w:rFonts w:hint="eastAsia"/>
          <w:bCs/>
        </w:rPr>
        <w:t>项目位于重庆市万州经济技术开发区五桥园内，规划修编后，产业定位调整为：以居住和工业为主，发展高新产业，打造产城融合、设施齐全、配套完善的综合片区。</w:t>
      </w:r>
    </w:p>
    <w:p>
      <w:pPr>
        <w:snapToGrid w:val="0"/>
        <w:spacing w:line="355" w:lineRule="auto"/>
        <w:ind w:firstLine="480" w:firstLineChars="200"/>
        <w:rPr>
          <w:rFonts w:hint="eastAsia" w:eastAsia="宋体"/>
          <w:lang w:eastAsia="zh-CN"/>
        </w:rPr>
      </w:pPr>
      <w:r>
        <w:rPr>
          <w:rFonts w:hint="eastAsia"/>
          <w:bCs/>
        </w:rPr>
        <w:t>项目租赁重庆市万州区光耀丝绢有限公司已建成的闲置厂房，用地属于工业用地，项目从事废塑料的破碎清洗，定位与规划不冲突，符合规划</w:t>
      </w:r>
      <w:r>
        <w:rPr>
          <w:rFonts w:hint="eastAsia"/>
          <w:bCs/>
          <w:lang w:eastAsia="zh-CN"/>
        </w:rPr>
        <w:t>。</w:t>
      </w:r>
    </w:p>
    <w:p>
      <w:pPr>
        <w:pStyle w:val="6"/>
      </w:pPr>
      <w:r>
        <w:t>5.1.</w:t>
      </w:r>
      <w:r>
        <w:rPr>
          <w:rFonts w:hint="eastAsia"/>
        </w:rPr>
        <w:t>3</w:t>
      </w:r>
      <w:r>
        <w:t xml:space="preserve"> 工程所在地环境功能区划、环境质量现状</w:t>
      </w:r>
    </w:p>
    <w:p>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textAlignment w:val="auto"/>
        <w:rPr>
          <w:rFonts w:hint="eastAsia"/>
          <w:color w:val="auto"/>
          <w:sz w:val="24"/>
        </w:rPr>
      </w:pPr>
      <w:r>
        <w:rPr>
          <w:rFonts w:hint="eastAsia"/>
          <w:color w:val="auto"/>
          <w:sz w:val="24"/>
        </w:rPr>
        <w:t>根据《重庆市环境空气质量功能区划分规定》（渝府发〔2016〕19号）、《重庆市人民政府关于印发重庆市环境空气质量功能区划分规定的通知》等相关规定，项目所在地环境空气功能区划为二类区，环境空气质量执行《环境空气质量标准》（GB3095-2012）及其修改单中的二级标准。</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rPr>
      </w:pPr>
      <w:r>
        <w:rPr>
          <w:rFonts w:hint="eastAsia" w:cs="Times New Roman"/>
          <w:bCs/>
          <w:color w:val="auto"/>
          <w:sz w:val="24"/>
          <w:szCs w:val="24"/>
          <w:lang w:val="en-US" w:eastAsia="zh-CN"/>
        </w:rPr>
        <w:t>项目所在地属于长江流域。根据渝府发〔2012〕4 号《重庆市地表水环境功能类别调整方案的通知》相关规定，长江万州新田镇~大周镇段为III类水域。水环境质量满足《地表水环境质量标准》（GB3838-2002）Ⅲ类标准。</w:t>
      </w:r>
    </w:p>
    <w:p>
      <w:pPr>
        <w:spacing w:line="360" w:lineRule="auto"/>
        <w:ind w:firstLine="480" w:firstLineChars="200"/>
      </w:pPr>
      <w:r>
        <w:rPr>
          <w:rFonts w:hint="default" w:ascii="Times New Roman" w:hAnsi="Times New Roman" w:eastAsia="宋体" w:cs="Times New Roman"/>
          <w:color w:val="auto"/>
          <w:kern w:val="0"/>
          <w:sz w:val="24"/>
          <w:szCs w:val="24"/>
        </w:rPr>
        <w:t>根据《重庆市城市区域环境噪声标准适用区划分规定调整方案》（渝环发﹝2007﹞39 号）及《重庆市万州区人民政府关于印发重庆市万州区声环境功能区划分方案的通知》万州府〔2018〕109 号，本项目所在地划分为 3 类功能区域。项目租赁重庆市万州区光耀丝绢有限公司厂房，其南侧20m处为厂区的综合用房（工业用地），主要用于厂区办公和倒班，不属于本项目声环境保护目标。项目厂房周边50m范围内无声环境保护目标，按照《建设项目环境影响报告表编制技术指南 （污染影响类）（试行）》要求，本次评价可不进行声环境质量现状监测。执行《声环境质量标准》（GB3096-2008）</w:t>
      </w:r>
      <w:r>
        <w:rPr>
          <w:rFonts w:hint="eastAsia"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类标准。</w:t>
      </w:r>
    </w:p>
    <w:p>
      <w:pPr>
        <w:pStyle w:val="6"/>
      </w:pPr>
      <w:r>
        <w:rPr>
          <w:rFonts w:hint="eastAsia"/>
          <w:lang w:eastAsia="zh-CN"/>
        </w:rPr>
        <w:t xml:space="preserve">5.1.5 </w:t>
      </w:r>
      <w:r>
        <w:t xml:space="preserve"> </w:t>
      </w:r>
      <w:r>
        <w:rPr>
          <w:rFonts w:hint="eastAsia"/>
        </w:rPr>
        <w:t>环境影响及污染防治措施</w:t>
      </w:r>
    </w:p>
    <w:p>
      <w:pPr>
        <w:pStyle w:val="79"/>
        <w:ind w:firstLine="480"/>
        <w:rPr>
          <w:rFonts w:hint="eastAsia"/>
          <w:color w:val="000000" w:themeColor="text1"/>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w:t>
      </w:r>
      <w:r>
        <w:rPr>
          <w:rStyle w:val="80"/>
          <w:rFonts w:hint="eastAsia"/>
          <w:color w:val="000000" w:themeColor="text1"/>
          <w:lang w:val="en-US" w:eastAsia="zh-CN"/>
          <w14:textFill>
            <w14:solidFill>
              <w14:schemeClr w14:val="tx1"/>
            </w14:solidFill>
          </w14:textFill>
        </w:rPr>
        <w:t>破碎采用湿式破碎，破碎过程中产生粉产量极少，</w:t>
      </w:r>
      <w:r>
        <w:rPr>
          <w:rFonts w:hint="eastAsia"/>
          <w:color w:val="000000" w:themeColor="text1"/>
          <w:lang w:val="en-US" w:eastAsia="zh-CN"/>
          <w14:textFill>
            <w14:solidFill>
              <w14:schemeClr w14:val="tx1"/>
            </w14:solidFill>
          </w14:textFill>
        </w:rPr>
        <w:t>无组织排放；污水处理设施臭气经格栅池加盖收集后由排气筒引至厂房顶排放，排放量少，对外环境影响小。项目采取的废气治理措施合理有效，污染物排放量少，厂界颗粒物能够满足</w:t>
      </w:r>
      <w:r>
        <w:rPr>
          <w:rFonts w:hint="eastAsia" w:cs="Times New Roman"/>
          <w:b w:val="0"/>
          <w:bCs w:val="0"/>
          <w:color w:val="000000" w:themeColor="text1"/>
          <w:kern w:val="2"/>
          <w:sz w:val="24"/>
          <w:szCs w:val="24"/>
          <w:vertAlign w:val="baseline"/>
          <w:lang w:val="en-US" w:eastAsia="zh-CN" w:bidi="ar-SA"/>
          <w14:textFill>
            <w14:solidFill>
              <w14:schemeClr w14:val="tx1"/>
            </w14:solidFill>
          </w14:textFill>
        </w:rPr>
        <w:t>《大气污染物综合排放标准》（DB50/418-2016）排放限值</w:t>
      </w:r>
      <w:r>
        <w:rPr>
          <w:rFonts w:hint="eastAsia" w:ascii="Times New Roman" w:hAnsi="Times New Roman" w:cs="Times New Roman"/>
          <w:b w:val="0"/>
          <w:bCs w:val="0"/>
          <w:color w:val="000000" w:themeColor="text1"/>
          <w:kern w:val="2"/>
          <w:sz w:val="24"/>
          <w:szCs w:val="24"/>
          <w:vertAlign w:val="baseline"/>
          <w:lang w:val="en-US" w:eastAsia="zh-CN" w:bidi="ar-SA"/>
          <w14:textFill>
            <w14:solidFill>
              <w14:schemeClr w14:val="tx1"/>
            </w14:solidFill>
          </w14:textFill>
        </w:rPr>
        <w:t>，</w:t>
      </w:r>
      <w:r>
        <w:rPr>
          <w:color w:val="000000" w:themeColor="text1"/>
          <w14:textFill>
            <w14:solidFill>
              <w14:schemeClr w14:val="tx1"/>
            </w14:solidFill>
          </w14:textFill>
        </w:rPr>
        <w:t>臭气浓度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氨、硫化氢能满足</w:t>
      </w:r>
      <w:r>
        <w:rPr>
          <w:color w:val="000000" w:themeColor="text1"/>
          <w14:textFill>
            <w14:solidFill>
              <w14:schemeClr w14:val="tx1"/>
            </w14:solidFill>
          </w14:textFill>
        </w:rPr>
        <w:t>《恶臭污染物排放标准》（GB14554-93）</w:t>
      </w:r>
      <w:r>
        <w:rPr>
          <w:rFonts w:hint="eastAsia"/>
          <w:color w:val="000000" w:themeColor="text1"/>
          <w:lang w:val="en-US" w:eastAsia="zh-CN"/>
          <w14:textFill>
            <w14:solidFill>
              <w14:schemeClr w14:val="tx1"/>
            </w14:solidFill>
          </w14:textFill>
        </w:rPr>
        <w:t>。</w:t>
      </w:r>
    </w:p>
    <w:p>
      <w:pPr>
        <w:pStyle w:val="79"/>
        <w:bidi w:val="0"/>
        <w:jc w:val="both"/>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生活污水产生量少，成分简单，浓度低，经过生化池的厌氧处理后，能够满足《污水综合排放标准》（GB8978-1996）三级标准。</w:t>
      </w:r>
    </w:p>
    <w:p>
      <w:pPr>
        <w:pStyle w:val="79"/>
        <w:bidi w:val="0"/>
        <w:jc w:val="both"/>
        <w:rPr>
          <w:rFonts w:hint="default" w:ascii="Times New Roman" w:hAnsi="Times New Roman" w:eastAsia="宋体" w:cs="Times New Roman"/>
          <w:color w:val="auto"/>
          <w:sz w:val="24"/>
          <w:szCs w:val="24"/>
          <w:lang w:val="zh-CN"/>
        </w:rPr>
      </w:pPr>
      <w:r>
        <w:rPr>
          <w:rFonts w:hint="default" w:ascii="Times New Roman" w:hAnsi="Times New Roman" w:cs="Times New Roman"/>
          <w:color w:val="000000" w:themeColor="text1"/>
          <w14:textFill>
            <w14:solidFill>
              <w14:schemeClr w14:val="tx1"/>
            </w14:solidFill>
          </w14:textFill>
        </w:rPr>
        <w:t>项目生产废水中主要污染物为COD、SS、石油类、氨氮等</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生产废水经自建污水处理设施处理后</w:t>
      </w:r>
      <w:r>
        <w:rPr>
          <w:rFonts w:hint="eastAsia" w:cs="Times New Roman"/>
          <w:color w:val="000000" w:themeColor="text1"/>
          <w:lang w:val="en-US" w:eastAsia="zh-CN"/>
          <w14:textFill>
            <w14:solidFill>
              <w14:schemeClr w14:val="tx1"/>
            </w14:solidFill>
          </w14:textFill>
        </w:rPr>
        <w:t>达</w:t>
      </w:r>
      <w:r>
        <w:rPr>
          <w:rFonts w:hint="eastAsia"/>
          <w:color w:val="000000" w:themeColor="text1"/>
          <w:lang w:val="en-US" w:eastAsia="zh-CN"/>
          <w14:textFill>
            <w14:solidFill>
              <w14:schemeClr w14:val="tx1"/>
            </w14:solidFill>
          </w14:textFill>
        </w:rPr>
        <w:t>《污水综合排放标准》（GB8978-1996）三级标准后</w:t>
      </w:r>
      <w:r>
        <w:rPr>
          <w:rFonts w:hint="eastAsia" w:cs="Times New Roman"/>
          <w:color w:val="000000" w:themeColor="text1"/>
          <w:lang w:val="en-US" w:eastAsia="zh-CN"/>
          <w14:textFill>
            <w14:solidFill>
              <w14:schemeClr w14:val="tx1"/>
            </w14:solidFill>
          </w14:textFill>
        </w:rPr>
        <w:t>70%的水回用、30%外排</w:t>
      </w:r>
      <w:r>
        <w:rPr>
          <w:rFonts w:hint="eastAsia" w:ascii="Times New Roman" w:hAnsi="Times New Roman" w:cs="Times New Roman"/>
          <w:color w:val="000000" w:themeColor="text1"/>
          <w:lang w:val="en-US" w:eastAsia="zh-CN"/>
          <w14:textFill>
            <w14:solidFill>
              <w14:schemeClr w14:val="tx1"/>
            </w14:solidFill>
          </w14:textFill>
        </w:rPr>
        <w:t>。污水处理设施采用“</w:t>
      </w:r>
      <w:r>
        <w:rPr>
          <w:rFonts w:hint="eastAsia"/>
          <w:color w:val="000000" w:themeColor="text1"/>
          <w:lang w:val="en-US" w:eastAsia="zh-CN"/>
          <w14:textFill>
            <w14:solidFill>
              <w14:schemeClr w14:val="tx1"/>
            </w14:solidFill>
          </w14:textFill>
        </w:rPr>
        <w:t>格栅+隔油+絮凝沉淀</w:t>
      </w:r>
      <w:r>
        <w:rPr>
          <w:rFonts w:hint="eastAsia" w:ascii="Times New Roman" w:hAnsi="Times New Roman" w:cs="Times New Roman"/>
          <w:color w:val="000000" w:themeColor="text1"/>
          <w:lang w:val="en-US" w:eastAsia="zh-CN"/>
          <w14:textFill>
            <w14:solidFill>
              <w14:schemeClr w14:val="tx1"/>
            </w14:solidFill>
          </w14:textFill>
        </w:rPr>
        <w:t>”的处理工艺，项目破碎</w:t>
      </w:r>
      <w:r>
        <w:rPr>
          <w:rFonts w:hint="eastAsia" w:cs="Times New Roman"/>
          <w:color w:val="000000" w:themeColor="text1"/>
          <w:lang w:val="en-US" w:eastAsia="zh-CN"/>
          <w14:textFill>
            <w14:solidFill>
              <w14:schemeClr w14:val="tx1"/>
            </w14:solidFill>
          </w14:textFill>
        </w:rPr>
        <w:t>、清洗</w:t>
      </w:r>
      <w:r>
        <w:rPr>
          <w:rFonts w:hint="eastAsia" w:ascii="Times New Roman" w:hAnsi="Times New Roman" w:cs="Times New Roman"/>
          <w:color w:val="000000" w:themeColor="text1"/>
          <w:lang w:val="en-US" w:eastAsia="zh-CN"/>
          <w14:textFill>
            <w14:solidFill>
              <w14:schemeClr w14:val="tx1"/>
            </w14:solidFill>
          </w14:textFill>
        </w:rPr>
        <w:t>对水质要求不高，经处理后的废水</w:t>
      </w:r>
      <w:r>
        <w:rPr>
          <w:rFonts w:hint="eastAsia" w:cs="Times New Roman"/>
          <w:color w:val="000000" w:themeColor="text1"/>
          <w:lang w:val="en-US" w:eastAsia="zh-CN"/>
          <w14:textFill>
            <w14:solidFill>
              <w14:schemeClr w14:val="tx1"/>
            </w14:solidFill>
          </w14:textFill>
        </w:rPr>
        <w:t>再添加约6m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/d的新鲜水后</w:t>
      </w:r>
      <w:r>
        <w:rPr>
          <w:rFonts w:hint="eastAsia" w:ascii="Times New Roman" w:hAnsi="Times New Roman" w:cs="Times New Roman"/>
          <w:color w:val="000000" w:themeColor="text1"/>
          <w:lang w:val="en-US" w:eastAsia="zh-CN"/>
          <w14:textFill>
            <w14:solidFill>
              <w14:schemeClr w14:val="tx1"/>
            </w14:solidFill>
          </w14:textFill>
        </w:rPr>
        <w:t>能够满足回用要求</w:t>
      </w:r>
      <w:r>
        <w:rPr>
          <w:rFonts w:hint="eastAsia"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项目生产废水最大日产生量约为</w:t>
      </w:r>
      <w:r>
        <w:rPr>
          <w:rFonts w:hint="eastAsia" w:cs="Times New Roman"/>
          <w:color w:val="000000" w:themeColor="text1"/>
          <w:lang w:val="en-US" w:eastAsia="zh-CN"/>
          <w14:textFill>
            <w14:solidFill>
              <w14:schemeClr w14:val="tx1"/>
            </w14:solidFill>
          </w14:textFill>
        </w:rPr>
        <w:t>14.4</w:t>
      </w:r>
      <w:r>
        <w:rPr>
          <w:rFonts w:hint="eastAsia" w:ascii="Times New Roman" w:hAnsi="Times New Roman" w:cs="Times New Roman"/>
          <w:color w:val="000000" w:themeColor="text1"/>
          <w:lang w:val="en-US" w:eastAsia="zh-CN"/>
          <w14:textFill>
            <w14:solidFill>
              <w14:schemeClr w14:val="tx1"/>
            </w14:solidFill>
          </w14:textFill>
        </w:rPr>
        <w:t>m</w:t>
      </w:r>
      <w:r>
        <w:rPr>
          <w:rFonts w:hint="eastAsia" w:ascii="Times New Roman" w:hAnsi="Times New Roman" w:cs="Times New Roman"/>
          <w:color w:val="000000" w:themeColor="text1"/>
          <w:vertAlign w:val="superscript"/>
          <w:lang w:val="en-US" w:eastAsia="zh-CN"/>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/d，污水处理设施设计处理能力</w:t>
      </w:r>
      <w:r>
        <w:rPr>
          <w:rFonts w:hint="eastAsia" w:cs="Times New Roman"/>
          <w:color w:val="000000" w:themeColor="text1"/>
          <w:lang w:val="en-US" w:eastAsia="zh-CN"/>
          <w14:textFill>
            <w14:solidFill>
              <w14:schemeClr w14:val="tx1"/>
            </w14:solidFill>
          </w14:textFill>
        </w:rPr>
        <w:t>20</w:t>
      </w:r>
      <w:r>
        <w:rPr>
          <w:rFonts w:hint="eastAsia" w:ascii="Times New Roman" w:hAnsi="Times New Roman" w:cs="Times New Roman"/>
          <w:color w:val="000000" w:themeColor="text1"/>
          <w:lang w:val="en-US" w:eastAsia="zh-CN"/>
          <w14:textFill>
            <w14:solidFill>
              <w14:schemeClr w14:val="tx1"/>
            </w14:solidFill>
          </w14:textFill>
        </w:rPr>
        <w:t>m</w:t>
      </w:r>
      <w:r>
        <w:rPr>
          <w:rFonts w:hint="eastAsia" w:ascii="Times New Roman" w:hAnsi="Times New Roman" w:cs="Times New Roman"/>
          <w:color w:val="000000" w:themeColor="text1"/>
          <w:vertAlign w:val="superscript"/>
          <w:lang w:val="en-US" w:eastAsia="zh-CN"/>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/d能够满足处理要求。</w:t>
      </w:r>
    </w:p>
    <w:p>
      <w:pPr>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噪声主要由各种机械设备等运行时产生，通过选取低噪声设备、建筑隔声等措施，本项目营运期厂界噪声能够满足《工业企业厂界环境噪声排放标准》</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GB12348-2008</w:t>
      </w:r>
      <w:r>
        <w:rPr>
          <w:rFonts w:hint="eastAsia" w:ascii="Times New Roman" w:hAnsi="Times New Roman" w:eastAsia="宋体" w:cs="Times New Roman"/>
          <w:color w:val="auto"/>
          <w:sz w:val="24"/>
          <w:szCs w:val="24"/>
          <w:lang w:val="zh-CN"/>
        </w:rPr>
        <w:t>）</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zh-CN"/>
        </w:rPr>
        <w:t>类标准要求。</w:t>
      </w:r>
    </w:p>
    <w:p>
      <w:pPr>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生活垃圾经垃圾桶收集后交由环卫部门处理；分拣废物、</w:t>
      </w:r>
      <w:r>
        <w:rPr>
          <w:rFonts w:hint="eastAsia" w:cs="Times New Roman"/>
          <w:color w:val="auto"/>
          <w:sz w:val="24"/>
          <w:szCs w:val="24"/>
          <w:lang w:val="en-US" w:eastAsia="zh-CN"/>
        </w:rPr>
        <w:t>废金属杂质</w:t>
      </w:r>
      <w:r>
        <w:rPr>
          <w:rFonts w:hint="default" w:ascii="Times New Roman" w:hAnsi="Times New Roman" w:eastAsia="宋体" w:cs="Times New Roman"/>
          <w:color w:val="auto"/>
          <w:sz w:val="24"/>
          <w:szCs w:val="24"/>
          <w:lang w:val="zh-CN"/>
        </w:rPr>
        <w:t>，暂存于一般固废暂存间</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交物资回收单位回收</w:t>
      </w:r>
      <w:r>
        <w:rPr>
          <w:rFonts w:hint="eastAsia" w:ascii="Times New Roman" w:hAnsi="Times New Roman" w:eastAsia="宋体" w:cs="Times New Roman"/>
          <w:color w:val="auto"/>
          <w:sz w:val="24"/>
          <w:szCs w:val="24"/>
          <w:lang w:val="zh-CN"/>
        </w:rPr>
        <w:t>；</w:t>
      </w:r>
      <w:r>
        <w:rPr>
          <w:rFonts w:hint="eastAsia" w:cs="Times New Roman"/>
          <w:color w:val="auto"/>
          <w:sz w:val="24"/>
          <w:szCs w:val="24"/>
          <w:lang w:val="en-US" w:eastAsia="zh-CN"/>
        </w:rPr>
        <w:t>沉淀池渣、污水处理设备污泥，厂内统一定期清掏收集后，暂存于一般固废暂存间，交由环卫部门集中处理。</w:t>
      </w:r>
      <w:r>
        <w:rPr>
          <w:rFonts w:hint="eastAsia" w:ascii="Times New Roman" w:hAnsi="Times New Roman" w:eastAsia="宋体" w:cs="Times New Roman"/>
          <w:color w:val="auto"/>
          <w:sz w:val="24"/>
          <w:szCs w:val="24"/>
          <w:lang w:val="zh-CN"/>
        </w:rPr>
        <w:t>含油抹布、手套混入生活垃圾一起交由环卫部门清运。</w:t>
      </w:r>
    </w:p>
    <w:p>
      <w:pPr>
        <w:pStyle w:val="6"/>
      </w:pPr>
      <w:r>
        <w:t>5.1.</w:t>
      </w:r>
      <w:r>
        <w:rPr>
          <w:rFonts w:hint="eastAsia"/>
          <w:lang w:val="en-US" w:eastAsia="zh-CN"/>
        </w:rPr>
        <w:t>6</w:t>
      </w:r>
      <w:r>
        <w:t>总量控制</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根据我国总量控制基本原则以及重庆市现行的环境管理要求，确定本项目总量控制因子</w:t>
      </w:r>
      <w:r>
        <w:rPr>
          <w:rFonts w:hint="eastAsia" w:ascii="Times New Roman" w:hAnsi="Times New Roman" w:cs="Times New Roman"/>
          <w:color w:val="auto"/>
          <w:sz w:val="24"/>
          <w:szCs w:val="24"/>
          <w:lang w:val="en-US" w:eastAsia="zh-CN"/>
        </w:rPr>
        <w:t>及总量指标</w:t>
      </w:r>
      <w:r>
        <w:rPr>
          <w:rFonts w:hint="default" w:ascii="Times New Roman" w:hAnsi="Times New Roman" w:cs="Times New Roman"/>
          <w:color w:val="auto"/>
          <w:sz w:val="24"/>
          <w:szCs w:val="24"/>
          <w:lang w:val="en-US" w:eastAsia="zh-CN"/>
        </w:rPr>
        <w:t>为：</w:t>
      </w:r>
      <w:r>
        <w:rPr>
          <w:b w:val="0"/>
          <w:bCs w:val="0"/>
          <w:color w:val="000000" w:themeColor="text1"/>
          <w:highlight w:val="none"/>
          <w14:textFill>
            <w14:solidFill>
              <w14:schemeClr w14:val="tx1"/>
            </w14:solidFill>
          </w14:textFill>
        </w:rPr>
        <w:t>COD</w:t>
      </w:r>
      <w:r>
        <w:rPr>
          <w:rFonts w:hint="eastAsia"/>
          <w:b w:val="0"/>
          <w:bCs w:val="0"/>
          <w:color w:val="000000" w:themeColor="text1"/>
          <w:highlight w:val="none"/>
          <w:lang w:val="en-US" w:eastAsia="zh-CN"/>
          <w14:textFill>
            <w14:solidFill>
              <w14:schemeClr w14:val="tx1"/>
            </w14:solidFill>
          </w14:textFill>
        </w:rPr>
        <w:t>为0.076</w:t>
      </w:r>
      <w:r>
        <w:rPr>
          <w:b w:val="0"/>
          <w:bCs w:val="0"/>
          <w:color w:val="000000" w:themeColor="text1"/>
          <w:highlight w:val="none"/>
          <w14:textFill>
            <w14:solidFill>
              <w14:schemeClr w14:val="tx1"/>
            </w14:solidFill>
          </w14:textFill>
        </w:rPr>
        <w:t>t/a、氨氮</w:t>
      </w:r>
      <w:r>
        <w:rPr>
          <w:rFonts w:hint="eastAsia"/>
          <w:b w:val="0"/>
          <w:bCs w:val="0"/>
          <w:color w:val="000000" w:themeColor="text1"/>
          <w:highlight w:val="none"/>
          <w:lang w:val="en-US" w:eastAsia="zh-CN"/>
          <w14:textFill>
            <w14:solidFill>
              <w14:schemeClr w14:val="tx1"/>
            </w14:solidFill>
          </w14:textFill>
        </w:rPr>
        <w:t>为0.008</w:t>
      </w:r>
      <w:r>
        <w:rPr>
          <w:b w:val="0"/>
          <w:bCs w:val="0"/>
          <w:color w:val="000000" w:themeColor="text1"/>
          <w:highlight w:val="none"/>
          <w14:textFill>
            <w14:solidFill>
              <w14:schemeClr w14:val="tx1"/>
            </w14:solidFill>
          </w14:textFill>
        </w:rPr>
        <w:t>t/a</w:t>
      </w:r>
      <w:r>
        <w:rPr>
          <w:rFonts w:hint="eastAsia" w:ascii="Times New Roman" w:hAnsi="Times New Roman" w:cs="Times New Roman"/>
          <w:color w:val="auto"/>
          <w:sz w:val="24"/>
          <w:szCs w:val="24"/>
          <w:lang w:val="en-US" w:eastAsia="zh-CN"/>
        </w:rPr>
        <w:t>。</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重庆市主要污染物排放权交易中心管理办法和《重庆市环境保护局关于印发重庆市工业企业排污权有偿使用和交易工作实施细则的通知》（渝环〔2017〕249号），本项目污水、废气、垃圾等总量按照相关要求有偿使用。</w:t>
      </w:r>
    </w:p>
    <w:p>
      <w:pPr>
        <w:pStyle w:val="6"/>
        <w:keepNext w:val="0"/>
        <w:keepLines w:val="0"/>
        <w:pageBreakBefore w:val="0"/>
        <w:widowControl w:val="0"/>
        <w:kinsoku/>
        <w:wordWrap/>
        <w:overflowPunct/>
        <w:topLinePunct w:val="0"/>
        <w:autoSpaceDE/>
        <w:autoSpaceDN/>
        <w:bidi w:val="0"/>
        <w:adjustRightInd w:val="0"/>
        <w:snapToGrid w:val="0"/>
        <w:textAlignment w:val="auto"/>
      </w:pPr>
      <w:r>
        <w:t>5.1.</w:t>
      </w:r>
      <w:r>
        <w:rPr>
          <w:rFonts w:hint="eastAsia"/>
        </w:rPr>
        <w:t>8</w:t>
      </w:r>
      <w:r>
        <w:t xml:space="preserve"> 综合结论</w:t>
      </w:r>
    </w:p>
    <w:bookmarkEnd w:id="65"/>
    <w:bookmarkEnd w:id="66"/>
    <w:bookmarkEnd w:id="67"/>
    <w:p>
      <w:pPr>
        <w:spacing w:line="360" w:lineRule="auto"/>
        <w:ind w:firstLine="560"/>
        <w:rPr>
          <w:rFonts w:hint="eastAsia"/>
          <w:color w:val="auto"/>
          <w:sz w:val="24"/>
        </w:rPr>
      </w:pPr>
      <w:bookmarkStart w:id="68" w:name="_Toc497833611"/>
      <w:bookmarkStart w:id="69" w:name="_Toc427855160"/>
      <w:bookmarkStart w:id="70" w:name="_Toc427855261"/>
      <w:r>
        <w:rPr>
          <w:rFonts w:hint="eastAsia" w:cs="Times New Roman"/>
          <w:color w:val="auto"/>
          <w:sz w:val="24"/>
          <w:szCs w:val="24"/>
          <w:lang w:eastAsia="zh-CN"/>
        </w:rPr>
        <w:t>重庆升鹏再生资源回收有限公司“废旧塑料清洗破碎生产项目”</w:t>
      </w:r>
      <w:r>
        <w:rPr>
          <w:rFonts w:hint="eastAsia" w:ascii="宋体" w:cs="宋体"/>
          <w:color w:val="auto"/>
          <w:sz w:val="24"/>
        </w:rPr>
        <w:t>符合国家和重庆市产业政策，符合区域</w:t>
      </w:r>
      <w:r>
        <w:rPr>
          <w:rFonts w:hint="eastAsia" w:ascii="宋体" w:cs="宋体"/>
          <w:color w:val="auto"/>
          <w:sz w:val="24"/>
          <w:lang w:eastAsia="zh-CN"/>
        </w:rPr>
        <w:t>“</w:t>
      </w:r>
      <w:r>
        <w:rPr>
          <w:rFonts w:hint="eastAsia" w:ascii="宋体" w:cs="宋体"/>
          <w:color w:val="auto"/>
          <w:sz w:val="24"/>
        </w:rPr>
        <w:t>三线一单</w:t>
      </w:r>
      <w:r>
        <w:rPr>
          <w:rFonts w:hint="eastAsia" w:ascii="宋体" w:cs="宋体"/>
          <w:color w:val="auto"/>
          <w:sz w:val="24"/>
          <w:lang w:eastAsia="zh-CN"/>
        </w:rPr>
        <w:t>”</w:t>
      </w:r>
      <w:r>
        <w:rPr>
          <w:rFonts w:hint="eastAsia" w:ascii="宋体" w:cs="宋体"/>
          <w:color w:val="auto"/>
          <w:sz w:val="24"/>
        </w:rPr>
        <w:t>管控要求，选址合理，通过采取有效的污染防控措施，外排污染物可实现达标排放，对环境的影响可以接受，环境风险可控，在建设单位认真落实本评价提出的各项环保措施、确保污染物达标排放前提下，从环境保护角度来看，项目建设可行。</w:t>
      </w:r>
    </w:p>
    <w:p>
      <w:pPr>
        <w:pStyle w:val="5"/>
      </w:pPr>
      <w:bookmarkStart w:id="71" w:name="_Toc19699"/>
      <w:r>
        <w:t>5.2 审批部门审批决定</w:t>
      </w:r>
      <w:bookmarkEnd w:id="68"/>
      <w:bookmarkEnd w:id="69"/>
      <w:bookmarkEnd w:id="70"/>
      <w:bookmarkEnd w:id="71"/>
    </w:p>
    <w:p>
      <w:pPr>
        <w:ind w:firstLine="480" w:firstLineChars="200"/>
        <w:rPr>
          <w:rFonts w:hint="eastAsia"/>
          <w:lang w:val="en-US" w:eastAsia="zh-CN"/>
        </w:rPr>
      </w:pPr>
      <w:r>
        <w:rPr>
          <w:rFonts w:hint="eastAsia"/>
          <w:lang w:val="en-US" w:eastAsia="zh-CN"/>
        </w:rPr>
        <w:t>原文抄录《重庆市建设项目环境影响评价文件批准书》渝（ 万 ）环准〔2023〕40号，详见附件1。</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你公司报送的废旧塑料清洗破碎生产项目（项目代码：2305- 500101-04-01-590537）环境影响评价文件审批申请表及相关材料收悉。经研究，现审批如下。</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一、根据《中华人民共和国环境影响评价法》等法律法规规定，我局原则同意重庆长嵘环保科技有限公司编制的《重庆升鹏再生资源回收有限公司废旧塑料清洗破碎生产项目环境影响报告表》结论和提出的生态环境保护措施。</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二、项目主要建设内容为：拟建项目位于万州经开区五桥园红星东路421号,租用重庆市万州区光耀丝绢有限公司厂房面积848.35m</w:t>
      </w:r>
      <w:r>
        <w:rPr>
          <w:rFonts w:hint="eastAsia" w:ascii="Times New Roman" w:hAnsi="Times New Roman" w:eastAsia="宋体"/>
          <w:vertAlign w:val="superscript"/>
          <w:lang w:val="en-US" w:eastAsia="zh-CN"/>
        </w:rPr>
        <w:t>2</w:t>
      </w:r>
      <w:r>
        <w:rPr>
          <w:rFonts w:hint="eastAsia" w:ascii="Times New Roman" w:hAnsi="Times New Roman" w:eastAsia="宋体"/>
          <w:lang w:val="en-US" w:eastAsia="zh-CN"/>
        </w:rPr>
        <w:t>，购置破碎机、上料机等设备，建设2条废塑料破碎清洗生产线，同时配套建设储运工程、公辅工程和环保工程，项目</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建成后形成年产废PP塑料片500吨和废PE塑料片500吨的能力。项目总投资300万元，其中环保投资30万元。</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三、项目建设与运营管理中，必须认真落实《环境影响报告表》提出的各项污染防治措施及环境风险防范措施，实施清洁生产，减少污染物产生和排放，重点应做好以下工作：</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（一）落实废水处理措施。实行雨污分流，项目生产废水经新建废水处理设施（处理能力20m</w:t>
      </w:r>
      <w:r>
        <w:rPr>
          <w:rFonts w:hint="eastAsia" w:ascii="Times New Roman" w:hAnsi="Times New Roman" w:eastAsia="宋体"/>
          <w:vertAlign w:val="superscript"/>
          <w:lang w:val="en-US" w:eastAsia="zh-CN"/>
        </w:rPr>
        <w:t>2</w:t>
      </w:r>
      <w:r>
        <w:rPr>
          <w:rFonts w:hint="eastAsia" w:ascii="Times New Roman" w:hAnsi="Times New Roman" w:eastAsia="宋体"/>
          <w:lang w:val="en-US" w:eastAsia="zh-CN"/>
        </w:rPr>
        <w:t>/d，采用“格栅+隔油+絮凝沉淀”处理工艺）处理达《污水综合排放标准》（GB8978-1996）三级标准后70%回用于塑料清洗，余下30%通过厂区废水总排口排入园区污水管网进入沱口污水处理厂进一步处理;生活污水依托厂房生化池处理达《污水综合排放标准》（ GB8978-1996 ）三级标准后排入园区污水管网。</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二）加强大气污染防治。项目采用湿法方式破碎;废水处理设施格栅池加盖密闭，臭气收集后经排气筒引至5m高厂房顶排放。企业厂界无组织排放颗粒物应满足《大气污染物综合排放标准》（DB50/418-2016）要求，臭气浓度、氨、硫化氢应满足《恶臭污染物排放标准》（GB14554-93）要求。</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三）做好噪声防治工作。项目噪声源主要包括破碎机、清洗机、甩干机、水泵等，通过合理布局，选用低噪声设备，并采取减振、隔声、消声等降噪措施，确保厂界噪声达到《工业企业厂界环境噪声排放标准》( GB12348-2008) 3类标准。</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四）妥善处理固体废物。实施分类收集和处置，做到“减量化、资源化、无害化”。项目分拣废物外售综合利用；废水处理污泥、格栅废渣定期清掏暂存干化后送至一般工业固废填埋场处置；生活垃圾分类收集后交由环卫部门清运。按要求规范设置工业固废暂存场，确保不造成二次污染。</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五）强化环境风险防范。项目在工程设计、建设和管理中应严格执行国家相关安全规范和要求，落实各项环境风险防范措施。项目不得涉及危险废物的回收加工；废水处理设施区域落实重点防渗措施，生产废水管网，“可视化"设计。加强环境风险源管理，杜绝环境风险事故发生。</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（六）执行排污总量控制。项目废水污染物化学需氧量为0.076吨/年，氨氮为0.008吨/年。</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七）建立企业内部生态环境管理机构和管理制度，明确人员和职责,落实环评提出的环境管理要求和自行监测计划。项目主动公开环境信息，接受社会监督,项目的环保日常监督管理由万州经开区生态环境局和万州区生态环境保护综合行政执法支队按照有关职责实施。</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四、项目建设必须严格执行环境保护设施与主体工程同时设计、同时施工、同时投入使用的环境保护“三同时”制度。项目环保投资纳入工程投资概算并予以落实。项目投入运行前，及时向我局申请排污许可，不得无证排污或不按证排污。项目竣工后，应按照《建设项目竣工环境保护验收暂行办法》等规定对环境保护设施进行验收，编制验收报告并依法向社会公开验收报告，公示期满5个工作日内，登录全国建设项目竣工环境保护验收信息平台，填报验收等相关信息。</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五、项目的性质、规模、地点、采用的生产工艺或者防治污染、防止生态破坏的措施发生重大变动的，你公司应当重新报批该项目的环境影响评价文件。</w:t>
      </w:r>
    </w:p>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六、若项目实施或运行后，国家和重庆市提出新的环境管控要求，或发布更加严格的污染物排放标准，你公司有义务采取有效的改进措施确保项目满足新的环境保护管理规定。</w:t>
      </w:r>
    </w:p>
    <w:p/>
    <w:p>
      <w:pPr>
        <w:pStyle w:val="4"/>
        <w:keepNext/>
        <w:keepLines/>
        <w:pageBreakBefore/>
        <w:widowControl/>
        <w:kinsoku/>
        <w:wordWrap/>
        <w:overflowPunct/>
        <w:topLinePunct w:val="0"/>
        <w:autoSpaceDE/>
        <w:autoSpaceDN/>
        <w:bidi w:val="0"/>
        <w:adjustRightInd w:val="0"/>
        <w:snapToGrid w:val="0"/>
        <w:textAlignment w:val="auto"/>
      </w:pPr>
      <w:bookmarkStart w:id="72" w:name="_Toc27075"/>
      <w:bookmarkStart w:id="73" w:name="_Toc497833612"/>
      <w:r>
        <w:t>6 验收执行标准</w:t>
      </w:r>
      <w:bookmarkEnd w:id="72"/>
      <w:bookmarkEnd w:id="73"/>
    </w:p>
    <w:p>
      <w:pPr>
        <w:pStyle w:val="5"/>
      </w:pPr>
      <w:bookmarkStart w:id="74" w:name="_Toc17755"/>
      <w:r>
        <w:t>6.1 废气排放执行标准</w:t>
      </w:r>
      <w:bookmarkEnd w:id="74"/>
    </w:p>
    <w:p>
      <w:pPr>
        <w:ind w:firstLine="480" w:firstLineChars="200"/>
        <w:rPr>
          <w:rFonts w:hint="eastAsia" w:ascii="Times New Roman" w:hAnsi="Times New Roman"/>
          <w:lang w:val="en-US" w:eastAsia="zh-CN"/>
        </w:rPr>
      </w:pPr>
      <w:r>
        <w:rPr>
          <w:rFonts w:hint="eastAsia" w:ascii="Times New Roman" w:hAnsi="Times New Roman"/>
          <w:lang w:val="en-US" w:eastAsia="zh-CN"/>
        </w:rPr>
        <w:t>根据《</w:t>
      </w:r>
      <w:r>
        <w:rPr>
          <w:rFonts w:hint="eastAsia"/>
          <w:lang w:val="en-US" w:eastAsia="zh-CN"/>
        </w:rPr>
        <w:t>重庆升鹏再生资源回收有限公司废旧塑料清洗破碎生产项目</w:t>
      </w:r>
      <w:r>
        <w:rPr>
          <w:rFonts w:hint="eastAsia" w:ascii="Times New Roman" w:hAnsi="Times New Roman"/>
          <w:lang w:val="en-US" w:eastAsia="zh-CN"/>
        </w:rPr>
        <w:t>环境影响报告表》及</w:t>
      </w:r>
      <w:r>
        <w:rPr>
          <w:rFonts w:hint="eastAsia"/>
          <w:lang w:val="en-US" w:eastAsia="zh-CN"/>
        </w:rPr>
        <w:t>渝（ 万 ）环准〔2023〕40号</w:t>
      </w:r>
      <w:r>
        <w:rPr>
          <w:rFonts w:hint="eastAsia" w:ascii="Times New Roman" w:hAnsi="Times New Roman"/>
          <w:lang w:val="en-US" w:eastAsia="zh-CN"/>
        </w:rPr>
        <w:t>文件，</w:t>
      </w:r>
      <w:r>
        <w:rPr>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湿式破碎过程产生的粉尘无组织排放，废气</w:t>
      </w:r>
      <w:r>
        <w:rPr>
          <w:color w:val="000000" w:themeColor="text1"/>
          <w14:textFill>
            <w14:solidFill>
              <w14:schemeClr w14:val="tx1"/>
            </w14:solidFill>
          </w14:textFill>
        </w:rPr>
        <w:t>执行</w:t>
      </w:r>
      <w:r>
        <w:rPr>
          <w:rFonts w:hint="eastAsia" w:cs="Times New Roman"/>
          <w:b w:val="0"/>
          <w:bCs w:val="0"/>
          <w:color w:val="000000" w:themeColor="text1"/>
          <w:kern w:val="2"/>
          <w:sz w:val="24"/>
          <w:szCs w:val="24"/>
          <w:vertAlign w:val="baseline"/>
          <w:lang w:val="en-US" w:eastAsia="zh-CN" w:bidi="ar-SA"/>
          <w14:textFill>
            <w14:solidFill>
              <w14:schemeClr w14:val="tx1"/>
            </w14:solidFill>
          </w14:textFill>
        </w:rPr>
        <w:t>《大气污染物综合排放标准》（DB50/418-2016）排放限值</w:t>
      </w:r>
      <w:r>
        <w:rPr>
          <w:rFonts w:hint="eastAsia" w:ascii="Times New Roman" w:hAnsi="Times New Roman" w:cs="Times New Roman"/>
          <w:b w:val="0"/>
          <w:bCs w:val="0"/>
          <w:color w:val="000000" w:themeColor="text1"/>
          <w:kern w:val="2"/>
          <w:sz w:val="24"/>
          <w:szCs w:val="24"/>
          <w:vertAlign w:val="baseline"/>
          <w:lang w:val="en-US" w:eastAsia="zh-CN" w:bidi="ar-SA"/>
          <w14:textFill>
            <w14:solidFill>
              <w14:schemeClr w14:val="tx1"/>
            </w14:solidFill>
          </w14:textFill>
        </w:rPr>
        <w:t>，</w:t>
      </w:r>
      <w:r>
        <w:rPr>
          <w:color w:val="000000" w:themeColor="text1"/>
          <w14:textFill>
            <w14:solidFill>
              <w14:schemeClr w14:val="tx1"/>
            </w14:solidFill>
          </w14:textFill>
        </w:rPr>
        <w:t>臭气浓度执行《恶臭污染物排放标准》（GB14554-93）。具体标准值详见</w:t>
      </w:r>
      <w:r>
        <w:rPr>
          <w:rFonts w:hint="eastAsia"/>
          <w:color w:val="000000" w:themeColor="text1"/>
          <w:lang w:val="en-US" w:eastAsia="zh-CN"/>
          <w14:textFill>
            <w14:solidFill>
              <w14:schemeClr w14:val="tx1"/>
            </w14:solidFill>
          </w14:textFill>
        </w:rPr>
        <w:t>下</w:t>
      </w:r>
      <w:r>
        <w:rPr>
          <w:color w:val="000000" w:themeColor="text1"/>
          <w14:textFill>
            <w14:solidFill>
              <w14:schemeClr w14:val="tx1"/>
            </w14:solidFill>
          </w14:textFill>
        </w:rPr>
        <w:t>表</w:t>
      </w:r>
      <w:r>
        <w:rPr>
          <w:rFonts w:hint="eastAsia" w:ascii="Times New Roman" w:hAnsi="Times New Roman"/>
          <w:lang w:val="en-US" w:eastAsia="zh-CN"/>
        </w:rPr>
        <w:t>6-1。</w:t>
      </w:r>
    </w:p>
    <w:p>
      <w:pPr>
        <w:spacing w:line="240" w:lineRule="auto"/>
        <w:jc w:val="center"/>
        <w:rPr>
          <w:rFonts w:hint="default" w:ascii="Times New Roman" w:hAnsi="Times New Roman" w:eastAsia="宋体"/>
          <w:b/>
          <w:bCs/>
          <w:sz w:val="21"/>
          <w:szCs w:val="21"/>
          <w:lang w:val="en-US" w:eastAsia="zh-CN"/>
        </w:rPr>
      </w:pPr>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6-1</w:t>
      </w:r>
      <w:r>
        <w:rPr>
          <w:rFonts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《大气污染物综合排放标准》（DB50/418-2016）</w:t>
      </w:r>
      <w:r>
        <w:rPr>
          <w:rFonts w:hint="default" w:ascii="Times New Roman" w:hAnsi="Times New Roman" w:eastAsia="宋体"/>
          <w:b/>
          <w:bCs/>
          <w:sz w:val="21"/>
          <w:szCs w:val="21"/>
          <w:lang w:val="en-US" w:eastAsia="zh-CN"/>
        </w:rPr>
        <w:t xml:space="preserve">  单位：mg/m</w:t>
      </w:r>
      <w:r>
        <w:rPr>
          <w:rFonts w:hint="default" w:ascii="Times New Roman" w:hAnsi="Times New Roman" w:eastAsia="宋体"/>
          <w:b/>
          <w:bCs/>
          <w:sz w:val="21"/>
          <w:szCs w:val="21"/>
          <w:vertAlign w:val="superscript"/>
          <w:lang w:val="en-US" w:eastAsia="zh-CN"/>
        </w:rPr>
        <w:t>3</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456"/>
        <w:gridCol w:w="2325"/>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89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w:t>
            </w:r>
          </w:p>
        </w:tc>
        <w:tc>
          <w:tcPr>
            <w:tcW w:w="31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89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p>
        </w:tc>
        <w:tc>
          <w:tcPr>
            <w:tcW w:w="12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监控点</w:t>
            </w:r>
          </w:p>
        </w:tc>
        <w:tc>
          <w:tcPr>
            <w:tcW w:w="1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浓度（mg/m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8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12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厂界浓度</w:t>
            </w:r>
          </w:p>
        </w:tc>
        <w:tc>
          <w:tcPr>
            <w:tcW w:w="18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r>
    </w:tbl>
    <w:p>
      <w:pPr>
        <w:spacing w:line="240" w:lineRule="auto"/>
        <w:jc w:val="center"/>
        <w:rPr>
          <w:rFonts w:hint="default" w:ascii="Times New Roman" w:hAnsi="Times New Roman" w:eastAsia="宋体"/>
          <w:b/>
          <w:bCs/>
          <w:sz w:val="21"/>
          <w:szCs w:val="21"/>
          <w:lang w:val="en-US" w:eastAsia="zh-CN"/>
        </w:rPr>
      </w:pPr>
    </w:p>
    <w:p>
      <w:pPr>
        <w:spacing w:line="240" w:lineRule="auto"/>
        <w:jc w:val="center"/>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表</w:t>
      </w:r>
      <w:r>
        <w:rPr>
          <w:rFonts w:hint="eastAsia" w:ascii="Times New Roman" w:hAnsi="Times New Roman" w:eastAsia="宋体"/>
          <w:b/>
          <w:bCs/>
          <w:sz w:val="21"/>
          <w:szCs w:val="21"/>
          <w:lang w:val="en-US" w:eastAsia="zh-CN"/>
        </w:rPr>
        <w:t>6-2</w:t>
      </w:r>
      <w:r>
        <w:rPr>
          <w:rFonts w:hint="default" w:ascii="Times New Roman" w:hAnsi="Times New Roman" w:eastAsia="宋体"/>
          <w:b/>
          <w:bCs/>
          <w:sz w:val="21"/>
          <w:szCs w:val="21"/>
          <w:lang w:val="en-US" w:eastAsia="zh-CN"/>
        </w:rPr>
        <w:t xml:space="preserve"> 《恶臭污染物排放标准》 （GB14554-93）（摘录）</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290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1574"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控制项目</w:t>
            </w:r>
          </w:p>
        </w:tc>
        <w:tc>
          <w:tcPr>
            <w:tcW w:w="2324"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厂界无组织限值（mg/m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574"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2324"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57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臭气浓度</w:t>
            </w:r>
          </w:p>
        </w:tc>
        <w:tc>
          <w:tcPr>
            <w:tcW w:w="23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w:t>
            </w:r>
          </w:p>
        </w:tc>
        <w:tc>
          <w:tcPr>
            <w:tcW w:w="157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氨</w:t>
            </w:r>
          </w:p>
        </w:tc>
        <w:tc>
          <w:tcPr>
            <w:tcW w:w="23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157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硫化氢</w:t>
            </w:r>
          </w:p>
        </w:tc>
        <w:tc>
          <w:tcPr>
            <w:tcW w:w="23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0.06</w:t>
            </w:r>
          </w:p>
        </w:tc>
      </w:tr>
    </w:tbl>
    <w:p>
      <w:pPr>
        <w:pStyle w:val="5"/>
        <w:rPr>
          <w:rFonts w:ascii="Times New Roman" w:hAnsi="Times New Roman" w:eastAsia="宋体"/>
        </w:rPr>
      </w:pPr>
      <w:bookmarkStart w:id="75" w:name="_Toc28901"/>
      <w:r>
        <w:rPr>
          <w:rFonts w:hint="eastAsia" w:ascii="Times New Roman" w:hAnsi="Times New Roman" w:eastAsia="宋体"/>
          <w:lang w:val="en-US" w:eastAsia="zh-CN"/>
        </w:rPr>
        <w:t>6.2</w:t>
      </w:r>
      <w:r>
        <w:rPr>
          <w:rFonts w:hint="eastAsia" w:ascii="Times New Roman" w:hAnsi="Times New Roman" w:eastAsia="宋体"/>
        </w:rPr>
        <w:t>废水排放控制标准</w:t>
      </w:r>
      <w:bookmarkEnd w:id="75"/>
    </w:p>
    <w:p>
      <w:pPr>
        <w:keepNext w:val="0"/>
        <w:keepLines w:val="0"/>
        <w:pageBreakBefore w:val="0"/>
        <w:widowControl/>
        <w:kinsoku/>
        <w:wordWrap w:val="0"/>
        <w:overflowPunct/>
        <w:topLinePunct w:val="0"/>
        <w:autoSpaceDE/>
        <w:autoSpaceDN/>
        <w:bidi w:val="0"/>
        <w:adjustRightInd w:val="0"/>
        <w:snapToGrid w:val="0"/>
        <w:ind w:firstLine="480" w:firstLineChars="200"/>
        <w:textAlignment w:val="auto"/>
        <w:rPr>
          <w:rFonts w:hint="eastAsia" w:ascii="Times New Roman" w:hAnsi="Times New Roman" w:eastAsia="宋体"/>
          <w:lang w:val="en-US" w:eastAsia="zh-CN"/>
        </w:rPr>
      </w:pPr>
      <w:r>
        <w:rPr>
          <w:rFonts w:hint="default" w:ascii="Times New Roman" w:hAnsi="Times New Roman" w:eastAsia="宋体"/>
          <w:lang w:val="en-US" w:eastAsia="zh-CN"/>
        </w:rPr>
        <w:t>项目污水经</w:t>
      </w:r>
      <w:r>
        <w:rPr>
          <w:rFonts w:hint="eastAsia" w:ascii="Times New Roman" w:hAnsi="Times New Roman" w:eastAsia="宋体"/>
          <w:lang w:val="en-US" w:eastAsia="zh-CN"/>
        </w:rPr>
        <w:t>三级沉淀池+一体化污水处理设备处理</w:t>
      </w:r>
      <w:r>
        <w:rPr>
          <w:rFonts w:hint="default" w:ascii="Times New Roman" w:hAnsi="Times New Roman" w:eastAsia="宋体"/>
          <w:lang w:val="en-US" w:eastAsia="zh-CN"/>
        </w:rPr>
        <w:t>处理</w:t>
      </w:r>
      <w:r>
        <w:rPr>
          <w:rFonts w:hint="eastAsia" w:ascii="Times New Roman" w:hAnsi="Times New Roman" w:eastAsia="宋体"/>
          <w:lang w:val="en-US" w:eastAsia="zh-CN"/>
        </w:rPr>
        <w:t>达到</w:t>
      </w:r>
      <w:r>
        <w:rPr>
          <w:rFonts w:hint="default" w:ascii="Times New Roman" w:hAnsi="Times New Roman" w:eastAsia="宋体"/>
          <w:lang w:val="en-US" w:eastAsia="zh-CN"/>
        </w:rPr>
        <w:t>《污水综合排放标准》（GB8978-1996）三级标准（氨氮执行《污水排入城镇下水道水质标准》（GB/T31962-2015）标准值为45mg/L）后排入</w:t>
      </w:r>
      <w:r>
        <w:rPr>
          <w:rFonts w:hint="eastAsia" w:ascii="Times New Roman" w:hAnsi="Times New Roman" w:eastAsia="宋体"/>
          <w:lang w:val="en-US" w:eastAsia="zh-CN"/>
        </w:rPr>
        <w:t>市政</w:t>
      </w:r>
      <w:r>
        <w:rPr>
          <w:rFonts w:hint="default" w:ascii="Times New Roman" w:hAnsi="Times New Roman" w:eastAsia="宋体"/>
          <w:lang w:val="en-US" w:eastAsia="zh-CN"/>
        </w:rPr>
        <w:t>污水管网。</w:t>
      </w:r>
      <w:r>
        <w:rPr>
          <w:rFonts w:hint="eastAsia" w:ascii="Times New Roman" w:hAnsi="Times New Roman" w:eastAsia="宋体"/>
          <w:lang w:val="en-US" w:eastAsia="zh-CN"/>
        </w:rPr>
        <w:t>具体标准见表6-</w:t>
      </w:r>
      <w:r>
        <w:rPr>
          <w:rFonts w:hint="eastAsia"/>
          <w:lang w:val="en-US" w:eastAsia="zh-CN"/>
        </w:rPr>
        <w:t>3</w:t>
      </w:r>
      <w:r>
        <w:rPr>
          <w:rFonts w:hint="eastAsia" w:ascii="Times New Roman" w:hAnsi="Times New Roman" w:eastAsia="宋体"/>
          <w:lang w:val="en-US" w:eastAsia="zh-CN"/>
        </w:rPr>
        <w:t>：</w:t>
      </w:r>
    </w:p>
    <w:p>
      <w:pPr>
        <w:snapToGrid w:val="0"/>
        <w:spacing w:line="240" w:lineRule="auto"/>
        <w:ind w:firstLine="422" w:firstLineChars="200"/>
        <w:jc w:val="center"/>
        <w:rPr>
          <w:color w:val="auto"/>
          <w:sz w:val="21"/>
          <w:szCs w:val="21"/>
        </w:rPr>
      </w:pPr>
      <w:r>
        <w:rPr>
          <w:b/>
          <w:bCs/>
          <w:color w:val="auto"/>
          <w:sz w:val="21"/>
          <w:szCs w:val="21"/>
        </w:rPr>
        <w:t>表</w:t>
      </w:r>
      <w:r>
        <w:rPr>
          <w:rFonts w:hint="eastAsia"/>
          <w:b/>
          <w:bCs/>
          <w:color w:val="auto"/>
          <w:sz w:val="21"/>
          <w:szCs w:val="21"/>
          <w:lang w:val="en-US" w:eastAsia="zh-CN"/>
        </w:rPr>
        <w:t>6-3</w:t>
      </w:r>
      <w:r>
        <w:rPr>
          <w:b/>
          <w:bCs/>
          <w:color w:val="auto"/>
          <w:sz w:val="21"/>
          <w:szCs w:val="21"/>
        </w:rPr>
        <w:t xml:space="preserve">   水污染物排放标准限值  mg/L</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7"/>
        <w:gridCol w:w="964"/>
        <w:gridCol w:w="964"/>
        <w:gridCol w:w="964"/>
        <w:gridCol w:w="964"/>
        <w:gridCol w:w="96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866" w:type="pct"/>
            <w:noWrap w:val="0"/>
            <w:vAlign w:val="center"/>
          </w:tcPr>
          <w:p>
            <w:pPr>
              <w:pStyle w:val="39"/>
              <w:keepNext w:val="0"/>
              <w:keepLines w:val="0"/>
              <w:pageBreakBefore w:val="0"/>
              <w:widowControl w:val="0"/>
              <w:kinsoku/>
              <w:wordWrap w:val="0"/>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水质指标</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pH</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COD</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BOD</w:t>
            </w:r>
            <w:r>
              <w:rPr>
                <w:rFonts w:hint="default" w:ascii="Times New Roman" w:hAnsi="Times New Roman" w:eastAsia="宋体" w:cs="Times New Roman"/>
                <w:b/>
                <w:bCs/>
                <w:color w:val="auto"/>
                <w:sz w:val="21"/>
                <w:szCs w:val="21"/>
                <w:vertAlign w:val="subscript"/>
              </w:rPr>
              <w:t>5</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NH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-N</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SS</w:t>
            </w:r>
          </w:p>
        </w:tc>
        <w:tc>
          <w:tcPr>
            <w:tcW w:w="523" w:type="pct"/>
            <w:noWrap w:val="0"/>
            <w:vAlign w:val="center"/>
          </w:tcPr>
          <w:p>
            <w:pPr>
              <w:pStyle w:val="66"/>
              <w:keepNext w:val="0"/>
              <w:keepLines w:val="0"/>
              <w:pageBreakBefore w:val="0"/>
              <w:widowControl/>
              <w:tabs>
                <w:tab w:val="left" w:pos="2895"/>
              </w:tabs>
              <w:kinsoku/>
              <w:wordWrap/>
              <w:overflowPunct/>
              <w:topLinePunct w:val="0"/>
              <w:autoSpaceDE/>
              <w:autoSpaceDN/>
              <w:bidi w:val="0"/>
              <w:adjustRightInd w:val="0"/>
              <w:snapToGrid w:val="0"/>
              <w:spacing w:before="0" w:beforeLines="0" w:after="0" w:afterLines="0" w:line="240" w:lineRule="auto"/>
              <w:ind w:right="0"/>
              <w:jc w:val="center"/>
              <w:textAlignment w:val="auto"/>
              <w:rPr>
                <w:rFonts w:hint="default" w:ascii="Times New Roman" w:hAnsi="Times New Roman" w:eastAsia="宋体" w:cs="Times New Roman"/>
                <w:b/>
                <w:bCs/>
                <w:color w:val="auto"/>
                <w:sz w:val="21"/>
                <w:szCs w:val="21"/>
              </w:rPr>
            </w:pPr>
            <w:bookmarkStart w:id="76" w:name="_Toc23701"/>
            <w:bookmarkStart w:id="77" w:name="_Toc30212"/>
            <w:r>
              <w:rPr>
                <w:rFonts w:hint="default" w:ascii="Times New Roman" w:hAnsi="Times New Roman" w:eastAsia="宋体" w:cs="Times New Roman"/>
                <w:b/>
                <w:bCs/>
                <w:color w:val="auto"/>
                <w:sz w:val="21"/>
                <w:szCs w:val="21"/>
                <w:lang w:val="en-US" w:eastAsia="zh-CN"/>
              </w:rPr>
              <w:t>石油类</w:t>
            </w:r>
            <w:bookmarkEnd w:id="76"/>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866" w:type="pct"/>
            <w:noWrap w:val="0"/>
            <w:vAlign w:val="center"/>
          </w:tcPr>
          <w:p>
            <w:pPr>
              <w:pStyle w:val="39"/>
              <w:keepNext w:val="0"/>
              <w:keepLines w:val="0"/>
              <w:pageBreakBefore w:val="0"/>
              <w:widowControl w:val="0"/>
              <w:kinsoku/>
              <w:wordWrap w:val="0"/>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《污水综合排放标准》（GB8978-1996）三级标准</w:t>
            </w:r>
          </w:p>
        </w:tc>
        <w:tc>
          <w:tcPr>
            <w:tcW w:w="521" w:type="pct"/>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6~9</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300</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r>
              <w:rPr>
                <w:rFonts w:hint="default" w:ascii="Times New Roman" w:hAnsi="Times New Roman" w:eastAsia="宋体" w:cs="Times New Roman"/>
                <w:color w:val="auto"/>
                <w:sz w:val="21"/>
                <w:szCs w:val="21"/>
                <w:vertAlign w:val="superscript"/>
              </w:rPr>
              <w:t>①</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w:t>
            </w:r>
          </w:p>
        </w:tc>
        <w:tc>
          <w:tcPr>
            <w:tcW w:w="523" w:type="pct"/>
            <w:noWrap w:val="0"/>
            <w:vAlign w:val="center"/>
          </w:tcPr>
          <w:p>
            <w:pPr>
              <w:pStyle w:val="68"/>
              <w:keepNext w:val="0"/>
              <w:keepLines w:val="0"/>
              <w:pageBreakBefore w:val="0"/>
              <w:kinsoku/>
              <w:wordWrap/>
              <w:overflowPunct/>
              <w:topLinePunct w:val="0"/>
              <w:autoSpaceDE/>
              <w:autoSpaceDN/>
              <w:bidi w:val="0"/>
              <w:spacing w:after="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866" w:type="pct"/>
            <w:noWrap w:val="0"/>
            <w:vAlign w:val="center"/>
          </w:tcPr>
          <w:p>
            <w:pPr>
              <w:pStyle w:val="39"/>
              <w:keepNext w:val="0"/>
              <w:keepLines w:val="0"/>
              <w:pageBreakBefore w:val="0"/>
              <w:widowControl w:val="0"/>
              <w:kinsoku/>
              <w:wordWrap w:val="0"/>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《城镇污水处理厂污染物排放标准》（GB18918-2002）一级A标准</w:t>
            </w:r>
          </w:p>
        </w:tc>
        <w:tc>
          <w:tcPr>
            <w:tcW w:w="521" w:type="pct"/>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6-9</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50</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10</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5</w:t>
            </w:r>
          </w:p>
        </w:tc>
        <w:tc>
          <w:tcPr>
            <w:tcW w:w="521" w:type="pct"/>
            <w:noWrap w:val="0"/>
            <w:vAlign w:val="center"/>
          </w:tcPr>
          <w:p>
            <w:pPr>
              <w:pStyle w:val="39"/>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10</w:t>
            </w:r>
          </w:p>
        </w:tc>
        <w:tc>
          <w:tcPr>
            <w:tcW w:w="523" w:type="pct"/>
            <w:noWrap w:val="0"/>
            <w:vAlign w:val="center"/>
          </w:tcPr>
          <w:p>
            <w:pPr>
              <w:pStyle w:val="68"/>
              <w:keepNext w:val="0"/>
              <w:keepLines w:val="0"/>
              <w:pageBreakBefore w:val="0"/>
              <w:kinsoku/>
              <w:wordWrap/>
              <w:overflowPunct/>
              <w:topLinePunct w:val="0"/>
              <w:autoSpaceDE/>
              <w:autoSpaceDN/>
              <w:bidi w:val="0"/>
              <w:spacing w:after="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000" w:type="pct"/>
            <w:gridSpan w:val="7"/>
            <w:noWrap w:val="0"/>
            <w:vAlign w:val="center"/>
          </w:tcPr>
          <w:p>
            <w:pPr>
              <w:keepNext w:val="0"/>
              <w:keepLines w:val="0"/>
              <w:pageBreakBefore w:val="0"/>
              <w:kinsoku/>
              <w:wordWrap/>
              <w:overflowPunct/>
              <w:topLinePunct w:val="0"/>
              <w:autoSpaceDE/>
              <w:autoSpaceDN/>
              <w:bidi w:val="0"/>
              <w:adjustRightIn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注：根据《</w:t>
            </w:r>
            <w:r>
              <w:rPr>
                <w:rStyle w:val="69"/>
                <w:rFonts w:hint="default" w:ascii="Times New Roman" w:hAnsi="Times New Roman" w:eastAsia="宋体" w:cs="Times New Roman"/>
                <w:color w:val="auto"/>
                <w:sz w:val="21"/>
                <w:szCs w:val="21"/>
              </w:rPr>
              <w:t>关于纳管排污单位氨氮执行标准的复函》（环函【2004】454号），（GB8978-1996）《污水排放综合标准》中氨氮没有限值，可暂时执行建设部（CJ343-2010）《污水排入城镇下水道水质标准》。</w:t>
            </w:r>
          </w:p>
        </w:tc>
      </w:tr>
    </w:tbl>
    <w:p>
      <w:pPr>
        <w:pStyle w:val="5"/>
      </w:pPr>
      <w:bookmarkStart w:id="78" w:name="_Toc497833614"/>
      <w:bookmarkStart w:id="79" w:name="_Toc496520945"/>
      <w:bookmarkStart w:id="80" w:name="_Toc18271"/>
      <w:r>
        <w:t>6.</w:t>
      </w:r>
      <w:r>
        <w:rPr>
          <w:rFonts w:hint="eastAsia"/>
          <w:lang w:val="en-US" w:eastAsia="zh-CN"/>
        </w:rPr>
        <w:t>3</w:t>
      </w:r>
      <w:r>
        <w:t xml:space="preserve"> </w:t>
      </w:r>
      <w:bookmarkEnd w:id="78"/>
      <w:bookmarkEnd w:id="79"/>
      <w:bookmarkStart w:id="81" w:name="_Toc497833615"/>
      <w:bookmarkStart w:id="82" w:name="_Toc427855283"/>
      <w:bookmarkStart w:id="83" w:name="_Toc496520952"/>
      <w:bookmarkStart w:id="84" w:name="_Toc408406387"/>
      <w:r>
        <w:t>噪声执行标准</w:t>
      </w:r>
      <w:bookmarkEnd w:id="80"/>
      <w:bookmarkEnd w:id="81"/>
      <w:bookmarkEnd w:id="82"/>
      <w:bookmarkEnd w:id="83"/>
      <w:bookmarkEnd w:id="84"/>
    </w:p>
    <w:p>
      <w:pPr>
        <w:ind w:firstLine="480" w:firstLineChars="200"/>
      </w:pPr>
      <w:r>
        <w:t>项目厂界噪声执行《工业企业厂界环境噪声排放标准》</w:t>
      </w:r>
      <w:r>
        <w:rPr>
          <w:rFonts w:hint="eastAsia"/>
          <w:lang w:eastAsia="zh-CN"/>
        </w:rPr>
        <w:t>（</w:t>
      </w:r>
      <w:r>
        <w:t>GB12348-2008</w:t>
      </w:r>
      <w:r>
        <w:rPr>
          <w:rFonts w:hint="eastAsia"/>
          <w:lang w:eastAsia="zh-CN"/>
        </w:rPr>
        <w:t>）</w:t>
      </w:r>
      <w:r>
        <w:rPr>
          <w:rFonts w:hint="eastAsia"/>
          <w:lang w:val="en-US" w:eastAsia="zh-CN"/>
        </w:rPr>
        <w:t>3</w:t>
      </w:r>
      <w:r>
        <w:t>类标准，标准限值见表6</w:t>
      </w:r>
      <w:r>
        <w:rPr>
          <w:rFonts w:hint="eastAsia"/>
        </w:rPr>
        <w:t>-</w:t>
      </w:r>
      <w:r>
        <w:rPr>
          <w:rFonts w:hint="eastAsia"/>
          <w:lang w:val="en-US" w:eastAsia="zh-CN"/>
        </w:rPr>
        <w:t>4</w:t>
      </w:r>
      <w:r>
        <w:t>。</w:t>
      </w:r>
    </w:p>
    <w:p>
      <w:pPr>
        <w:spacing w:line="240" w:lineRule="auto"/>
        <w:jc w:val="center"/>
        <w:rPr>
          <w:b/>
          <w:bCs/>
          <w:sz w:val="21"/>
          <w:szCs w:val="21"/>
        </w:rPr>
      </w:pPr>
      <w:r>
        <w:rPr>
          <w:b/>
          <w:bCs/>
          <w:sz w:val="21"/>
          <w:szCs w:val="21"/>
        </w:rPr>
        <w:t>表6</w:t>
      </w:r>
      <w:r>
        <w:rPr>
          <w:rFonts w:hint="eastAsia"/>
          <w:b/>
          <w:bCs/>
          <w:sz w:val="21"/>
          <w:szCs w:val="21"/>
        </w:rPr>
        <w:t>-</w:t>
      </w:r>
      <w:r>
        <w:rPr>
          <w:rFonts w:hint="eastAsia"/>
          <w:b/>
          <w:bCs/>
          <w:sz w:val="21"/>
          <w:szCs w:val="21"/>
          <w:lang w:val="en-US" w:eastAsia="zh-CN"/>
        </w:rPr>
        <w:t>4</w:t>
      </w:r>
      <w:r>
        <w:rPr>
          <w:b/>
          <w:bCs/>
          <w:sz w:val="21"/>
          <w:szCs w:val="21"/>
        </w:rPr>
        <w:t xml:space="preserve">  噪声排放标准限值           单位：dB(A)</w:t>
      </w:r>
    </w:p>
    <w:tbl>
      <w:tblPr>
        <w:tblStyle w:val="2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3"/>
        <w:gridCol w:w="980"/>
        <w:gridCol w:w="981"/>
        <w:gridCol w:w="62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581" w:type="pct"/>
            <w:vMerge w:val="restart"/>
            <w:vAlign w:val="center"/>
          </w:tcPr>
          <w:p>
            <w:pPr>
              <w:spacing w:line="240" w:lineRule="auto"/>
              <w:jc w:val="center"/>
              <w:rPr>
                <w:sz w:val="21"/>
                <w:szCs w:val="21"/>
              </w:rPr>
            </w:pPr>
            <w:r>
              <w:rPr>
                <w:sz w:val="21"/>
                <w:szCs w:val="21"/>
              </w:rPr>
              <w:t>项目</w:t>
            </w:r>
          </w:p>
        </w:tc>
        <w:tc>
          <w:tcPr>
            <w:tcW w:w="1061" w:type="pct"/>
            <w:gridSpan w:val="2"/>
            <w:vAlign w:val="center"/>
          </w:tcPr>
          <w:p>
            <w:pPr>
              <w:spacing w:line="240" w:lineRule="auto"/>
              <w:jc w:val="center"/>
              <w:rPr>
                <w:sz w:val="21"/>
                <w:szCs w:val="21"/>
              </w:rPr>
            </w:pPr>
            <w:r>
              <w:rPr>
                <w:sz w:val="21"/>
                <w:szCs w:val="21"/>
              </w:rPr>
              <w:t>标准限值</w:t>
            </w:r>
          </w:p>
        </w:tc>
        <w:tc>
          <w:tcPr>
            <w:tcW w:w="3356" w:type="pct"/>
            <w:vMerge w:val="restart"/>
            <w:vAlign w:val="center"/>
          </w:tcPr>
          <w:p>
            <w:pPr>
              <w:spacing w:line="240" w:lineRule="auto"/>
              <w:jc w:val="center"/>
              <w:rPr>
                <w:sz w:val="21"/>
                <w:szCs w:val="21"/>
              </w:rPr>
            </w:pPr>
            <w:r>
              <w:rPr>
                <w:sz w:val="21"/>
                <w:szCs w:val="21"/>
              </w:rPr>
              <w:t>执行标准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Merge w:val="continue"/>
            <w:vAlign w:val="center"/>
          </w:tcPr>
          <w:p>
            <w:pPr>
              <w:spacing w:line="240" w:lineRule="auto"/>
              <w:jc w:val="center"/>
              <w:rPr>
                <w:sz w:val="21"/>
                <w:szCs w:val="21"/>
              </w:rPr>
            </w:pPr>
          </w:p>
        </w:tc>
        <w:tc>
          <w:tcPr>
            <w:tcW w:w="530" w:type="pct"/>
            <w:vAlign w:val="center"/>
          </w:tcPr>
          <w:p>
            <w:pPr>
              <w:spacing w:line="240" w:lineRule="auto"/>
              <w:jc w:val="center"/>
              <w:rPr>
                <w:sz w:val="21"/>
                <w:szCs w:val="21"/>
              </w:rPr>
            </w:pPr>
            <w:r>
              <w:rPr>
                <w:sz w:val="21"/>
                <w:szCs w:val="21"/>
              </w:rPr>
              <w:t>昼间</w:t>
            </w:r>
          </w:p>
        </w:tc>
        <w:tc>
          <w:tcPr>
            <w:tcW w:w="530" w:type="pct"/>
            <w:vAlign w:val="center"/>
          </w:tcPr>
          <w:p>
            <w:pPr>
              <w:spacing w:line="240" w:lineRule="auto"/>
              <w:jc w:val="center"/>
              <w:rPr>
                <w:sz w:val="21"/>
                <w:szCs w:val="21"/>
              </w:rPr>
            </w:pPr>
            <w:r>
              <w:rPr>
                <w:sz w:val="21"/>
                <w:szCs w:val="21"/>
              </w:rPr>
              <w:t>夜间</w:t>
            </w:r>
          </w:p>
        </w:tc>
        <w:tc>
          <w:tcPr>
            <w:tcW w:w="3356" w:type="pct"/>
            <w:vMerge w:val="continue"/>
            <w:vAlign w:val="center"/>
          </w:tcPr>
          <w:p>
            <w:pPr>
              <w:spacing w:line="240" w:lineRule="auto"/>
              <w:jc w:val="center"/>
              <w:rPr>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spacing w:line="240" w:lineRule="auto"/>
              <w:jc w:val="center"/>
              <w:rPr>
                <w:sz w:val="21"/>
                <w:szCs w:val="21"/>
              </w:rPr>
            </w:pPr>
            <w:r>
              <w:rPr>
                <w:sz w:val="21"/>
                <w:szCs w:val="21"/>
              </w:rPr>
              <w:t>厂界</w:t>
            </w:r>
          </w:p>
        </w:tc>
        <w:tc>
          <w:tcPr>
            <w:tcW w:w="530" w:type="pct"/>
            <w:vAlign w:val="center"/>
          </w:tcPr>
          <w:p>
            <w:pPr>
              <w:spacing w:line="240" w:lineRule="auto"/>
              <w:jc w:val="center"/>
              <w:rPr>
                <w:rFonts w:hint="default" w:eastAsia="宋体"/>
                <w:sz w:val="21"/>
                <w:szCs w:val="21"/>
                <w:lang w:val="en-US" w:eastAsia="zh-CN"/>
              </w:rPr>
            </w:pPr>
            <w:r>
              <w:rPr>
                <w:rFonts w:hint="eastAsia"/>
                <w:sz w:val="21"/>
                <w:szCs w:val="21"/>
                <w:lang w:val="en-US" w:eastAsia="zh-CN"/>
              </w:rPr>
              <w:t>60</w:t>
            </w:r>
          </w:p>
        </w:tc>
        <w:tc>
          <w:tcPr>
            <w:tcW w:w="530" w:type="pct"/>
            <w:vAlign w:val="center"/>
          </w:tcPr>
          <w:p>
            <w:pPr>
              <w:spacing w:line="240" w:lineRule="auto"/>
              <w:jc w:val="center"/>
              <w:rPr>
                <w:rFonts w:hint="default" w:eastAsia="宋体"/>
                <w:sz w:val="21"/>
                <w:szCs w:val="21"/>
                <w:lang w:val="en-US" w:eastAsia="zh-CN"/>
              </w:rPr>
            </w:pPr>
            <w:r>
              <w:rPr>
                <w:rFonts w:hint="eastAsia"/>
                <w:sz w:val="21"/>
                <w:szCs w:val="21"/>
                <w:lang w:val="en-US" w:eastAsia="zh-CN"/>
              </w:rPr>
              <w:t>50</w:t>
            </w:r>
          </w:p>
        </w:tc>
        <w:tc>
          <w:tcPr>
            <w:tcW w:w="3356" w:type="pct"/>
            <w:vAlign w:val="center"/>
          </w:tcPr>
          <w:p>
            <w:pPr>
              <w:spacing w:line="240" w:lineRule="auto"/>
              <w:jc w:val="center"/>
              <w:rPr>
                <w:sz w:val="21"/>
                <w:szCs w:val="21"/>
              </w:rPr>
            </w:pPr>
            <w:r>
              <w:rPr>
                <w:sz w:val="21"/>
                <w:szCs w:val="21"/>
              </w:rPr>
              <w:t>《工业企业厂界环境噪声排放标准》（GB12348-2008）</w:t>
            </w:r>
            <w:r>
              <w:rPr>
                <w:rFonts w:hint="eastAsia"/>
                <w:sz w:val="21"/>
                <w:szCs w:val="21"/>
                <w:lang w:val="en-US" w:eastAsia="zh-CN"/>
              </w:rPr>
              <w:t>2</w:t>
            </w:r>
            <w:r>
              <w:rPr>
                <w:sz w:val="21"/>
                <w:szCs w:val="21"/>
              </w:rPr>
              <w:t>类标准</w:t>
            </w:r>
          </w:p>
        </w:tc>
      </w:tr>
    </w:tbl>
    <w:p>
      <w:pPr>
        <w:pStyle w:val="5"/>
      </w:pPr>
      <w:bookmarkStart w:id="85" w:name="_Toc534643360"/>
      <w:bookmarkStart w:id="86" w:name="_Toc2391"/>
      <w:r>
        <w:rPr>
          <w:rFonts w:hint="eastAsia"/>
        </w:rPr>
        <w:t>6.</w:t>
      </w:r>
      <w:bookmarkEnd w:id="85"/>
      <w:r>
        <w:rPr>
          <w:rFonts w:hint="eastAsia"/>
          <w:lang w:val="en-US" w:eastAsia="zh-CN"/>
        </w:rPr>
        <w:t>4</w:t>
      </w:r>
      <w:r>
        <w:rPr>
          <w:rFonts w:hint="eastAsia"/>
        </w:rPr>
        <w:t>固体废物污染管控标准要求</w:t>
      </w:r>
      <w:bookmarkEnd w:id="86"/>
    </w:p>
    <w:p>
      <w:pPr>
        <w:ind w:firstLine="480" w:firstLineChars="200"/>
        <w:rPr>
          <w:rFonts w:hint="eastAsia"/>
          <w:lang w:val="en-US" w:eastAsia="zh-CN"/>
        </w:rPr>
      </w:pPr>
      <w:r>
        <w:rPr>
          <w:rFonts w:hint="eastAsia"/>
        </w:rPr>
        <w:t>根据环评及批复要求，</w:t>
      </w:r>
      <w:r>
        <w:rPr>
          <w:rFonts w:hint="eastAsia"/>
          <w:lang w:val="en-US" w:eastAsia="zh-CN"/>
        </w:rPr>
        <w:t>一般工业固体废物执行《一般工业固体废物贮存和填埋污染控制标准》（GB18599-2020），采用库房、包装工具（罐、桶、包装袋等）贮存一般工业固体废物过程的污染控制，其贮存过程应满足相应防渗漏、防雨淋、防扬尘等环境保护要求。</w:t>
      </w:r>
    </w:p>
    <w:p/>
    <w:p>
      <w:pPr>
        <w:pStyle w:val="12"/>
        <w:sectPr>
          <w:pgSz w:w="11905" w:h="16838"/>
          <w:pgMar w:top="1083" w:right="1440" w:bottom="1083" w:left="1440" w:header="680" w:footer="567" w:gutter="0"/>
          <w:pgBorders>
            <w:top w:val="none" w:sz="0" w:space="0"/>
            <w:left w:val="none" w:sz="0" w:space="0"/>
            <w:bottom w:val="none" w:sz="0" w:space="0"/>
            <w:right w:val="none" w:sz="0" w:space="0"/>
          </w:pgBorders>
          <w:cols w:space="0" w:num="1"/>
          <w:docGrid w:type="lines" w:linePitch="322" w:charSpace="0"/>
        </w:sectPr>
      </w:pPr>
    </w:p>
    <w:p>
      <w:pPr>
        <w:pStyle w:val="4"/>
      </w:pPr>
      <w:bookmarkStart w:id="87" w:name="_Toc497833617"/>
      <w:bookmarkStart w:id="88" w:name="_Toc22729"/>
      <w:r>
        <w:t>7 验收监测内容</w:t>
      </w:r>
      <w:bookmarkEnd w:id="87"/>
      <w:bookmarkEnd w:id="88"/>
    </w:p>
    <w:p>
      <w:pPr>
        <w:pStyle w:val="5"/>
      </w:pPr>
      <w:bookmarkStart w:id="89" w:name="_Toc17428"/>
      <w:bookmarkStart w:id="90" w:name="_Toc16467"/>
      <w:r>
        <w:rPr>
          <w:rFonts w:hint="eastAsia"/>
        </w:rPr>
        <w:t>7.1验收监测内容</w:t>
      </w:r>
      <w:bookmarkEnd w:id="89"/>
      <w:bookmarkEnd w:id="90"/>
    </w:p>
    <w:p>
      <w:pPr>
        <w:ind w:firstLine="480" w:firstLineChars="200"/>
        <w:rPr>
          <w:rFonts w:hint="eastAsia"/>
        </w:rPr>
      </w:pPr>
      <w:r>
        <w:rPr>
          <w:rFonts w:hint="eastAsia"/>
        </w:rPr>
        <w:t>根据环评、环评批复、该项目行业的特征污染物及该项目周围敏感目标的情况，确定了该项目验收监测的监测因子和频次。本次验收监测的监测点位见、因子及频次详见表7-1。本次验收的监测布点示意图详见图 7.1。</w:t>
      </w:r>
    </w:p>
    <w:p>
      <w:pPr>
        <w:spacing w:line="240" w:lineRule="auto"/>
        <w:jc w:val="center"/>
        <w:rPr>
          <w:b/>
          <w:bCs/>
          <w:sz w:val="21"/>
          <w:szCs w:val="21"/>
        </w:rPr>
      </w:pPr>
      <w:r>
        <w:rPr>
          <w:b/>
          <w:bCs/>
          <w:sz w:val="21"/>
          <w:szCs w:val="21"/>
        </w:rPr>
        <w:t>表7-1  监测点位、监测因子等要求一览表</w:t>
      </w:r>
    </w:p>
    <w:tbl>
      <w:tblPr>
        <w:tblStyle w:val="2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9"/>
        <w:gridCol w:w="2294"/>
        <w:gridCol w:w="3296"/>
        <w:gridCol w:w="1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类别</w:t>
            </w:r>
          </w:p>
        </w:tc>
        <w:tc>
          <w:tcPr>
            <w:tcW w:w="1346"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点位名称和编号</w:t>
            </w:r>
          </w:p>
        </w:tc>
        <w:tc>
          <w:tcPr>
            <w:tcW w:w="1934"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检测项目</w:t>
            </w:r>
          </w:p>
        </w:tc>
        <w:tc>
          <w:tcPr>
            <w:tcW w:w="903" w:type="pct"/>
            <w:noWrap w:val="0"/>
            <w:vAlign w:val="center"/>
          </w:tcPr>
          <w:p>
            <w:pPr>
              <w:widowControl w:val="0"/>
              <w:spacing w:line="24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检测频次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restart"/>
            <w:tcBorders>
              <w:top w:val="single" w:color="auto" w:sz="4" w:space="0"/>
            </w:tcBorders>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default" w:ascii="Times New Roman" w:hAnsi="Times New Roman" w:eastAsia="宋体"/>
                <w:color w:val="auto"/>
                <w:sz w:val="21"/>
                <w:szCs w:val="21"/>
                <w:lang w:eastAsia="zh-CN"/>
              </w:rPr>
              <w:t>废水</w:t>
            </w:r>
          </w:p>
        </w:tc>
        <w:tc>
          <w:tcPr>
            <w:tcW w:w="1346" w:type="pct"/>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 xml:space="preserve">生产废水处理设 </w:t>
            </w:r>
          </w:p>
          <w:p>
            <w:pPr>
              <w:widowControl w:val="0"/>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 xml:space="preserve">施进口 </w:t>
            </w:r>
            <w:r>
              <w:rPr>
                <w:rFonts w:hint="default" w:ascii="Times New Roman" w:hAnsi="Times New Roman" w:eastAsia="宋体"/>
                <w:color w:val="auto"/>
                <w:sz w:val="21"/>
                <w:szCs w:val="21"/>
                <w:lang w:val="en-US" w:eastAsia="zh-CN"/>
              </w:rPr>
              <w:t>W1</w:t>
            </w:r>
          </w:p>
        </w:tc>
        <w:tc>
          <w:tcPr>
            <w:tcW w:w="1934" w:type="pct"/>
            <w:vMerge w:val="restar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 xml:space="preserve">pH </w:t>
            </w:r>
            <w:r>
              <w:rPr>
                <w:rFonts w:hint="eastAsia" w:ascii="Times New Roman" w:hAnsi="Times New Roman" w:eastAsia="宋体"/>
                <w:color w:val="auto"/>
                <w:sz w:val="21"/>
                <w:szCs w:val="21"/>
                <w:lang w:val="en-US" w:eastAsia="zh-CN"/>
              </w:rPr>
              <w:t>值、氨氮、化学需 氧量、悬浮物、石油类</w:t>
            </w:r>
          </w:p>
        </w:tc>
        <w:tc>
          <w:tcPr>
            <w:tcW w:w="903" w:type="pct"/>
            <w:vMerge w:val="restar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4次/天，2天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widowControl w:val="0"/>
              <w:spacing w:line="240" w:lineRule="auto"/>
              <w:jc w:val="center"/>
              <w:rPr>
                <w:rFonts w:hint="default" w:ascii="Times New Roman" w:hAnsi="Times New Roman" w:eastAsia="宋体"/>
                <w:color w:val="auto"/>
                <w:sz w:val="21"/>
                <w:szCs w:val="21"/>
                <w:lang w:eastAsia="zh-CN"/>
              </w:rPr>
            </w:pPr>
          </w:p>
        </w:tc>
        <w:tc>
          <w:tcPr>
            <w:tcW w:w="1346" w:type="pct"/>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 xml:space="preserve">生产废水处理设 </w:t>
            </w:r>
          </w:p>
          <w:p>
            <w:pPr>
              <w:widowControl w:val="0"/>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 xml:space="preserve">施出口 </w:t>
            </w:r>
            <w:r>
              <w:rPr>
                <w:rFonts w:hint="default" w:ascii="Times New Roman" w:hAnsi="Times New Roman" w:eastAsia="宋体"/>
                <w:color w:val="auto"/>
                <w:sz w:val="21"/>
                <w:szCs w:val="21"/>
                <w:lang w:val="en-US" w:eastAsia="zh-CN"/>
              </w:rPr>
              <w:t>W2</w:t>
            </w:r>
          </w:p>
        </w:tc>
        <w:tc>
          <w:tcPr>
            <w:tcW w:w="1934" w:type="pct"/>
            <w:vMerge w:val="continue"/>
            <w:noWrap w:val="0"/>
            <w:vAlign w:val="center"/>
          </w:tcPr>
          <w:p>
            <w:pPr>
              <w:widowControl w:val="0"/>
              <w:spacing w:line="240" w:lineRule="auto"/>
              <w:jc w:val="center"/>
              <w:rPr>
                <w:rFonts w:hint="eastAsia" w:ascii="Times New Roman" w:hAnsi="Times New Roman" w:eastAsia="宋体"/>
                <w:color w:val="auto"/>
                <w:sz w:val="21"/>
                <w:szCs w:val="21"/>
                <w:lang w:val="en-US" w:eastAsia="zh-CN"/>
              </w:rPr>
            </w:pPr>
          </w:p>
        </w:tc>
        <w:tc>
          <w:tcPr>
            <w:tcW w:w="903" w:type="pct"/>
            <w:vMerge w:val="continue"/>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widowControl w:val="0"/>
              <w:spacing w:line="240" w:lineRule="auto"/>
              <w:jc w:val="center"/>
              <w:rPr>
                <w:rFonts w:hint="default" w:ascii="Times New Roman" w:hAnsi="Times New Roman" w:eastAsia="宋体"/>
                <w:color w:val="auto"/>
                <w:sz w:val="21"/>
                <w:szCs w:val="21"/>
                <w:lang w:eastAsia="zh-CN"/>
              </w:rPr>
            </w:pPr>
          </w:p>
        </w:tc>
        <w:tc>
          <w:tcPr>
            <w:tcW w:w="1346" w:type="pct"/>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 xml:space="preserve">生活废水生化池 </w:t>
            </w:r>
          </w:p>
          <w:p>
            <w:pPr>
              <w:widowControl w:val="0"/>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 xml:space="preserve">出口 </w:t>
            </w:r>
            <w:r>
              <w:rPr>
                <w:rFonts w:hint="default" w:ascii="Times New Roman" w:hAnsi="Times New Roman" w:eastAsia="宋体"/>
                <w:color w:val="auto"/>
                <w:sz w:val="21"/>
                <w:szCs w:val="21"/>
                <w:lang w:val="en-US" w:eastAsia="zh-CN"/>
              </w:rPr>
              <w:t>W3</w:t>
            </w:r>
          </w:p>
        </w:tc>
        <w:tc>
          <w:tcPr>
            <w:tcW w:w="1934" w:type="pct"/>
            <w:noWrap w:val="0"/>
            <w:vAlign w:val="center"/>
          </w:tcPr>
          <w:p>
            <w:pPr>
              <w:widowControl w:val="0"/>
              <w:spacing w:line="240" w:lineRule="auto"/>
              <w:jc w:val="center"/>
              <w:rPr>
                <w:rFonts w:hint="eastAsia"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 xml:space="preserve">pH </w:t>
            </w:r>
            <w:r>
              <w:rPr>
                <w:rFonts w:hint="eastAsia" w:ascii="Times New Roman" w:hAnsi="Times New Roman" w:eastAsia="宋体"/>
                <w:color w:val="auto"/>
                <w:sz w:val="21"/>
                <w:szCs w:val="21"/>
                <w:lang w:val="en-US" w:eastAsia="zh-CN"/>
              </w:rPr>
              <w:t>值、氨氮、化学需 氧量、悬浮物、五日生化需氧量</w:t>
            </w:r>
          </w:p>
        </w:tc>
        <w:tc>
          <w:tcPr>
            <w:tcW w:w="903" w:type="pct"/>
            <w:vMerge w:val="continue"/>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default" w:ascii="Times New Roman" w:hAnsi="Times New Roman" w:eastAsia="宋体"/>
                <w:color w:val="auto"/>
                <w:sz w:val="21"/>
                <w:szCs w:val="21"/>
                <w:lang w:eastAsia="zh-CN"/>
              </w:rPr>
              <w:t>无组织废气</w:t>
            </w:r>
          </w:p>
        </w:tc>
        <w:tc>
          <w:tcPr>
            <w:tcW w:w="1346" w:type="pc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 xml:space="preserve">厂界西侧 </w:t>
            </w:r>
            <w:r>
              <w:rPr>
                <w:rFonts w:hint="default" w:ascii="Times New Roman" w:hAnsi="Times New Roman" w:eastAsia="宋体"/>
                <w:color w:val="auto"/>
                <w:sz w:val="21"/>
                <w:szCs w:val="21"/>
                <w:lang w:val="en-US" w:eastAsia="zh-CN"/>
              </w:rPr>
              <w:t>G1</w:t>
            </w:r>
          </w:p>
        </w:tc>
        <w:tc>
          <w:tcPr>
            <w:tcW w:w="1934" w:type="pc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颗粒物、臭气浓度、氨、硫化氢</w:t>
            </w:r>
          </w:p>
        </w:tc>
        <w:tc>
          <w:tcPr>
            <w:tcW w:w="903" w:type="pc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3次/天，2天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restart"/>
            <w:noWrap w:val="0"/>
            <w:vAlign w:val="center"/>
          </w:tcPr>
          <w:p>
            <w:pPr>
              <w:widowControl w:val="0"/>
              <w:spacing w:line="240" w:lineRule="auto"/>
              <w:jc w:val="center"/>
              <w:rPr>
                <w:rFonts w:hint="default" w:ascii="Times New Roman" w:hAnsi="Times New Roman" w:eastAsia="宋体"/>
                <w:color w:val="auto"/>
                <w:sz w:val="21"/>
                <w:szCs w:val="21"/>
                <w:lang w:eastAsia="zh-CN"/>
              </w:rPr>
            </w:pPr>
            <w:r>
              <w:rPr>
                <w:rFonts w:hint="default" w:ascii="Times New Roman" w:hAnsi="Times New Roman" w:eastAsia="宋体"/>
                <w:color w:val="auto"/>
                <w:sz w:val="21"/>
                <w:szCs w:val="21"/>
                <w:lang w:val="en-US" w:eastAsia="zh-CN"/>
              </w:rPr>
              <w:t>噪声</w:t>
            </w:r>
          </w:p>
        </w:tc>
        <w:tc>
          <w:tcPr>
            <w:tcW w:w="1346" w:type="pc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厂界北侧外1m，</w:t>
            </w:r>
            <w:r>
              <w:rPr>
                <w:rFonts w:hint="eastAsia"/>
                <w:color w:val="auto"/>
                <w:sz w:val="21"/>
                <w:szCs w:val="21"/>
                <w:lang w:val="en-US" w:eastAsia="zh-CN"/>
              </w:rPr>
              <w:t>N</w:t>
            </w:r>
            <w:r>
              <w:rPr>
                <w:rFonts w:hint="default" w:ascii="Times New Roman" w:hAnsi="Times New Roman" w:eastAsia="宋体"/>
                <w:color w:val="auto"/>
                <w:sz w:val="21"/>
                <w:szCs w:val="21"/>
                <w:lang w:val="en-US" w:eastAsia="zh-CN"/>
              </w:rPr>
              <w:t>1</w:t>
            </w:r>
          </w:p>
        </w:tc>
        <w:tc>
          <w:tcPr>
            <w:tcW w:w="1934" w:type="pct"/>
            <w:vMerge w:val="restart"/>
            <w:noWrap w:val="0"/>
            <w:vAlign w:val="center"/>
          </w:tcPr>
          <w:p>
            <w:pPr>
              <w:widowControl w:val="0"/>
              <w:spacing w:line="240" w:lineRule="auto"/>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lang w:val="en-US" w:eastAsia="zh-CN"/>
              </w:rPr>
              <w:t>厂界噪声</w:t>
            </w:r>
          </w:p>
        </w:tc>
        <w:tc>
          <w:tcPr>
            <w:tcW w:w="903" w:type="pct"/>
            <w:vMerge w:val="restart"/>
            <w:noWrap w:val="0"/>
            <w:vAlign w:val="center"/>
          </w:tcPr>
          <w:p>
            <w:pPr>
              <w:widowControl w:val="0"/>
              <w:spacing w:line="240" w:lineRule="auto"/>
              <w:jc w:val="center"/>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rPr>
              <w:t>昼</w:t>
            </w:r>
            <w:r>
              <w:rPr>
                <w:rFonts w:hint="eastAsia"/>
                <w:color w:val="auto"/>
                <w:sz w:val="21"/>
                <w:szCs w:val="21"/>
                <w:lang w:eastAsia="zh-CN"/>
              </w:rPr>
              <w:t>夜</w:t>
            </w:r>
            <w:r>
              <w:rPr>
                <w:rFonts w:hint="default" w:ascii="Times New Roman" w:hAnsi="Times New Roman" w:eastAsia="宋体"/>
                <w:color w:val="auto"/>
                <w:sz w:val="21"/>
                <w:szCs w:val="21"/>
                <w:lang w:val="en-US" w:eastAsia="zh-CN"/>
              </w:rPr>
              <w:t>1</w:t>
            </w:r>
            <w:r>
              <w:rPr>
                <w:rFonts w:hint="default" w:ascii="Times New Roman" w:hAnsi="Times New Roman" w:eastAsia="宋体"/>
                <w:color w:val="auto"/>
                <w:sz w:val="21"/>
                <w:szCs w:val="21"/>
              </w:rPr>
              <w:t>次/天，</w:t>
            </w:r>
            <w:r>
              <w:rPr>
                <w:rFonts w:hint="default" w:ascii="Times New Roman" w:hAnsi="Times New Roman" w:eastAsia="宋体"/>
                <w:color w:val="auto"/>
                <w:sz w:val="21"/>
                <w:szCs w:val="21"/>
                <w:lang w:val="en-US" w:eastAsia="zh-CN"/>
              </w:rPr>
              <w:t>2</w:t>
            </w:r>
            <w:r>
              <w:rPr>
                <w:rFonts w:hint="default" w:ascii="Times New Roman" w:hAnsi="Times New Roman" w:eastAsia="宋体"/>
                <w:color w:val="auto"/>
                <w:sz w:val="21"/>
                <w:szCs w:val="21"/>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c>
          <w:tcPr>
            <w:tcW w:w="1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color w:val="000000"/>
                <w:kern w:val="2"/>
                <w:sz w:val="22"/>
                <w:szCs w:val="22"/>
                <w:lang w:val="en-US" w:eastAsia="zh-CN" w:bidi="ar-SA"/>
              </w:rPr>
            </w:pPr>
            <w:r>
              <w:rPr>
                <w:rFonts w:hint="default" w:ascii="Times New Roman" w:hAnsi="Times New Roman" w:cs="Times New Roman"/>
                <w:b w:val="0"/>
                <w:color w:val="000000"/>
                <w:kern w:val="2"/>
                <w:sz w:val="22"/>
                <w:szCs w:val="22"/>
                <w:lang w:val="en-US" w:eastAsia="zh-CN" w:bidi="ar-SA"/>
              </w:rPr>
              <w:t>厂界</w:t>
            </w:r>
            <w:r>
              <w:rPr>
                <w:rFonts w:hint="eastAsia" w:cs="Times New Roman"/>
                <w:b w:val="0"/>
                <w:color w:val="000000"/>
                <w:kern w:val="2"/>
                <w:sz w:val="22"/>
                <w:szCs w:val="22"/>
                <w:lang w:val="en-US" w:eastAsia="zh-CN" w:bidi="ar-SA"/>
              </w:rPr>
              <w:t>西</w:t>
            </w:r>
            <w:r>
              <w:rPr>
                <w:rFonts w:hint="default" w:ascii="Times New Roman" w:hAnsi="Times New Roman" w:cs="Times New Roman"/>
                <w:b w:val="0"/>
                <w:color w:val="000000"/>
                <w:kern w:val="2"/>
                <w:sz w:val="22"/>
                <w:szCs w:val="22"/>
                <w:lang w:val="en-US" w:eastAsia="zh-CN" w:bidi="ar-SA"/>
              </w:rPr>
              <w:t>侧外1m，</w:t>
            </w:r>
            <w:r>
              <w:rPr>
                <w:rFonts w:hint="eastAsia" w:cs="Times New Roman"/>
                <w:b w:val="0"/>
                <w:color w:val="000000"/>
                <w:kern w:val="2"/>
                <w:sz w:val="22"/>
                <w:szCs w:val="22"/>
                <w:lang w:val="en-US" w:eastAsia="zh-CN" w:bidi="ar-SA"/>
              </w:rPr>
              <w:t>N</w:t>
            </w:r>
            <w:r>
              <w:rPr>
                <w:rFonts w:hint="default" w:ascii="Times New Roman" w:hAnsi="Times New Roman" w:eastAsia="宋体" w:cs="Times New Roman"/>
                <w:b w:val="0"/>
                <w:color w:val="000000"/>
                <w:kern w:val="2"/>
                <w:sz w:val="22"/>
                <w:szCs w:val="22"/>
                <w:vertAlign w:val="subscript"/>
                <w:lang w:val="en-US" w:eastAsia="zh-CN" w:bidi="ar-SA"/>
              </w:rPr>
              <w:t>2</w:t>
            </w:r>
          </w:p>
        </w:tc>
        <w:tc>
          <w:tcPr>
            <w:tcW w:w="1934"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2"/>
                <w:szCs w:val="22"/>
                <w:lang w:val="en-US" w:eastAsia="zh-CN"/>
              </w:rPr>
            </w:pPr>
          </w:p>
        </w:tc>
        <w:tc>
          <w:tcPr>
            <w:tcW w:w="903"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c>
          <w:tcPr>
            <w:tcW w:w="1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color w:val="000000"/>
                <w:kern w:val="2"/>
                <w:sz w:val="22"/>
                <w:szCs w:val="22"/>
                <w:lang w:val="en-US" w:eastAsia="zh-CN" w:bidi="ar-SA"/>
              </w:rPr>
            </w:pPr>
            <w:r>
              <w:rPr>
                <w:rFonts w:hint="default" w:ascii="Times New Roman" w:hAnsi="Times New Roman" w:cs="Times New Roman"/>
                <w:b w:val="0"/>
                <w:color w:val="000000"/>
                <w:kern w:val="2"/>
                <w:sz w:val="22"/>
                <w:szCs w:val="22"/>
                <w:lang w:val="en-US" w:eastAsia="zh-CN" w:bidi="ar-SA"/>
              </w:rPr>
              <w:t>厂界南侧外1m，</w:t>
            </w:r>
            <w:r>
              <w:rPr>
                <w:rFonts w:hint="eastAsia" w:cs="Times New Roman"/>
                <w:b w:val="0"/>
                <w:color w:val="000000"/>
                <w:kern w:val="2"/>
                <w:sz w:val="22"/>
                <w:szCs w:val="22"/>
                <w:lang w:val="en-US" w:eastAsia="zh-CN" w:bidi="ar-SA"/>
              </w:rPr>
              <w:t>N</w:t>
            </w:r>
            <w:r>
              <w:rPr>
                <w:rFonts w:hint="default" w:ascii="Times New Roman" w:hAnsi="Times New Roman" w:eastAsia="宋体" w:cs="Times New Roman"/>
                <w:b w:val="0"/>
                <w:color w:val="000000"/>
                <w:kern w:val="2"/>
                <w:sz w:val="22"/>
                <w:szCs w:val="22"/>
                <w:vertAlign w:val="subscript"/>
                <w:lang w:val="en-US" w:eastAsia="zh-CN" w:bidi="ar-SA"/>
              </w:rPr>
              <w:t>3</w:t>
            </w:r>
          </w:p>
        </w:tc>
        <w:tc>
          <w:tcPr>
            <w:tcW w:w="1934"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2"/>
                <w:szCs w:val="22"/>
                <w:lang w:val="en-US" w:eastAsia="zh-CN"/>
              </w:rPr>
            </w:pPr>
          </w:p>
        </w:tc>
        <w:tc>
          <w:tcPr>
            <w:tcW w:w="903"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c>
          <w:tcPr>
            <w:tcW w:w="1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color w:val="000000"/>
                <w:kern w:val="2"/>
                <w:sz w:val="22"/>
                <w:szCs w:val="22"/>
                <w:lang w:val="en-US" w:eastAsia="zh-CN" w:bidi="ar-SA"/>
              </w:rPr>
            </w:pPr>
            <w:r>
              <w:rPr>
                <w:rFonts w:hint="default" w:ascii="Times New Roman" w:hAnsi="Times New Roman" w:cs="Times New Roman"/>
                <w:b w:val="0"/>
                <w:color w:val="000000"/>
                <w:kern w:val="2"/>
                <w:sz w:val="22"/>
                <w:szCs w:val="22"/>
                <w:lang w:val="en-US" w:eastAsia="zh-CN" w:bidi="ar-SA"/>
              </w:rPr>
              <w:t>厂界</w:t>
            </w:r>
            <w:r>
              <w:rPr>
                <w:rFonts w:hint="eastAsia" w:cs="Times New Roman"/>
                <w:b w:val="0"/>
                <w:color w:val="000000"/>
                <w:kern w:val="2"/>
                <w:sz w:val="22"/>
                <w:szCs w:val="22"/>
                <w:lang w:val="en-US" w:eastAsia="zh-CN" w:bidi="ar-SA"/>
              </w:rPr>
              <w:t>东</w:t>
            </w:r>
            <w:r>
              <w:rPr>
                <w:rFonts w:hint="default" w:ascii="Times New Roman" w:hAnsi="Times New Roman" w:cs="Times New Roman"/>
                <w:b w:val="0"/>
                <w:color w:val="000000"/>
                <w:kern w:val="2"/>
                <w:sz w:val="22"/>
                <w:szCs w:val="22"/>
                <w:lang w:val="en-US" w:eastAsia="zh-CN" w:bidi="ar-SA"/>
              </w:rPr>
              <w:t>侧外1m，</w:t>
            </w:r>
            <w:r>
              <w:rPr>
                <w:rFonts w:hint="eastAsia" w:cs="Times New Roman"/>
                <w:b w:val="0"/>
                <w:color w:val="000000"/>
                <w:kern w:val="2"/>
                <w:sz w:val="22"/>
                <w:szCs w:val="22"/>
                <w:lang w:val="en-US" w:eastAsia="zh-CN" w:bidi="ar-SA"/>
              </w:rPr>
              <w:t>N</w:t>
            </w:r>
            <w:r>
              <w:rPr>
                <w:rFonts w:hint="eastAsia" w:cs="Times New Roman"/>
                <w:b w:val="0"/>
                <w:color w:val="000000"/>
                <w:kern w:val="2"/>
                <w:sz w:val="22"/>
                <w:szCs w:val="22"/>
                <w:vertAlign w:val="subscript"/>
                <w:lang w:val="en-US" w:eastAsia="zh-CN" w:bidi="ar-SA"/>
              </w:rPr>
              <w:t>4</w:t>
            </w:r>
          </w:p>
        </w:tc>
        <w:tc>
          <w:tcPr>
            <w:tcW w:w="1934"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000000"/>
                <w:sz w:val="22"/>
                <w:szCs w:val="22"/>
                <w:lang w:val="en-US" w:eastAsia="zh-CN"/>
              </w:rPr>
            </w:pPr>
          </w:p>
        </w:tc>
        <w:tc>
          <w:tcPr>
            <w:tcW w:w="903" w:type="pct"/>
            <w:vMerge w:val="continue"/>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2"/>
                <w:szCs w:val="22"/>
                <w:lang w:val="en-US" w:eastAsia="zh-CN"/>
              </w:rPr>
            </w:pPr>
          </w:p>
        </w:tc>
      </w:tr>
    </w:tbl>
    <w:p>
      <w:pPr>
        <w:pStyle w:val="30"/>
        <w:jc w:val="center"/>
      </w:pPr>
    </w:p>
    <w:p>
      <w:pPr>
        <w:pStyle w:val="30"/>
        <w:jc w:val="center"/>
      </w:pPr>
      <w:r>
        <w:drawing>
          <wp:inline distT="0" distB="0" distL="114300" distR="114300">
            <wp:extent cx="5270500" cy="2162810"/>
            <wp:effectExtent l="0" t="0" r="6350"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3"/>
                    <a:stretch>
                      <a:fillRect/>
                    </a:stretch>
                  </pic:blipFill>
                  <pic:spPr>
                    <a:xfrm>
                      <a:off x="0" y="0"/>
                      <a:ext cx="5270500" cy="2162810"/>
                    </a:xfrm>
                    <a:prstGeom prst="rect">
                      <a:avLst/>
                    </a:prstGeom>
                    <a:noFill/>
                    <a:ln>
                      <a:noFill/>
                    </a:ln>
                  </pic:spPr>
                </pic:pic>
              </a:graphicData>
            </a:graphic>
          </wp:inline>
        </w:drawing>
      </w:r>
    </w:p>
    <w:p>
      <w:pPr>
        <w:jc w:val="center"/>
        <w:rPr>
          <w:rFonts w:cs="Times New Roman"/>
          <w:b/>
          <w:bCs/>
          <w:sz w:val="21"/>
          <w:szCs w:val="21"/>
        </w:rPr>
      </w:pPr>
      <w:r>
        <w:rPr>
          <w:rFonts w:hint="eastAsia"/>
          <w:b/>
          <w:bCs/>
          <w:sz w:val="21"/>
          <w:szCs w:val="21"/>
          <w:lang w:eastAsia="zh-CN"/>
        </w:rPr>
        <w:t>图</w:t>
      </w:r>
      <w:r>
        <w:rPr>
          <w:rFonts w:hint="eastAsia"/>
          <w:b/>
          <w:bCs/>
          <w:sz w:val="21"/>
          <w:szCs w:val="21"/>
          <w:lang w:val="en-US" w:eastAsia="zh-CN"/>
        </w:rPr>
        <w:t xml:space="preserve">7.1  </w:t>
      </w:r>
      <w:r>
        <w:rPr>
          <w:rFonts w:hint="eastAsia" w:cs="Times New Roman"/>
          <w:b/>
          <w:bCs/>
          <w:sz w:val="21"/>
          <w:szCs w:val="21"/>
        </w:rPr>
        <w:t>废</w:t>
      </w:r>
      <w:r>
        <w:rPr>
          <w:rFonts w:hint="eastAsia" w:cs="Times New Roman"/>
          <w:b/>
          <w:bCs/>
          <w:sz w:val="21"/>
          <w:szCs w:val="21"/>
          <w:lang w:eastAsia="zh-CN"/>
        </w:rPr>
        <w:t>水</w:t>
      </w:r>
      <w:r>
        <w:rPr>
          <w:rFonts w:hint="eastAsia" w:cs="Times New Roman"/>
          <w:b/>
          <w:bCs/>
          <w:sz w:val="21"/>
          <w:szCs w:val="21"/>
        </w:rPr>
        <w:t>采样点示意图</w:t>
      </w:r>
    </w:p>
    <w:p>
      <w:pPr>
        <w:pStyle w:val="8"/>
        <w:rPr>
          <w:rFonts w:hint="eastAsia"/>
          <w:lang w:eastAsia="zh-CN"/>
        </w:rPr>
      </w:pPr>
    </w:p>
    <w:p>
      <w:pPr>
        <w:pStyle w:val="30"/>
      </w:pPr>
      <w:r>
        <w:drawing>
          <wp:inline distT="0" distB="0" distL="114300" distR="114300">
            <wp:extent cx="5269865" cy="3980815"/>
            <wp:effectExtent l="0" t="0" r="698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4"/>
                    <a:stretch>
                      <a:fillRect/>
                    </a:stretch>
                  </pic:blipFill>
                  <pic:spPr>
                    <a:xfrm>
                      <a:off x="0" y="0"/>
                      <a:ext cx="5269865" cy="3980815"/>
                    </a:xfrm>
                    <a:prstGeom prst="rect">
                      <a:avLst/>
                    </a:prstGeom>
                    <a:noFill/>
                    <a:ln>
                      <a:noFill/>
                    </a:ln>
                  </pic:spPr>
                </pic:pic>
              </a:graphicData>
            </a:graphic>
          </wp:inline>
        </w:drawing>
      </w:r>
    </w:p>
    <w:p>
      <w:pPr>
        <w:jc w:val="center"/>
        <w:rPr>
          <w:rFonts w:cs="Times New Roman"/>
          <w:b/>
          <w:bCs/>
          <w:sz w:val="21"/>
          <w:szCs w:val="21"/>
        </w:rPr>
      </w:pPr>
      <w:bookmarkStart w:id="91" w:name="_Toc497833622"/>
      <w:r>
        <w:rPr>
          <w:rFonts w:hint="eastAsia"/>
          <w:b/>
          <w:bCs/>
          <w:sz w:val="21"/>
          <w:szCs w:val="21"/>
          <w:lang w:eastAsia="zh-CN"/>
        </w:rPr>
        <w:t>图</w:t>
      </w:r>
      <w:r>
        <w:rPr>
          <w:rFonts w:hint="eastAsia"/>
          <w:b/>
          <w:bCs/>
          <w:sz w:val="21"/>
          <w:szCs w:val="21"/>
          <w:lang w:val="en-US" w:eastAsia="zh-CN"/>
        </w:rPr>
        <w:t xml:space="preserve">7.2 </w:t>
      </w:r>
      <w:r>
        <w:rPr>
          <w:rFonts w:cs="Times New Roman"/>
          <w:b/>
          <w:bCs/>
          <w:sz w:val="21"/>
          <w:szCs w:val="21"/>
        </w:rPr>
        <w:t>监测布点示意图</w:t>
      </w:r>
    </w:p>
    <w:p>
      <w:pPr>
        <w:pStyle w:val="30"/>
        <w:rPr>
          <w:rFonts w:cs="Times New Roman"/>
          <w:b/>
          <w:bCs/>
          <w:sz w:val="21"/>
          <w:szCs w:val="21"/>
        </w:rPr>
      </w:pPr>
    </w:p>
    <w:p>
      <w:pPr>
        <w:pStyle w:val="8"/>
        <w:rPr>
          <w:rFonts w:cs="Times New Roman"/>
          <w:b/>
          <w:bCs/>
          <w:sz w:val="21"/>
          <w:szCs w:val="21"/>
        </w:rPr>
      </w:pPr>
    </w:p>
    <w:p>
      <w:pPr>
        <w:rPr>
          <w:rFonts w:hint="default"/>
          <w:lang w:val="en-US" w:eastAsia="zh-CN"/>
        </w:rPr>
        <w:sectPr>
          <w:pgSz w:w="11906" w:h="16838"/>
          <w:pgMar w:top="1440" w:right="1800" w:bottom="1440" w:left="1800" w:header="1077" w:footer="992" w:gutter="0"/>
          <w:pgBorders>
            <w:top w:val="none" w:sz="0" w:space="0"/>
            <w:left w:val="none" w:sz="0" w:space="0"/>
            <w:bottom w:val="none" w:sz="0" w:space="0"/>
            <w:right w:val="none" w:sz="0" w:space="0"/>
          </w:pgBorders>
          <w:cols w:space="720" w:num="1"/>
          <w:docGrid w:type="lines" w:linePitch="312" w:charSpace="0"/>
        </w:sectPr>
      </w:pPr>
    </w:p>
    <w:p>
      <w:pPr>
        <w:pStyle w:val="4"/>
      </w:pPr>
      <w:bookmarkStart w:id="92" w:name="_Toc26690"/>
      <w:r>
        <w:t>8 质量保证及质量控制</w:t>
      </w:r>
      <w:bookmarkEnd w:id="91"/>
      <w:bookmarkEnd w:id="92"/>
    </w:p>
    <w:p>
      <w:pPr>
        <w:pStyle w:val="5"/>
      </w:pPr>
      <w:bookmarkStart w:id="93" w:name="_Toc497833623"/>
      <w:bookmarkStart w:id="94" w:name="_Toc12471"/>
      <w:bookmarkStart w:id="95" w:name="bookmark2"/>
      <w:r>
        <w:t>8.1</w:t>
      </w:r>
      <w:bookmarkEnd w:id="93"/>
      <w:r>
        <w:rPr>
          <w:rFonts w:hint="eastAsia"/>
        </w:rPr>
        <w:t>检测分析方法及仪器设备</w:t>
      </w:r>
      <w:bookmarkEnd w:id="94"/>
    </w:p>
    <w:p>
      <w:pPr>
        <w:keepNext w:val="0"/>
        <w:keepLines w:val="0"/>
        <w:pageBreakBefore w:val="0"/>
        <w:widowControl/>
        <w:kinsoku/>
        <w:wordWrap/>
        <w:overflowPunct/>
        <w:topLinePunct w:val="0"/>
        <w:autoSpaceDE/>
        <w:autoSpaceDN/>
        <w:bidi w:val="0"/>
        <w:adjustRightInd w:val="0"/>
        <w:snapToGrid w:val="0"/>
        <w:ind w:firstLine="480" w:firstLineChars="200"/>
        <w:textAlignment w:val="auto"/>
      </w:pPr>
      <w:r>
        <w:t>项目</w:t>
      </w:r>
      <w:r>
        <w:rPr>
          <w:rFonts w:hint="eastAsia"/>
          <w:lang w:eastAsia="zh-CN"/>
        </w:rPr>
        <w:t>监测所使用</w:t>
      </w:r>
      <w:r>
        <w:rPr>
          <w:rFonts w:hint="eastAsia"/>
          <w:lang w:val="en-US" w:eastAsia="zh-CN"/>
        </w:rPr>
        <w:t>检测分析方法</w:t>
      </w:r>
      <w:r>
        <w:t>详见表8.</w:t>
      </w:r>
      <w:r>
        <w:rPr>
          <w:rFonts w:hint="eastAsia"/>
          <w:lang w:val="en-US" w:eastAsia="zh-CN"/>
        </w:rPr>
        <w:t>1</w:t>
      </w:r>
      <w:r>
        <w:t>。</w:t>
      </w:r>
    </w:p>
    <w:p>
      <w:pPr>
        <w:spacing w:line="360" w:lineRule="auto"/>
        <w:jc w:val="center"/>
        <w:rPr>
          <w:rFonts w:hint="eastAsia"/>
          <w:b/>
          <w:bCs/>
          <w:sz w:val="21"/>
          <w:szCs w:val="21"/>
          <w:lang w:val="en-US" w:eastAsia="zh-CN"/>
        </w:rPr>
      </w:pPr>
      <w:r>
        <w:rPr>
          <w:b/>
          <w:bCs/>
          <w:sz w:val="21"/>
          <w:szCs w:val="21"/>
        </w:rPr>
        <w:t>表8</w:t>
      </w:r>
      <w:r>
        <w:rPr>
          <w:rFonts w:hint="eastAsia"/>
          <w:b/>
          <w:bCs/>
          <w:sz w:val="21"/>
          <w:szCs w:val="21"/>
          <w:lang w:val="en-US" w:eastAsia="zh-CN"/>
        </w:rPr>
        <w:t>.</w:t>
      </w:r>
      <w:r>
        <w:rPr>
          <w:b/>
          <w:bCs/>
          <w:sz w:val="21"/>
          <w:szCs w:val="21"/>
        </w:rPr>
        <w:t xml:space="preserve">1  </w:t>
      </w:r>
      <w:r>
        <w:rPr>
          <w:rFonts w:hint="eastAsia"/>
          <w:b/>
          <w:bCs/>
          <w:sz w:val="21"/>
          <w:szCs w:val="21"/>
          <w:lang w:val="en-US" w:eastAsia="zh-CN"/>
        </w:rPr>
        <w:t>检测分析方法一览表</w:t>
      </w:r>
    </w:p>
    <w:tbl>
      <w:tblPr>
        <w:tblStyle w:val="8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9"/>
        <w:gridCol w:w="5662"/>
        <w:gridCol w:w="10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监测项目</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依据的标准（方法）名称及编号（含年号）</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检出限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工业企业厂界噪声</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《工业企业厂界环境噪声排放标准》GB 12348-2008</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《环境空气和废气 氨的测定 纳氏试剂分光光度法》 HJ 533-2009</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0.01mg/m</w:t>
            </w:r>
            <w:r>
              <w:rPr>
                <w:rFonts w:hint="eastAsia" w:ascii="Times New Roman" w:hAnsi="Times New Roman" w:eastAsia="宋体"/>
                <w:sz w:val="21"/>
                <w:szCs w:val="21"/>
                <w:vertAlign w:val="superscript"/>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硫化氢</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《空气和废气监测分析方法》（第四版）（3. 1.11.2 亚甲基蓝分光光 度法）国家环境保护总局（2003 年）</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0.001mg/m</w:t>
            </w:r>
            <w:r>
              <w:rPr>
                <w:rFonts w:hint="eastAsia" w:ascii="Times New Roman" w:hAnsi="Times New Roman" w:eastAsia="宋体"/>
                <w:sz w:val="21"/>
                <w:szCs w:val="21"/>
                <w:vertAlign w:val="superscript"/>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臭气浓度</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《环境空气和废气 臭气的测定 三点比较式臭袋法》HJ 1262-2022</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总悬浮颗粒物</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《环境空气 总悬浮颗粒物的测定 重量法》HJ 1263-2022</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7µg/m</w:t>
            </w:r>
            <w:r>
              <w:rPr>
                <w:rFonts w:hint="eastAsia" w:ascii="Times New Roman" w:hAnsi="Times New Roman" w:eastAsia="宋体"/>
                <w:sz w:val="21"/>
                <w:szCs w:val="21"/>
                <w:vertAlign w:val="superscript"/>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pH 值</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pH 值的测定 电极法》HJ 1147-2020</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悬浮物</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悬浮物的测定 重量法》GB 11901- 1989</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五日生化需氧量</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五日生化需氧量（BOD5）的测定 稀释与接种法》HJ 505-2009</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0.5mg/L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化学需氧量</w:t>
            </w:r>
          </w:p>
        </w:tc>
        <w:tc>
          <w:tcPr>
            <w:tcW w:w="3402"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《水质 化学需氧量的测定 重铬酸盐法》HJ 828-2017</w:t>
            </w:r>
          </w:p>
        </w:tc>
        <w:tc>
          <w:tcPr>
            <w:tcW w:w="62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氨氮</w:t>
            </w:r>
          </w:p>
        </w:tc>
        <w:tc>
          <w:tcPr>
            <w:tcW w:w="3402" w:type="pct"/>
            <w:vAlign w:val="center"/>
          </w:tcPr>
          <w:p>
            <w:pPr>
              <w:spacing w:line="240" w:lineRule="auto"/>
              <w:jc w:val="center"/>
              <w:rPr>
                <w:rFonts w:hint="eastAsia" w:ascii="Times New Roman" w:hAnsi="Times New Roman" w:eastAsia="宋体"/>
                <w:sz w:val="21"/>
                <w:szCs w:val="21"/>
                <w:lang w:val="en-US" w:eastAsia="en-US"/>
              </w:rPr>
            </w:pPr>
            <w:r>
              <w:rPr>
                <w:rFonts w:hint="eastAsia" w:ascii="Times New Roman" w:hAnsi="Times New Roman" w:eastAsia="宋体"/>
                <w:sz w:val="21"/>
                <w:szCs w:val="21"/>
                <w:lang w:val="en-US" w:eastAsia="zh-CN"/>
              </w:rPr>
              <w:t>《水质 氨氮的测定 纳氏试剂分光光度法》HJ 535-2009</w:t>
            </w:r>
          </w:p>
        </w:tc>
        <w:tc>
          <w:tcPr>
            <w:tcW w:w="624" w:type="pct"/>
            <w:vAlign w:val="center"/>
          </w:tcPr>
          <w:p>
            <w:pPr>
              <w:spacing w:line="240" w:lineRule="auto"/>
              <w:jc w:val="center"/>
              <w:rPr>
                <w:rFonts w:hint="eastAsia" w:ascii="Times New Roman" w:hAnsi="Times New Roman" w:eastAsia="宋体"/>
                <w:sz w:val="21"/>
                <w:szCs w:val="21"/>
                <w:lang w:val="en-US" w:eastAsia="en-US"/>
              </w:rPr>
            </w:pPr>
            <w:r>
              <w:rPr>
                <w:rFonts w:hint="eastAsia" w:ascii="Times New Roman" w:hAnsi="Times New Roman" w:eastAsia="宋体"/>
                <w:sz w:val="21"/>
                <w:szCs w:val="21"/>
                <w:lang w:val="en-US" w:eastAsia="zh-CN"/>
              </w:rPr>
              <w:t>0.025mg/L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7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石油类</w:t>
            </w:r>
          </w:p>
        </w:tc>
        <w:tc>
          <w:tcPr>
            <w:tcW w:w="3402" w:type="pct"/>
            <w:vAlign w:val="center"/>
          </w:tcPr>
          <w:p>
            <w:pPr>
              <w:spacing w:line="240" w:lineRule="auto"/>
              <w:jc w:val="center"/>
              <w:rPr>
                <w:rFonts w:hint="eastAsia" w:ascii="Times New Roman" w:hAnsi="Times New Roman" w:eastAsia="宋体"/>
                <w:sz w:val="21"/>
                <w:szCs w:val="21"/>
                <w:lang w:val="en-US" w:eastAsia="en-US"/>
              </w:rPr>
            </w:pPr>
            <w:r>
              <w:rPr>
                <w:rFonts w:hint="eastAsia" w:ascii="Times New Roman" w:hAnsi="Times New Roman" w:eastAsia="宋体"/>
                <w:sz w:val="21"/>
                <w:szCs w:val="21"/>
                <w:lang w:val="en-US" w:eastAsia="zh-CN"/>
              </w:rPr>
              <w:t>《水质 石油类和动植物油类的测定 红外分光光度法》HJ 637-2018</w:t>
            </w:r>
          </w:p>
        </w:tc>
        <w:tc>
          <w:tcPr>
            <w:tcW w:w="624" w:type="pct"/>
            <w:vAlign w:val="center"/>
          </w:tcPr>
          <w:p>
            <w:pPr>
              <w:spacing w:line="240" w:lineRule="auto"/>
              <w:jc w:val="center"/>
              <w:rPr>
                <w:rFonts w:hint="eastAsia" w:ascii="Times New Roman" w:hAnsi="Times New Roman" w:eastAsia="宋体"/>
                <w:sz w:val="21"/>
                <w:szCs w:val="21"/>
                <w:lang w:val="en-US" w:eastAsia="en-US"/>
              </w:rPr>
            </w:pPr>
            <w:r>
              <w:rPr>
                <w:rFonts w:hint="eastAsia" w:ascii="Times New Roman" w:hAnsi="Times New Roman" w:eastAsia="宋体"/>
                <w:sz w:val="21"/>
                <w:szCs w:val="21"/>
                <w:lang w:val="en-US" w:eastAsia="zh-CN"/>
              </w:rPr>
              <w:t>0.06mg/L</w:t>
            </w:r>
          </w:p>
        </w:tc>
      </w:tr>
    </w:tbl>
    <w:p>
      <w:pPr>
        <w:keepNext w:val="0"/>
        <w:keepLines w:val="0"/>
        <w:pageBreakBefore w:val="0"/>
        <w:widowControl/>
        <w:kinsoku/>
        <w:wordWrap/>
        <w:overflowPunct/>
        <w:topLinePunct w:val="0"/>
        <w:autoSpaceDE/>
        <w:autoSpaceDN/>
        <w:bidi w:val="0"/>
        <w:adjustRightInd w:val="0"/>
        <w:snapToGrid w:val="0"/>
        <w:ind w:firstLine="480" w:firstLineChars="200"/>
        <w:textAlignment w:val="auto"/>
      </w:pPr>
    </w:p>
    <w:p>
      <w:pPr>
        <w:keepNext w:val="0"/>
        <w:keepLines w:val="0"/>
        <w:pageBreakBefore w:val="0"/>
        <w:widowControl/>
        <w:kinsoku/>
        <w:wordWrap/>
        <w:overflowPunct/>
        <w:topLinePunct w:val="0"/>
        <w:autoSpaceDE/>
        <w:autoSpaceDN/>
        <w:bidi w:val="0"/>
        <w:adjustRightInd w:val="0"/>
        <w:snapToGrid w:val="0"/>
        <w:ind w:firstLine="480" w:firstLineChars="200"/>
        <w:textAlignment w:val="auto"/>
      </w:pPr>
      <w:r>
        <w:t>项目</w:t>
      </w:r>
      <w:r>
        <w:rPr>
          <w:rFonts w:hint="eastAsia"/>
          <w:lang w:eastAsia="zh-CN"/>
        </w:rPr>
        <w:t>监测所使用</w:t>
      </w:r>
      <w:r>
        <w:rPr>
          <w:rFonts w:hint="eastAsia"/>
          <w:lang w:val="en-US" w:eastAsia="zh-CN"/>
        </w:rPr>
        <w:t>监测仪器及人员</w:t>
      </w:r>
      <w:r>
        <w:t>详见表8.</w:t>
      </w:r>
      <w:r>
        <w:rPr>
          <w:rFonts w:hint="eastAsia"/>
          <w:lang w:val="en-US" w:eastAsia="zh-CN"/>
        </w:rPr>
        <w:t>2</w:t>
      </w:r>
      <w:r>
        <w:t>。</w:t>
      </w:r>
    </w:p>
    <w:p>
      <w:pPr>
        <w:spacing w:line="360" w:lineRule="auto"/>
        <w:jc w:val="center"/>
        <w:rPr>
          <w:b/>
          <w:bCs/>
          <w:sz w:val="21"/>
          <w:szCs w:val="21"/>
        </w:rPr>
      </w:pPr>
      <w:r>
        <w:rPr>
          <w:b/>
          <w:bCs/>
          <w:sz w:val="21"/>
          <w:szCs w:val="21"/>
        </w:rPr>
        <w:t>8.</w:t>
      </w:r>
      <w:r>
        <w:rPr>
          <w:rFonts w:hint="eastAsia"/>
          <w:b/>
          <w:bCs/>
          <w:sz w:val="21"/>
          <w:szCs w:val="21"/>
          <w:lang w:val="en-US" w:eastAsia="zh-CN"/>
        </w:rPr>
        <w:t xml:space="preserve">2  </w:t>
      </w:r>
      <w:r>
        <w:rPr>
          <w:b/>
          <w:bCs/>
          <w:sz w:val="21"/>
          <w:szCs w:val="21"/>
        </w:rPr>
        <w:t>监测仪器及人员一览表</w:t>
      </w:r>
    </w:p>
    <w:p>
      <w:pPr>
        <w:spacing w:line="145" w:lineRule="exact"/>
      </w:pPr>
    </w:p>
    <w:tbl>
      <w:tblPr>
        <w:tblStyle w:val="85"/>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
        <w:gridCol w:w="1174"/>
        <w:gridCol w:w="1081"/>
        <w:gridCol w:w="3846"/>
        <w:gridCol w:w="1041"/>
        <w:gridCol w:w="11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3" w:type="pct"/>
          <w:trHeight w:val="514" w:hRule="atLeast"/>
        </w:trPr>
        <w:tc>
          <w:tcPr>
            <w:tcW w:w="70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样品类别</w:t>
            </w:r>
          </w:p>
        </w:tc>
        <w:tc>
          <w:tcPr>
            <w:tcW w:w="64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监测项目</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仪器名称及型号</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仪器编号</w:t>
            </w:r>
          </w:p>
        </w:tc>
        <w:tc>
          <w:tcPr>
            <w:tcW w:w="71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无组织废气</w:t>
            </w: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臭气浓度</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手持式风速风向仪 FYF- 1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ISA061</w:t>
            </w:r>
          </w:p>
        </w:tc>
        <w:tc>
          <w:tcPr>
            <w:tcW w:w="711"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设备均在检定/校准有效期内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空盒气压表 DYM-3</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ISA056</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6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总悬浮颗粒物</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恒温恒流大气/颗粒物采样器 MH1205型</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ISA064</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6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便携式气体、粉尘、烟尘采样 仪校验装置 THBQ-X1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ISA017</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手持式风速风向仪 FYF- 1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ISA061</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空盒气压表 DYM-3</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ISA056</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恒温恒湿系统 RG-AWS9</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ILA027</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电子天平 MS205DU</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ILA003</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6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硫化氢</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恒温恒流大气/颗粒物采样器 MH1205 型</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ISA064</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6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便携式气体、粉尘、烟尘采样仪校验装置 THBQ-X1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ISA017</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手持式风速风向仪 FYF- 1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ISA061</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空盒气压表 DYM-3</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ISA056</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35"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紫外可见分光光度计 UV-6000</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ILA005</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67"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恒温恒流大气/颗粒物采样器 MH1205型</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ISA064</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6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便携式气体、粉尘、烟尘采样 仪校验装置 THBQ-X1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ISA017</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手持式风速风向仪 FYF- 1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ISA061</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1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空盒气压表 DYM-3</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ISA056</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pct"/>
          <w:trHeight w:val="540"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紫外可见分光光度计 UV-6000</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ILA005</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07"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废水</w:t>
            </w:r>
          </w:p>
        </w:tc>
        <w:tc>
          <w:tcPr>
            <w:tcW w:w="64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pH值</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便携式 pH 计 PHBJ-260</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ISA068</w:t>
            </w:r>
          </w:p>
        </w:tc>
        <w:tc>
          <w:tcPr>
            <w:tcW w:w="711"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设备均在检定/校准有效期内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化学需氧量</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滴定管</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ILB059</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精密鼓风干燥箱 BPG-9070A</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ILA011</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电子天平</w:t>
            </w: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Secura244- 1CN/SQP 型</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ILA002</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悬浮物</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精密鼓风干燥箱 BPG-9070A</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ILA011</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电子分析天平 FA2004N</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ILA032</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氨氮</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可见分光光度计 722S</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ILA029</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石油类</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红外测油仪 OIL460</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ILA014</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五日生化需氧量</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生化培养箱 LRH- 150F</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ILA008</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生化培养箱 LRH- 150F</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ILA008</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便携式溶解氧分析仪 JPB-607A</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ISA026</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噪声</w:t>
            </w: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工业企业厂界噪声</w:t>
            </w: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多功能声级计 AWA6228+</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ISA095</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声校准器 AWA6222A</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ISA073</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手持式风速风向仪 FYF- 1</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ISA061</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7"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c>
          <w:tcPr>
            <w:tcW w:w="230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钢卷尺</w:t>
            </w:r>
          </w:p>
        </w:tc>
        <w:tc>
          <w:tcPr>
            <w:tcW w:w="62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ISA100</w:t>
            </w: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0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监测人员</w:t>
            </w:r>
          </w:p>
        </w:tc>
        <w:tc>
          <w:tcPr>
            <w:tcW w:w="4292"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伍华镇、刘迎澳、竹红、张令、肖爽、钱艳、银亮、沈岚、刘玉雪、 曾艳艳</w:t>
            </w:r>
          </w:p>
        </w:tc>
      </w:tr>
    </w:tbl>
    <w:p>
      <w:pPr>
        <w:pStyle w:val="2"/>
      </w:pPr>
    </w:p>
    <w:bookmarkEnd w:id="95"/>
    <w:p>
      <w:pPr>
        <w:pStyle w:val="5"/>
      </w:pPr>
      <w:bookmarkStart w:id="96" w:name="_Toc17096"/>
      <w:bookmarkStart w:id="97" w:name="_Toc25563"/>
      <w:r>
        <w:rPr>
          <w:rFonts w:hint="eastAsia"/>
        </w:rPr>
        <w:t>8.</w:t>
      </w:r>
      <w:r>
        <w:rPr>
          <w:rFonts w:hint="eastAsia"/>
          <w:lang w:val="en-US" w:eastAsia="zh-CN"/>
        </w:rPr>
        <w:t>2</w:t>
      </w:r>
      <w:r>
        <w:rPr>
          <w:rFonts w:hint="eastAsia"/>
        </w:rPr>
        <w:t xml:space="preserve"> 质量保证</w:t>
      </w:r>
      <w:bookmarkEnd w:id="96"/>
      <w:bookmarkEnd w:id="97"/>
    </w:p>
    <w:p>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left"/>
        <w:textAlignment w:val="auto"/>
        <w:rPr>
          <w:rFonts w:hint="eastAsia" w:eastAsia="宋体"/>
          <w:lang w:eastAsia="zh-CN"/>
        </w:rPr>
      </w:pPr>
      <w:r>
        <w:rPr>
          <w:rFonts w:hint="eastAsia"/>
        </w:rPr>
        <w:t>监测过程中的质量保证措施按国家环境保护总局颁发的《环境监测质量保证管理规定》（暂行）要求进行，实施全过程质量保证。保证了监测过程中生产工况负荷满足验收监测技术规范要求和各监测点位布置的科学性和可比性；监测人员经过考核并持有合格证书；监测数据实行了三级审核制度，经过校对、校核，最后由技术负责人审定。验收监测期间，</w:t>
      </w:r>
      <w:r>
        <w:rPr>
          <w:rFonts w:hint="eastAsia"/>
          <w:lang w:val="zh-CN"/>
        </w:rPr>
        <w:t>重庆升鹏再生资源回收有限公司</w:t>
      </w:r>
      <w:r>
        <w:rPr>
          <w:rFonts w:hint="eastAsia"/>
        </w:rPr>
        <w:t>正常生产。</w:t>
      </w:r>
      <w:r>
        <w:rPr>
          <w:rFonts w:hint="eastAsia"/>
          <w:lang w:eastAsia="zh-CN"/>
        </w:rPr>
        <w:t>重庆升鹏再生资源回收有限公司</w:t>
      </w:r>
      <w:r>
        <w:rPr>
          <w:rFonts w:hint="eastAsia"/>
        </w:rPr>
        <w:t>主要进行塑料制品加工，设计每天加工</w:t>
      </w:r>
      <w:r>
        <w:rPr>
          <w:rFonts w:hint="default"/>
          <w:lang w:val="en-US" w:eastAsia="zh-CN"/>
        </w:rPr>
        <w:t xml:space="preserve">1.67 </w:t>
      </w:r>
      <w:r>
        <w:rPr>
          <w:rFonts w:hint="eastAsia"/>
          <w:lang w:val="en-US" w:eastAsia="zh-CN"/>
        </w:rPr>
        <w:t>吨</w:t>
      </w:r>
      <w:r>
        <w:rPr>
          <w:rFonts w:hint="default"/>
          <w:lang w:val="en-US" w:eastAsia="zh-CN"/>
        </w:rPr>
        <w:t>/</w:t>
      </w:r>
      <w:r>
        <w:rPr>
          <w:rFonts w:hint="eastAsia"/>
          <w:lang w:val="en-US" w:eastAsia="zh-CN"/>
        </w:rPr>
        <w:t>天</w:t>
      </w:r>
      <w:r>
        <w:rPr>
          <w:rFonts w:hint="eastAsia"/>
        </w:rPr>
        <w:t>，</w:t>
      </w:r>
      <w:r>
        <w:rPr>
          <w:rFonts w:hint="eastAsia"/>
          <w:lang w:eastAsia="zh-CN"/>
        </w:rPr>
        <w:t>验收监测期间加工</w:t>
      </w:r>
      <w:r>
        <w:rPr>
          <w:rFonts w:hint="default"/>
          <w:lang w:val="en-US" w:eastAsia="zh-CN"/>
        </w:rPr>
        <w:t xml:space="preserve">1.67 </w:t>
      </w:r>
      <w:r>
        <w:rPr>
          <w:rFonts w:hint="eastAsia"/>
          <w:lang w:val="en-US" w:eastAsia="zh-CN"/>
        </w:rPr>
        <w:t>吨</w:t>
      </w:r>
      <w:r>
        <w:rPr>
          <w:rFonts w:hint="default"/>
          <w:lang w:val="en-US" w:eastAsia="zh-CN"/>
        </w:rPr>
        <w:t>/</w:t>
      </w:r>
      <w:r>
        <w:rPr>
          <w:rFonts w:hint="eastAsia"/>
          <w:lang w:val="en-US" w:eastAsia="zh-CN"/>
        </w:rPr>
        <w:t>天</w:t>
      </w:r>
      <w:r>
        <w:rPr>
          <w:rFonts w:hint="eastAsia"/>
        </w:rPr>
        <w:t>，运行工况达</w:t>
      </w:r>
      <w:r>
        <w:rPr>
          <w:rFonts w:hint="eastAsia"/>
          <w:lang w:val="en-US" w:eastAsia="zh-CN"/>
        </w:rPr>
        <w:t>100</w:t>
      </w:r>
      <w:r>
        <w:rPr>
          <w:rFonts w:hint="eastAsia"/>
        </w:rPr>
        <w:t>%</w:t>
      </w:r>
      <w:r>
        <w:rPr>
          <w:rFonts w:hint="eastAsia"/>
          <w:lang w:eastAsia="zh-CN"/>
        </w:rPr>
        <w:t>。</w:t>
      </w:r>
    </w:p>
    <w:p>
      <w:pPr>
        <w:pStyle w:val="5"/>
      </w:pPr>
      <w:bookmarkStart w:id="98" w:name="_Toc1318"/>
      <w:bookmarkStart w:id="99" w:name="_Toc7147"/>
      <w:bookmarkStart w:id="100" w:name="_Toc21160"/>
      <w:bookmarkStart w:id="101" w:name="_Toc27382"/>
      <w:r>
        <w:rPr>
          <w:rFonts w:hint="eastAsia"/>
        </w:rPr>
        <w:t>8.</w:t>
      </w:r>
      <w:r>
        <w:rPr>
          <w:rFonts w:hint="eastAsia"/>
          <w:lang w:val="en-US" w:eastAsia="zh-CN"/>
        </w:rPr>
        <w:t>2</w:t>
      </w:r>
      <w:r>
        <w:rPr>
          <w:rFonts w:hint="eastAsia"/>
        </w:rPr>
        <w:t>.1</w:t>
      </w:r>
      <w:bookmarkStart w:id="102" w:name="_Toc524414941"/>
      <w:bookmarkStart w:id="103" w:name="_Toc524412961"/>
      <w:r>
        <w:rPr>
          <w:rFonts w:hint="eastAsia"/>
          <w:lang w:val="en-US" w:eastAsia="zh-CN"/>
        </w:rPr>
        <w:t>废</w:t>
      </w:r>
      <w:r>
        <w:rPr>
          <w:rFonts w:hint="eastAsia"/>
        </w:rPr>
        <w:t>水</w:t>
      </w:r>
      <w:bookmarkEnd w:id="98"/>
      <w:bookmarkEnd w:id="99"/>
      <w:bookmarkEnd w:id="100"/>
      <w:bookmarkEnd w:id="101"/>
      <w:bookmarkEnd w:id="102"/>
      <w:bookmarkEnd w:id="103"/>
    </w:p>
    <w:p>
      <w:pPr>
        <w:ind w:firstLine="480" w:firstLineChars="200"/>
      </w:pPr>
      <w:r>
        <w:rPr>
          <w:rFonts w:hint="eastAsia"/>
        </w:rPr>
        <w:t>为保证监测数据准确、可靠，在水样的采集、保存、实验室分析和数据计算的全过程按照《环境水质监测质量保证手册（第二版）》的要求进行。按照三个10％的要求，采集10％的平行样，实验室分析过程中做10％的分析平行样。</w:t>
      </w:r>
    </w:p>
    <w:p>
      <w:pPr>
        <w:pStyle w:val="5"/>
      </w:pPr>
      <w:bookmarkStart w:id="104" w:name="_Toc20436"/>
      <w:bookmarkStart w:id="105" w:name="_Toc10362"/>
      <w:bookmarkStart w:id="106" w:name="_Toc13631"/>
      <w:bookmarkStart w:id="107" w:name="_Toc17121"/>
      <w:bookmarkStart w:id="108" w:name="_Toc524412962"/>
      <w:bookmarkStart w:id="109" w:name="_Toc524414942"/>
      <w:r>
        <w:rPr>
          <w:rFonts w:hint="eastAsia"/>
        </w:rPr>
        <w:t>8.</w:t>
      </w:r>
      <w:r>
        <w:rPr>
          <w:rFonts w:hint="eastAsia"/>
          <w:lang w:val="en-US" w:eastAsia="zh-CN"/>
        </w:rPr>
        <w:t>2</w:t>
      </w:r>
      <w:r>
        <w:rPr>
          <w:rFonts w:hint="eastAsia"/>
        </w:rPr>
        <w:t>.2废气</w:t>
      </w:r>
      <w:bookmarkEnd w:id="104"/>
      <w:bookmarkEnd w:id="105"/>
      <w:bookmarkEnd w:id="106"/>
      <w:bookmarkEnd w:id="107"/>
      <w:bookmarkEnd w:id="108"/>
      <w:bookmarkEnd w:id="109"/>
    </w:p>
    <w:p>
      <w:pPr>
        <w:ind w:firstLine="480" w:firstLineChars="200"/>
      </w:pPr>
      <w:r>
        <w:t>技术要求按照《固定源废气监测技术规范HJ/T 397-2007》执行、布点与采样按《空气和废气监测分析方法》</w:t>
      </w:r>
      <w:r>
        <w:rPr>
          <w:rFonts w:hint="eastAsia"/>
          <w:lang w:eastAsia="zh-CN"/>
        </w:rPr>
        <w:t>（</w:t>
      </w:r>
      <w:r>
        <w:t>第四版</w:t>
      </w:r>
      <w:r>
        <w:rPr>
          <w:rFonts w:hint="eastAsia"/>
          <w:lang w:eastAsia="zh-CN"/>
        </w:rPr>
        <w:t>）</w:t>
      </w:r>
      <w:r>
        <w:t>、固定污染源排气中颗粒物测定与气态污染物采样方法 GB/T 16157-1996执行。废气采样器在进入现场前对采样器流量计、流速计等进行校核。室内计量器具在检定有效期内。被测排放物的浓度在仪器测试量程的有效范围即仪器量程的30％～70％之间；避免被测排放物中共存污染物因子对仪器分析的交叉干扰，监测结果可靠。</w:t>
      </w:r>
    </w:p>
    <w:p>
      <w:pPr>
        <w:pStyle w:val="5"/>
      </w:pPr>
      <w:bookmarkStart w:id="110" w:name="_Toc2268"/>
      <w:bookmarkStart w:id="111" w:name="_Toc1226"/>
      <w:bookmarkStart w:id="112" w:name="_Toc524412963"/>
      <w:bookmarkStart w:id="113" w:name="_Toc2734"/>
      <w:bookmarkStart w:id="114" w:name="_Toc524414943"/>
      <w:bookmarkStart w:id="115" w:name="_Toc13336"/>
      <w:r>
        <w:rPr>
          <w:rFonts w:hint="eastAsia"/>
        </w:rPr>
        <w:t>8.</w:t>
      </w:r>
      <w:r>
        <w:rPr>
          <w:rFonts w:hint="eastAsia"/>
          <w:lang w:val="en-US" w:eastAsia="zh-CN"/>
        </w:rPr>
        <w:t>2</w:t>
      </w:r>
      <w:r>
        <w:rPr>
          <w:rFonts w:hint="eastAsia"/>
        </w:rPr>
        <w:t>.3噪声</w:t>
      </w:r>
      <w:bookmarkEnd w:id="110"/>
      <w:bookmarkEnd w:id="111"/>
      <w:bookmarkEnd w:id="112"/>
      <w:bookmarkEnd w:id="113"/>
      <w:bookmarkEnd w:id="114"/>
      <w:bookmarkEnd w:id="115"/>
    </w:p>
    <w:p>
      <w:pPr>
        <w:ind w:firstLine="480" w:firstLineChars="200"/>
        <w:sectPr>
          <w:pgSz w:w="11906" w:h="16838"/>
          <w:pgMar w:top="1440" w:right="1800" w:bottom="1440" w:left="1800"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rPr>
        <w:t>噪声监测时严格按照国家标准方法的有关规定进行监测。工况正常，天气符合测量要求。测试前后对声级计进行校准，</w:t>
      </w:r>
      <w:r>
        <w:t>测量前后灵敏度相差均</w:t>
      </w:r>
      <w:r>
        <w:rPr>
          <w:rFonts w:hint="eastAsia"/>
        </w:rPr>
        <w:t>在0.5</w:t>
      </w:r>
      <w:r>
        <w:t>dB</w:t>
      </w:r>
      <w:r>
        <w:rPr>
          <w:rFonts w:hint="eastAsia"/>
        </w:rPr>
        <w:t>范围。</w:t>
      </w:r>
    </w:p>
    <w:p>
      <w:pPr>
        <w:pStyle w:val="4"/>
      </w:pPr>
      <w:bookmarkStart w:id="116" w:name="_Toc27616"/>
      <w:r>
        <w:t>9 验收监测结果</w:t>
      </w:r>
      <w:bookmarkEnd w:id="116"/>
    </w:p>
    <w:p>
      <w:pPr>
        <w:ind w:firstLine="480" w:firstLineChars="200"/>
      </w:pPr>
      <w:r>
        <w:t>本次验收我公司委托</w:t>
      </w:r>
      <w:r>
        <w:rPr>
          <w:rFonts w:hint="eastAsia"/>
          <w:lang w:eastAsia="zh-CN"/>
        </w:rPr>
        <w:t>重庆学润检测技术有限公司</w:t>
      </w:r>
      <w:r>
        <w:t>对本项目</w:t>
      </w:r>
      <w:r>
        <w:rPr>
          <w:rFonts w:hint="default"/>
        </w:rPr>
        <w:t>无组织废气、</w:t>
      </w:r>
      <w:r>
        <w:rPr>
          <w:rFonts w:hint="eastAsia"/>
          <w:lang w:eastAsia="zh-CN"/>
        </w:rPr>
        <w:t>废水、</w:t>
      </w:r>
      <w:r>
        <w:rPr>
          <w:rFonts w:hint="default"/>
        </w:rPr>
        <w:t>噪声</w:t>
      </w:r>
      <w:r>
        <w:rPr>
          <w:rFonts w:hint="eastAsia"/>
        </w:rPr>
        <w:t>进行了监测</w:t>
      </w:r>
      <w:r>
        <w:t>。监测报告见附件。具体监测和分析结果如下：</w:t>
      </w:r>
    </w:p>
    <w:p>
      <w:pPr>
        <w:pStyle w:val="5"/>
      </w:pPr>
      <w:bookmarkStart w:id="117" w:name="_Toc497833630"/>
      <w:bookmarkStart w:id="118" w:name="_Toc32577"/>
      <w:r>
        <w:t>9.1生产工况</w:t>
      </w:r>
      <w:bookmarkEnd w:id="117"/>
      <w:bookmarkEnd w:id="118"/>
    </w:p>
    <w:p>
      <w:pPr>
        <w:ind w:firstLine="480" w:firstLineChars="200"/>
        <w:rPr>
          <w:rFonts w:hint="eastAsia"/>
          <w:lang w:val="en-US" w:eastAsia="zh-CN"/>
        </w:rPr>
      </w:pPr>
      <w:r>
        <w:rPr>
          <w:rFonts w:hint="eastAsia"/>
          <w:lang w:val="en-US" w:eastAsia="zh-CN"/>
        </w:rPr>
        <w:t>重庆升鹏再生资源回收有限公司主要进行塑料制品加工，验收监测期间，重庆升鹏再生资源回收有限公司处理工况和环保设施运行正常。</w:t>
      </w:r>
      <w:r>
        <w:rPr>
          <w:rFonts w:hint="eastAsia"/>
        </w:rPr>
        <w:t>设计每天加工</w:t>
      </w:r>
      <w:r>
        <w:rPr>
          <w:rFonts w:hint="default"/>
          <w:lang w:val="en-US" w:eastAsia="zh-CN"/>
        </w:rPr>
        <w:t xml:space="preserve">1.67 </w:t>
      </w:r>
      <w:r>
        <w:rPr>
          <w:rFonts w:hint="eastAsia"/>
          <w:lang w:val="en-US" w:eastAsia="zh-CN"/>
        </w:rPr>
        <w:t>吨</w:t>
      </w:r>
      <w:r>
        <w:rPr>
          <w:rFonts w:hint="default"/>
          <w:lang w:val="en-US" w:eastAsia="zh-CN"/>
        </w:rPr>
        <w:t>/</w:t>
      </w:r>
      <w:r>
        <w:rPr>
          <w:rFonts w:hint="eastAsia"/>
          <w:lang w:val="en-US" w:eastAsia="zh-CN"/>
        </w:rPr>
        <w:t>天</w:t>
      </w:r>
      <w:r>
        <w:rPr>
          <w:rFonts w:hint="eastAsia"/>
        </w:rPr>
        <w:t>，</w:t>
      </w:r>
      <w:r>
        <w:rPr>
          <w:rFonts w:hint="eastAsia"/>
          <w:lang w:eastAsia="zh-CN"/>
        </w:rPr>
        <w:t>验收监测期间加工</w:t>
      </w:r>
      <w:r>
        <w:rPr>
          <w:rFonts w:hint="default"/>
          <w:lang w:val="en-US" w:eastAsia="zh-CN"/>
        </w:rPr>
        <w:t xml:space="preserve">1.67 </w:t>
      </w:r>
      <w:r>
        <w:rPr>
          <w:rFonts w:hint="eastAsia"/>
          <w:lang w:val="en-US" w:eastAsia="zh-CN"/>
        </w:rPr>
        <w:t>吨</w:t>
      </w:r>
      <w:r>
        <w:rPr>
          <w:rFonts w:hint="default"/>
          <w:lang w:val="en-US" w:eastAsia="zh-CN"/>
        </w:rPr>
        <w:t>/</w:t>
      </w:r>
      <w:r>
        <w:rPr>
          <w:rFonts w:hint="eastAsia"/>
          <w:lang w:val="en-US" w:eastAsia="zh-CN"/>
        </w:rPr>
        <w:t>天</w:t>
      </w:r>
      <w:r>
        <w:rPr>
          <w:rFonts w:hint="eastAsia"/>
        </w:rPr>
        <w:t>，运行工况达</w:t>
      </w:r>
      <w:r>
        <w:rPr>
          <w:rFonts w:hint="eastAsia"/>
          <w:lang w:val="en-US" w:eastAsia="zh-CN"/>
        </w:rPr>
        <w:t>100</w:t>
      </w:r>
      <w:r>
        <w:rPr>
          <w:rFonts w:hint="eastAsia"/>
        </w:rPr>
        <w:t>%</w:t>
      </w:r>
      <w:r>
        <w:rPr>
          <w:rFonts w:hint="eastAsia"/>
          <w:lang w:val="en-US" w:eastAsia="zh-CN"/>
        </w:rPr>
        <w:t>。</w:t>
      </w:r>
    </w:p>
    <w:p>
      <w:pPr>
        <w:pStyle w:val="5"/>
      </w:pPr>
      <w:bookmarkStart w:id="119" w:name="_Toc19937"/>
      <w:bookmarkStart w:id="120" w:name="_Toc497833631"/>
      <w:r>
        <w:t>9.2 环境保护设施调试效果</w:t>
      </w:r>
      <w:bookmarkEnd w:id="119"/>
      <w:bookmarkEnd w:id="120"/>
    </w:p>
    <w:p>
      <w:pPr>
        <w:pStyle w:val="6"/>
      </w:pPr>
      <w:bookmarkStart w:id="121" w:name="_Toc497833632"/>
      <w:r>
        <w:t xml:space="preserve">9.2.1 </w:t>
      </w:r>
      <w:bookmarkEnd w:id="121"/>
      <w:r>
        <w:rPr>
          <w:rFonts w:hint="eastAsia"/>
          <w:lang w:val="en-US" w:eastAsia="zh-CN"/>
        </w:rPr>
        <w:t>无组织废气</w:t>
      </w:r>
      <w:r>
        <w:rPr>
          <w:rFonts w:hint="eastAsia"/>
        </w:rPr>
        <w:t>监测结果及分析</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pPr>
      <w:r>
        <w:rPr>
          <w:rFonts w:hint="eastAsia"/>
          <w:lang w:val="en-US" w:eastAsia="zh-CN"/>
        </w:rPr>
        <w:t>厂区无组织</w:t>
      </w:r>
      <w:r>
        <w:t>监测结果详见表9</w:t>
      </w:r>
      <w:r>
        <w:rPr>
          <w:rFonts w:hint="eastAsia"/>
        </w:rPr>
        <w:t>-</w:t>
      </w:r>
      <w:r>
        <w:rPr>
          <w:rFonts w:hint="eastAsia"/>
          <w:lang w:val="en-US" w:eastAsia="zh-CN"/>
        </w:rPr>
        <w:t>1</w:t>
      </w:r>
      <w:r>
        <w:t>。</w:t>
      </w:r>
    </w:p>
    <w:p>
      <w:pPr>
        <w:spacing w:line="360" w:lineRule="auto"/>
        <w:jc w:val="center"/>
        <w:rPr>
          <w:rFonts w:hint="eastAsia"/>
          <w:b/>
          <w:bCs/>
          <w:sz w:val="21"/>
          <w:szCs w:val="21"/>
          <w:lang w:val="en-US" w:eastAsia="zh-CN"/>
        </w:rPr>
      </w:pPr>
      <w:r>
        <w:rPr>
          <w:b/>
          <w:bCs/>
          <w:sz w:val="21"/>
          <w:szCs w:val="21"/>
        </w:rPr>
        <w:t>表9</w:t>
      </w:r>
      <w:r>
        <w:rPr>
          <w:rFonts w:hint="eastAsia"/>
          <w:b/>
          <w:bCs/>
          <w:sz w:val="21"/>
          <w:szCs w:val="21"/>
        </w:rPr>
        <w:t>-</w:t>
      </w:r>
      <w:r>
        <w:rPr>
          <w:rFonts w:hint="eastAsia"/>
          <w:b/>
          <w:bCs/>
          <w:sz w:val="21"/>
          <w:szCs w:val="21"/>
          <w:lang w:val="en-US" w:eastAsia="zh-CN"/>
        </w:rPr>
        <w:t>1  无组织废气检测结果一览表</w:t>
      </w:r>
    </w:p>
    <w:tbl>
      <w:tblPr>
        <w:tblStyle w:val="85"/>
        <w:tblW w:w="507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924"/>
        <w:gridCol w:w="1191"/>
        <w:gridCol w:w="834"/>
        <w:gridCol w:w="835"/>
        <w:gridCol w:w="1114"/>
        <w:gridCol w:w="1114"/>
        <w:gridCol w:w="1114"/>
        <w:gridCol w:w="11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503"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监测位置</w:t>
            </w:r>
          </w:p>
        </w:tc>
        <w:tc>
          <w:tcPr>
            <w:tcW w:w="503"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监测时间</w:t>
            </w:r>
          </w:p>
        </w:tc>
        <w:tc>
          <w:tcPr>
            <w:tcW w:w="649"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样品编号</w:t>
            </w:r>
          </w:p>
        </w:tc>
        <w:tc>
          <w:tcPr>
            <w:tcW w:w="454"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采样点大气压</w:t>
            </w: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kPa</w:t>
            </w:r>
          </w:p>
        </w:tc>
        <w:tc>
          <w:tcPr>
            <w:tcW w:w="455"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采样点</w:t>
            </w: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大气温度℃</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臭气浓度</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硫化氢</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总悬浮颗粒物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503"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03"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649"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454"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455"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无量纲</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mg/m</w:t>
            </w:r>
            <w:r>
              <w:rPr>
                <w:rFonts w:hint="eastAsia" w:ascii="Times New Roman" w:hAnsi="Times New Roman" w:eastAsia="宋体"/>
                <w:sz w:val="21"/>
                <w:szCs w:val="21"/>
                <w:vertAlign w:val="superscript"/>
                <w:lang w:val="en-US" w:eastAsia="zh-CN"/>
              </w:rPr>
              <w:t>3</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mg/m</w:t>
            </w:r>
            <w:r>
              <w:rPr>
                <w:rFonts w:hint="eastAsia" w:ascii="Times New Roman" w:hAnsi="Times New Roman" w:eastAsia="宋体"/>
                <w:sz w:val="21"/>
                <w:szCs w:val="21"/>
                <w:vertAlign w:val="superscript"/>
                <w:lang w:val="en-US" w:eastAsia="zh-CN"/>
              </w:rPr>
              <w:t>3</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µg/m</w:t>
            </w:r>
            <w:r>
              <w:rPr>
                <w:rFonts w:hint="eastAsia" w:ascii="Times New Roman" w:hAnsi="Times New Roman" w:eastAsia="宋体"/>
                <w:sz w:val="21"/>
                <w:szCs w:val="21"/>
                <w:vertAlign w:val="superscript"/>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503"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厂界西侧 G1</w:t>
            </w:r>
          </w:p>
        </w:tc>
        <w:tc>
          <w:tcPr>
            <w:tcW w:w="503"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2023.8.9</w:t>
            </w:r>
          </w:p>
        </w:tc>
        <w:tc>
          <w:tcPr>
            <w:tcW w:w="649"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2308057-G- 1- 1- 1</w:t>
            </w:r>
          </w:p>
        </w:tc>
        <w:tc>
          <w:tcPr>
            <w:tcW w:w="45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97.6</w:t>
            </w:r>
          </w:p>
        </w:tc>
        <w:tc>
          <w:tcPr>
            <w:tcW w:w="455"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36.9</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&lt;10</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0.58</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0.001L</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503"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03"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649"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2308057-G- 1- 1-2</w:t>
            </w:r>
          </w:p>
        </w:tc>
        <w:tc>
          <w:tcPr>
            <w:tcW w:w="45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97.7</w:t>
            </w:r>
          </w:p>
        </w:tc>
        <w:tc>
          <w:tcPr>
            <w:tcW w:w="455"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36.4</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&lt;10</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0.56</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0.001L</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03"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03"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649"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2308057-G- 1- 1-3</w:t>
            </w:r>
          </w:p>
        </w:tc>
        <w:tc>
          <w:tcPr>
            <w:tcW w:w="45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97.8</w:t>
            </w:r>
          </w:p>
        </w:tc>
        <w:tc>
          <w:tcPr>
            <w:tcW w:w="455"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35.8</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&lt;10</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0.62</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0.001L</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03"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03"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2023.8.10</w:t>
            </w:r>
          </w:p>
        </w:tc>
        <w:tc>
          <w:tcPr>
            <w:tcW w:w="649"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2308057-G- 1-2- 1</w:t>
            </w:r>
          </w:p>
        </w:tc>
        <w:tc>
          <w:tcPr>
            <w:tcW w:w="45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98.2</w:t>
            </w:r>
          </w:p>
        </w:tc>
        <w:tc>
          <w:tcPr>
            <w:tcW w:w="455"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32. 1</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&lt;10</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0.58</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0.001L</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03"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03"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649"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2308057-G- 1-2-2</w:t>
            </w:r>
          </w:p>
        </w:tc>
        <w:tc>
          <w:tcPr>
            <w:tcW w:w="45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98.1</w:t>
            </w:r>
          </w:p>
        </w:tc>
        <w:tc>
          <w:tcPr>
            <w:tcW w:w="455"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32.7</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&lt;10</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0.52</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0.001L</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03"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03"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649"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2308057-G- 1-2-3</w:t>
            </w:r>
          </w:p>
        </w:tc>
        <w:tc>
          <w:tcPr>
            <w:tcW w:w="45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98.0</w:t>
            </w:r>
          </w:p>
        </w:tc>
        <w:tc>
          <w:tcPr>
            <w:tcW w:w="455"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34.6</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&lt;10</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0.58</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0.001L</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参考限值</w:t>
            </w:r>
          </w:p>
        </w:tc>
        <w:tc>
          <w:tcPr>
            <w:tcW w:w="649"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454"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455"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w:t>
            </w:r>
          </w:p>
        </w:tc>
        <w:tc>
          <w:tcPr>
            <w:tcW w:w="607"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0.06</w:t>
            </w:r>
          </w:p>
        </w:tc>
        <w:tc>
          <w:tcPr>
            <w:tcW w:w="608"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07"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参考标准</w:t>
            </w:r>
          </w:p>
        </w:tc>
        <w:tc>
          <w:tcPr>
            <w:tcW w:w="3992" w:type="pct"/>
            <w:gridSpan w:val="7"/>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总悬浮颗粒物参考《大气污染物综合排放标准》DB 50/418-2016 表 1，其余项目参考《恶臭污染物排放标准》GB 14554- 1993 表 1 中二级新扩改建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07"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备注</w:t>
            </w:r>
          </w:p>
        </w:tc>
        <w:tc>
          <w:tcPr>
            <w:tcW w:w="3992" w:type="pct"/>
            <w:gridSpan w:val="7"/>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监测结果小于检出限或未检出， 以“检出限+L ”表示</w:t>
            </w:r>
          </w:p>
        </w:tc>
      </w:tr>
    </w:tbl>
    <w:p>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left"/>
        <w:textAlignment w:val="auto"/>
        <w:rPr>
          <w:rFonts w:hint="eastAsia"/>
          <w:lang w:val="en-US" w:eastAsia="zh-CN"/>
        </w:rPr>
      </w:pPr>
      <w:r>
        <w:rPr>
          <w:rFonts w:hint="eastAsia" w:eastAsia="宋体"/>
          <w:lang w:val="en-US" w:eastAsia="zh-CN"/>
        </w:rPr>
        <w:t>监测结果表明，验收监测期间，项目的无组织废气</w:t>
      </w:r>
      <w:r>
        <w:rPr>
          <w:rFonts w:hint="default" w:eastAsia="宋体"/>
          <w:lang w:val="en-US" w:eastAsia="zh-CN"/>
        </w:rPr>
        <w:t>颗粒物检测结果符合《大气污染物综合排放标准》</w:t>
      </w:r>
      <w:r>
        <w:rPr>
          <w:rFonts w:hint="eastAsia"/>
          <w:lang w:val="en-US" w:eastAsia="zh-CN"/>
        </w:rPr>
        <w:t>（</w:t>
      </w:r>
      <w:r>
        <w:rPr>
          <w:rFonts w:hint="default" w:eastAsia="宋体"/>
          <w:lang w:val="en-US" w:eastAsia="zh-CN"/>
        </w:rPr>
        <w:t>DB 50/418-2016</w:t>
      </w:r>
      <w:r>
        <w:rPr>
          <w:rFonts w:hint="eastAsia"/>
          <w:lang w:val="en-US" w:eastAsia="zh-CN"/>
        </w:rPr>
        <w:t>）</w:t>
      </w:r>
      <w:r>
        <w:rPr>
          <w:rFonts w:hint="default" w:eastAsia="宋体"/>
          <w:lang w:val="en-US" w:eastAsia="zh-CN"/>
        </w:rPr>
        <w:t>表1中排放限值</w:t>
      </w:r>
      <w:r>
        <w:rPr>
          <w:rFonts w:hint="eastAsia"/>
          <w:lang w:val="en-US" w:eastAsia="zh-CN"/>
        </w:rPr>
        <w:t>，氨、硫化氢、臭气浓度检测结果</w:t>
      </w:r>
      <w:r>
        <w:rPr>
          <w:rFonts w:hint="eastAsia" w:eastAsia="宋体"/>
          <w:lang w:val="en-US" w:eastAsia="zh-CN"/>
        </w:rPr>
        <w:t>符合《恶臭污染物排放标准》</w:t>
      </w:r>
      <w:r>
        <w:rPr>
          <w:rFonts w:hint="eastAsia"/>
          <w:lang w:val="en-US" w:eastAsia="zh-CN"/>
        </w:rPr>
        <w:t>（</w:t>
      </w:r>
      <w:r>
        <w:rPr>
          <w:rFonts w:hint="eastAsia" w:eastAsia="宋体"/>
          <w:lang w:val="en-US" w:eastAsia="zh-CN"/>
        </w:rPr>
        <w:t xml:space="preserve">GB 14554- 1993 </w:t>
      </w:r>
      <w:r>
        <w:rPr>
          <w:rFonts w:hint="eastAsia"/>
          <w:lang w:val="en-US" w:eastAsia="zh-CN"/>
        </w:rPr>
        <w:t>）</w:t>
      </w:r>
      <w:r>
        <w:rPr>
          <w:rFonts w:hint="eastAsia" w:eastAsia="宋体"/>
          <w:lang w:val="en-US" w:eastAsia="zh-CN"/>
        </w:rPr>
        <w:t>表1中二级新扩改建</w:t>
      </w:r>
      <w:r>
        <w:rPr>
          <w:rFonts w:hint="default" w:eastAsia="宋体"/>
          <w:lang w:val="en-US" w:eastAsia="zh-CN"/>
        </w:rPr>
        <w:t>中排放限值。</w:t>
      </w:r>
    </w:p>
    <w:p>
      <w:pPr>
        <w:pStyle w:val="6"/>
        <w:keepNext/>
        <w:keepLines/>
        <w:pageBreakBefore w:val="0"/>
        <w:widowControl/>
        <w:kinsoku/>
        <w:wordWrap/>
        <w:overflowPunct/>
        <w:topLinePunct w:val="0"/>
        <w:autoSpaceDE/>
        <w:autoSpaceDN/>
        <w:bidi w:val="0"/>
        <w:adjustRightInd w:val="0"/>
        <w:snapToGrid w:val="0"/>
        <w:textAlignment w:val="auto"/>
        <w:rPr>
          <w:rFonts w:hint="eastAsia"/>
        </w:rPr>
      </w:pPr>
      <w:r>
        <w:t>9.2.</w:t>
      </w:r>
      <w:r>
        <w:rPr>
          <w:rFonts w:hint="eastAsia"/>
          <w:lang w:val="en-US" w:eastAsia="zh-CN"/>
        </w:rPr>
        <w:t>2</w:t>
      </w:r>
      <w:r>
        <w:rPr>
          <w:rFonts w:hint="eastAsia"/>
          <w:lang w:eastAsia="zh-CN"/>
        </w:rPr>
        <w:t>废水</w:t>
      </w:r>
      <w:r>
        <w:rPr>
          <w:rFonts w:hint="eastAsia"/>
        </w:rPr>
        <w:t>监测结果及分析</w:t>
      </w:r>
    </w:p>
    <w:p>
      <w:pPr>
        <w:ind w:firstLine="480" w:firstLineChars="200"/>
        <w:rPr>
          <w:rFonts w:hint="eastAsia" w:ascii="Times New Roman" w:hAnsi="Times New Roman" w:eastAsia="宋体"/>
        </w:rPr>
      </w:pPr>
      <w:r>
        <w:rPr>
          <w:rFonts w:hint="eastAsia" w:ascii="Times New Roman" w:hAnsi="Times New Roman" w:eastAsia="宋体"/>
          <w:lang w:eastAsia="zh-CN"/>
        </w:rPr>
        <w:t>废水</w:t>
      </w:r>
      <w:r>
        <w:rPr>
          <w:rFonts w:ascii="Times New Roman" w:hAnsi="Times New Roman" w:eastAsia="宋体"/>
        </w:rPr>
        <w:t>监测结果</w:t>
      </w:r>
      <w:r>
        <w:rPr>
          <w:rFonts w:hint="eastAsia" w:ascii="Times New Roman" w:hAnsi="Times New Roman" w:eastAsia="宋体"/>
        </w:rPr>
        <w:t>见下表</w:t>
      </w:r>
      <w:r>
        <w:rPr>
          <w:rFonts w:ascii="Times New Roman" w:hAnsi="Times New Roman" w:eastAsia="宋体"/>
        </w:rPr>
        <w:t>9</w:t>
      </w:r>
      <w:r>
        <w:rPr>
          <w:rFonts w:hint="eastAsia"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rPr>
        <w:t>。</w:t>
      </w:r>
    </w:p>
    <w:p>
      <w:pPr>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4</w:t>
      </w:r>
      <w:r>
        <w:rPr>
          <w:b/>
          <w:bCs/>
          <w:sz w:val="21"/>
          <w:szCs w:val="21"/>
        </w:rPr>
        <w:t xml:space="preserve"> </w:t>
      </w:r>
      <w:r>
        <w:rPr>
          <w:rFonts w:hint="eastAsia"/>
          <w:b/>
          <w:bCs/>
          <w:sz w:val="21"/>
          <w:szCs w:val="21"/>
          <w:lang w:eastAsia="zh-CN"/>
        </w:rPr>
        <w:t>废水</w:t>
      </w:r>
      <w:r>
        <w:rPr>
          <w:b/>
          <w:bCs/>
          <w:sz w:val="21"/>
          <w:szCs w:val="21"/>
        </w:rPr>
        <w:t>监测结果一览表</w:t>
      </w:r>
    </w:p>
    <w:tbl>
      <w:tblPr>
        <w:tblStyle w:val="85"/>
        <w:tblW w:w="50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3"/>
        <w:gridCol w:w="993"/>
        <w:gridCol w:w="1392"/>
        <w:gridCol w:w="5"/>
        <w:gridCol w:w="510"/>
        <w:gridCol w:w="13"/>
        <w:gridCol w:w="13"/>
        <w:gridCol w:w="1030"/>
        <w:gridCol w:w="22"/>
        <w:gridCol w:w="5"/>
        <w:gridCol w:w="1029"/>
        <w:gridCol w:w="15"/>
        <w:gridCol w:w="5"/>
        <w:gridCol w:w="1037"/>
        <w:gridCol w:w="7"/>
        <w:gridCol w:w="7"/>
        <w:gridCol w:w="1045"/>
        <w:gridCol w:w="10"/>
        <w:gridCol w:w="5"/>
        <w:gridCol w:w="10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68"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监测位置</w:t>
            </w:r>
          </w:p>
        </w:tc>
        <w:tc>
          <w:tcPr>
            <w:tcW w:w="548"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监测时间</w:t>
            </w:r>
          </w:p>
        </w:tc>
        <w:tc>
          <w:tcPr>
            <w:tcW w:w="769"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样品编号</w:t>
            </w:r>
          </w:p>
        </w:tc>
        <w:tc>
          <w:tcPr>
            <w:tcW w:w="295" w:type="pct"/>
            <w:gridSpan w:val="3"/>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水温</w:t>
            </w: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7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pH 值</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悬浮物</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化学需氧量</w:t>
            </w:r>
          </w:p>
        </w:tc>
        <w:tc>
          <w:tcPr>
            <w:tcW w:w="585"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氨氮</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石油类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8"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295" w:type="pct"/>
            <w:gridSpan w:val="3"/>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7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无量纲</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585"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8"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生产废水处理设施进口W1</w:t>
            </w:r>
          </w:p>
        </w:tc>
        <w:tc>
          <w:tcPr>
            <w:tcW w:w="548"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2023.8.9</w:t>
            </w: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2308057-W- 1- 1- 1</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27.8</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7.0</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150</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109</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10.5</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2308057-W- 1- 1-2</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27.4</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6.9</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151</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109</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10.8</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2308057-W- 1- 1-3</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28. 1</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6.9</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149</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113</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10.3</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25. 1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2308057-W- 1- 1-4</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27.6</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6.9</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150</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116</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11.0</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平均值</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150</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112</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10.6</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2023.8.10</w:t>
            </w: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2308057-W- 1-2- 1</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27.4</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6.8</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150</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111</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10.5</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2308057-W- 1-2-2</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28.3</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6.9</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151</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100</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10.9</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2308057-W- 1-2-3</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27.7</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7.0</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148</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104</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10. 1</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2308057-W- 1-2-4</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27.2</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6.8</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149</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98</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10.4</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平均值</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86"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150</w:t>
            </w:r>
          </w:p>
        </w:tc>
        <w:tc>
          <w:tcPr>
            <w:tcW w:w="581"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103</w:t>
            </w:r>
          </w:p>
        </w:tc>
        <w:tc>
          <w:tcPr>
            <w:tcW w:w="581"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10.5</w:t>
            </w:r>
          </w:p>
        </w:tc>
        <w:tc>
          <w:tcPr>
            <w:tcW w:w="596"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8"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生产废水处理设施出口W2</w:t>
            </w:r>
          </w:p>
        </w:tc>
        <w:tc>
          <w:tcPr>
            <w:tcW w:w="548"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2023.8.9</w:t>
            </w: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2308057-W-2- 1- 1</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26.4</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6.5</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38</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28</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8.52</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2308057-W-2- 1-2</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26.3</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6.5</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42</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30</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8.28</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2308057-W-2- 1-3</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26.7</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6.6</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41</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30</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8.20</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2308057-W-2- 1-4</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26.8</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6.5</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39</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30</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8.84</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平均值</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40</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30</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8.46</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2023.8.10</w:t>
            </w: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2308057-W-2-2- 1</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25.9</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6.4</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41</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30</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9.33</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2308057-W-2-2-2</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26.4</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6.7</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40</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30</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9.01</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2308057-W-2-2-3</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26.8</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6.5</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38</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29</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8.85</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bottom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2308057-W-2-2-4</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26.2</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6.6</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39</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28</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9.13</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8"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48"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平均值</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40</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29</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9.08</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17"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参考限值</w:t>
            </w:r>
          </w:p>
        </w:tc>
        <w:tc>
          <w:tcPr>
            <w:tcW w:w="769"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288" w:type="pct"/>
            <w:gridSpan w:val="2"/>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89" w:type="pct"/>
            <w:gridSpan w:val="4"/>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6~9</w:t>
            </w:r>
          </w:p>
        </w:tc>
        <w:tc>
          <w:tcPr>
            <w:tcW w:w="578"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400</w:t>
            </w:r>
          </w:p>
        </w:tc>
        <w:tc>
          <w:tcPr>
            <w:tcW w:w="57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500</w:t>
            </w:r>
          </w:p>
        </w:tc>
        <w:tc>
          <w:tcPr>
            <w:tcW w:w="584"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93"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7"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参考标准</w:t>
            </w:r>
          </w:p>
        </w:tc>
        <w:tc>
          <w:tcPr>
            <w:tcW w:w="3982" w:type="pct"/>
            <w:gridSpan w:val="18"/>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《污水综合排放标准》GB 8978- 1996 表 4 三级标准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69"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监测位置</w:t>
            </w:r>
          </w:p>
        </w:tc>
        <w:tc>
          <w:tcPr>
            <w:tcW w:w="547"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监测时间</w:t>
            </w:r>
          </w:p>
        </w:tc>
        <w:tc>
          <w:tcPr>
            <w:tcW w:w="767"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样品编号</w:t>
            </w:r>
          </w:p>
        </w:tc>
        <w:tc>
          <w:tcPr>
            <w:tcW w:w="284" w:type="pct"/>
            <w:gridSpan w:val="2"/>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水温</w:t>
            </w: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581"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pH 值</w:t>
            </w:r>
          </w:p>
        </w:tc>
        <w:tc>
          <w:tcPr>
            <w:tcW w:w="581"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悬浮物</w:t>
            </w:r>
          </w:p>
        </w:tc>
        <w:tc>
          <w:tcPr>
            <w:tcW w:w="582"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化学需氧量</w:t>
            </w:r>
          </w:p>
        </w:tc>
        <w:tc>
          <w:tcPr>
            <w:tcW w:w="583"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五日生化需氧 量</w:t>
            </w:r>
          </w:p>
        </w:tc>
        <w:tc>
          <w:tcPr>
            <w:tcW w:w="601"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氨氮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9"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47"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767"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284" w:type="pct"/>
            <w:gridSpan w:val="2"/>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581"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无量纲</w:t>
            </w:r>
          </w:p>
        </w:tc>
        <w:tc>
          <w:tcPr>
            <w:tcW w:w="581"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582"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583"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c>
          <w:tcPr>
            <w:tcW w:w="601"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restart"/>
            <w:tcBorders>
              <w:bottom w:val="nil"/>
            </w:tcBorders>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生活废水生化池出口W3</w:t>
            </w:r>
          </w:p>
        </w:tc>
        <w:tc>
          <w:tcPr>
            <w:tcW w:w="547" w:type="pct"/>
            <w:vMerge w:val="restart"/>
            <w:tcBorders>
              <w:bottom w:val="nil"/>
            </w:tcBorders>
            <w:vAlign w:val="center"/>
          </w:tcPr>
          <w:p>
            <w:pPr>
              <w:spacing w:line="240" w:lineRule="auto"/>
              <w:jc w:val="center"/>
              <w:rPr>
                <w:rFonts w:hint="eastAsia" w:ascii="Times New Roman" w:hAnsi="Times New Roman" w:eastAsia="宋体"/>
                <w:color w:val="auto"/>
                <w:sz w:val="21"/>
                <w:szCs w:val="21"/>
                <w:lang w:val="en-US" w:eastAsia="zh-CN"/>
              </w:rPr>
            </w:pPr>
          </w:p>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2023.8.9</w:t>
            </w: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2308057-W-3- 1- 1</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26.4</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6.6</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76</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276</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106</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2308057-W-3- 1-2</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25.8</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6.6</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74</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266</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112</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2308057-W-3- 1-3</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26.2</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6.6</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75</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264</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105</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2308057-W-3- 1-4</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26.6</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6.6</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74</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269</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104</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平均值</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75</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269</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107</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restart"/>
            <w:tcBorders>
              <w:bottom w:val="nil"/>
            </w:tcBorders>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2023.8.10</w:t>
            </w: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2308057-W-3-2- 1</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26. 1</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6.7</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76</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265</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104</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2308057-W-3-2-2</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25.7</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74</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278</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106</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44. 1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2308057-W-3-2-3</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25.8</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6.6</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75</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271</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103</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2308057-W-3-2-4</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26.3</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75</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260</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100</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9" w:type="pct"/>
            <w:gridSpan w:val="2"/>
            <w:vMerge w:val="continue"/>
            <w:tcBorders>
              <w:top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547" w:type="pct"/>
            <w:vMerge w:val="continue"/>
            <w:tcBorders>
              <w:top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平均值</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75</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268</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103</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17" w:type="pct"/>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参考限值</w:t>
            </w:r>
          </w:p>
        </w:tc>
        <w:tc>
          <w:tcPr>
            <w:tcW w:w="76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c>
          <w:tcPr>
            <w:tcW w:w="284" w:type="pct"/>
            <w:gridSpan w:val="2"/>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6~9</w:t>
            </w:r>
          </w:p>
        </w:tc>
        <w:tc>
          <w:tcPr>
            <w:tcW w:w="1056"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400</w:t>
            </w:r>
          </w:p>
        </w:tc>
        <w:tc>
          <w:tcPr>
            <w:tcW w:w="1057"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500</w:t>
            </w:r>
          </w:p>
        </w:tc>
        <w:tc>
          <w:tcPr>
            <w:tcW w:w="1059"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300</w:t>
            </w:r>
          </w:p>
        </w:tc>
        <w:tc>
          <w:tcPr>
            <w:tcW w:w="1092" w:type="dxa"/>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17" w:type="pct"/>
            <w:gridSpan w:val="3"/>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参考标准</w:t>
            </w:r>
          </w:p>
        </w:tc>
        <w:tc>
          <w:tcPr>
            <w:tcW w:w="3982" w:type="pct"/>
            <w:gridSpan w:val="18"/>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《污水综合排放标准》GB 8978- 1996 表 4 一级标准</w:t>
            </w:r>
          </w:p>
        </w:tc>
      </w:tr>
    </w:tbl>
    <w:p>
      <w:pPr>
        <w:ind w:firstLine="480" w:firstLineChars="200"/>
      </w:pPr>
      <w:r>
        <w:rPr>
          <w:rFonts w:hint="eastAsia" w:ascii="Times New Roman" w:hAnsi="Times New Roman" w:eastAsia="宋体"/>
          <w:lang w:val="en-US" w:eastAsia="zh-CN"/>
        </w:rPr>
        <w:t>检测结果表明：验收监测期间，项目</w:t>
      </w:r>
      <w:r>
        <w:rPr>
          <w:rFonts w:hint="eastAsia"/>
          <w:lang w:val="en-US" w:eastAsia="zh-CN"/>
        </w:rPr>
        <w:t>废水</w:t>
      </w:r>
      <w:r>
        <w:rPr>
          <w:rFonts w:hint="eastAsia" w:ascii="Times New Roman" w:hAnsi="Times New Roman" w:eastAsia="宋体"/>
          <w:lang w:val="en-US" w:eastAsia="zh-CN"/>
        </w:rPr>
        <w:t>氨氮结果符合执行《污水排入城镇下水道水质标准》（GB/T31962-2015）</w:t>
      </w:r>
      <w:r>
        <w:rPr>
          <w:rFonts w:hint="eastAsia"/>
          <w:lang w:val="en-US" w:eastAsia="zh-CN"/>
        </w:rPr>
        <w:t>，</w:t>
      </w:r>
      <w:r>
        <w:rPr>
          <w:rFonts w:hint="eastAsia" w:ascii="Times New Roman" w:hAnsi="Times New Roman" w:eastAsia="宋体"/>
          <w:lang w:val="en-US" w:eastAsia="zh-CN"/>
        </w:rPr>
        <w:t>废水中</w:t>
      </w:r>
      <w:r>
        <w:rPr>
          <w:rFonts w:hint="eastAsia"/>
          <w:lang w:val="en-US" w:eastAsia="zh-CN"/>
        </w:rPr>
        <w:t>PH、悬浮物、化学需氧量、五日生化需氧量、石油类</w:t>
      </w:r>
      <w:r>
        <w:rPr>
          <w:rFonts w:hint="eastAsia" w:ascii="Times New Roman" w:hAnsi="Times New Roman" w:eastAsia="宋体"/>
          <w:lang w:val="en-US" w:eastAsia="zh-CN"/>
        </w:rPr>
        <w:t>检测结果符合《污水综合排放标准》（GB 8978-1996）表4中三级标准限值。</w:t>
      </w:r>
    </w:p>
    <w:p>
      <w:pPr>
        <w:pStyle w:val="6"/>
        <w:keepNext/>
        <w:keepLines/>
        <w:pageBreakBefore w:val="0"/>
        <w:widowControl/>
        <w:kinsoku/>
        <w:wordWrap/>
        <w:overflowPunct/>
        <w:topLinePunct w:val="0"/>
        <w:autoSpaceDE/>
        <w:autoSpaceDN/>
        <w:bidi w:val="0"/>
        <w:adjustRightInd w:val="0"/>
        <w:snapToGrid w:val="0"/>
        <w:textAlignment w:val="auto"/>
      </w:pPr>
      <w:r>
        <w:t>9.2.</w:t>
      </w:r>
      <w:r>
        <w:rPr>
          <w:rFonts w:hint="eastAsia"/>
          <w:lang w:val="en-US" w:eastAsia="zh-CN"/>
        </w:rPr>
        <w:t>3</w:t>
      </w:r>
      <w:r>
        <w:rPr>
          <w:rFonts w:hint="eastAsia"/>
        </w:rPr>
        <w:t>噪声监测结果及分析</w:t>
      </w:r>
    </w:p>
    <w:p>
      <w:pPr>
        <w:ind w:firstLine="480" w:firstLineChars="200"/>
      </w:pPr>
      <w:r>
        <w:t>噪声监测结果</w:t>
      </w:r>
      <w:r>
        <w:rPr>
          <w:rFonts w:hint="eastAsia"/>
        </w:rPr>
        <w:t>见下表</w:t>
      </w:r>
      <w:r>
        <w:t>9</w:t>
      </w:r>
      <w:r>
        <w:rPr>
          <w:rFonts w:hint="eastAsia"/>
        </w:rPr>
        <w:t>-</w:t>
      </w:r>
      <w:r>
        <w:rPr>
          <w:rFonts w:hint="eastAsia"/>
          <w:lang w:val="en-US" w:eastAsia="zh-CN"/>
        </w:rPr>
        <w:t>5</w:t>
      </w:r>
      <w:r>
        <w:rPr>
          <w:rFonts w:hint="eastAsia"/>
        </w:rPr>
        <w:t>。</w:t>
      </w:r>
    </w:p>
    <w:p>
      <w:pPr>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5</w:t>
      </w:r>
      <w:r>
        <w:rPr>
          <w:b/>
          <w:bCs/>
          <w:sz w:val="21"/>
          <w:szCs w:val="21"/>
        </w:rPr>
        <w:t xml:space="preserve"> 厂界噪声监测结果一览表</w:t>
      </w:r>
    </w:p>
    <w:tbl>
      <w:tblPr>
        <w:tblStyle w:val="8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47"/>
        <w:gridCol w:w="1475"/>
        <w:gridCol w:w="2655"/>
        <w:gridCol w:w="2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1300"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监测位置</w:t>
            </w:r>
          </w:p>
        </w:tc>
        <w:tc>
          <w:tcPr>
            <w:tcW w:w="817" w:type="pct"/>
            <w:vMerge w:val="restart"/>
            <w:tcBorders>
              <w:bottom w:val="nil"/>
            </w:tcBorders>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监测时间</w:t>
            </w:r>
          </w:p>
        </w:tc>
        <w:tc>
          <w:tcPr>
            <w:tcW w:w="1470"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昼间监测结果</w:t>
            </w:r>
          </w:p>
        </w:tc>
        <w:tc>
          <w:tcPr>
            <w:tcW w:w="1411"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夜间监测结果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300"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817" w:type="pct"/>
            <w:vMerge w:val="continue"/>
            <w:tcBorders>
              <w:top w:val="nil"/>
            </w:tcBorders>
            <w:vAlign w:val="center"/>
          </w:tcPr>
          <w:p>
            <w:pPr>
              <w:spacing w:line="240" w:lineRule="auto"/>
              <w:jc w:val="center"/>
              <w:rPr>
                <w:rFonts w:hint="eastAsia" w:ascii="Times New Roman" w:hAnsi="Times New Roman" w:eastAsia="宋体"/>
                <w:sz w:val="21"/>
                <w:szCs w:val="21"/>
                <w:lang w:val="en-US" w:eastAsia="zh-CN"/>
              </w:rPr>
            </w:pPr>
          </w:p>
        </w:tc>
        <w:tc>
          <w:tcPr>
            <w:tcW w:w="1470"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等效声级 Leq（dB（A））</w:t>
            </w:r>
          </w:p>
        </w:tc>
        <w:tc>
          <w:tcPr>
            <w:tcW w:w="1411"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等效声级 Leq（dB（A））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东南侧厂界外 1mN1</w:t>
            </w:r>
          </w:p>
        </w:tc>
        <w:tc>
          <w:tcPr>
            <w:tcW w:w="817" w:type="pct"/>
            <w:vMerge w:val="restart"/>
            <w:tcBorders>
              <w:bottom w:val="nil"/>
            </w:tcBorders>
            <w:vAlign w:val="center"/>
          </w:tcPr>
          <w:p>
            <w:pPr>
              <w:spacing w:line="240" w:lineRule="auto"/>
              <w:jc w:val="center"/>
              <w:rPr>
                <w:rFonts w:hint="eastAsia" w:ascii="Times New Roman" w:hAnsi="Times New Roman" w:eastAsia="宋体"/>
                <w:color w:val="auto"/>
                <w:sz w:val="21"/>
                <w:szCs w:val="21"/>
                <w:lang w:val="en-US" w:eastAsia="zh-CN"/>
              </w:rPr>
            </w:pPr>
          </w:p>
          <w:p>
            <w:pPr>
              <w:spacing w:line="240" w:lineRule="auto"/>
              <w:jc w:val="center"/>
              <w:rPr>
                <w:rFonts w:hint="eastAsia" w:ascii="Times New Roman" w:hAnsi="Times New Roman" w:eastAsia="宋体"/>
                <w:color w:val="auto"/>
                <w:sz w:val="21"/>
                <w:szCs w:val="21"/>
                <w:lang w:val="en-US" w:eastAsia="zh-CN"/>
              </w:rPr>
            </w:pPr>
          </w:p>
          <w:p>
            <w:pPr>
              <w:spacing w:line="240" w:lineRule="auto"/>
              <w:jc w:val="center"/>
              <w:rPr>
                <w:rFonts w:hint="eastAsia" w:ascii="Times New Roman" w:hAnsi="Times New Roman" w:eastAsia="宋体"/>
                <w:color w:val="auto"/>
                <w:sz w:val="21"/>
                <w:szCs w:val="21"/>
                <w:lang w:val="en-US" w:eastAsia="zh-CN"/>
              </w:rPr>
            </w:pPr>
          </w:p>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2023.8.9</w:t>
            </w: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62</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西南侧厂界外 1mN2</w:t>
            </w:r>
          </w:p>
        </w:tc>
        <w:tc>
          <w:tcPr>
            <w:tcW w:w="81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63</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西北侧厂界外 1mN3</w:t>
            </w:r>
          </w:p>
        </w:tc>
        <w:tc>
          <w:tcPr>
            <w:tcW w:w="81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62</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东北侧厂界外 1mN4</w:t>
            </w:r>
          </w:p>
        </w:tc>
        <w:tc>
          <w:tcPr>
            <w:tcW w:w="817" w:type="pct"/>
            <w:vMerge w:val="continue"/>
            <w:tcBorders>
              <w:top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64</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东南侧厂界外 1mN1</w:t>
            </w:r>
          </w:p>
        </w:tc>
        <w:tc>
          <w:tcPr>
            <w:tcW w:w="817" w:type="pct"/>
            <w:vMerge w:val="restart"/>
            <w:tcBorders>
              <w:bottom w:val="nil"/>
            </w:tcBorders>
            <w:vAlign w:val="center"/>
          </w:tcPr>
          <w:p>
            <w:pPr>
              <w:spacing w:line="240" w:lineRule="auto"/>
              <w:jc w:val="center"/>
              <w:rPr>
                <w:rFonts w:hint="eastAsia" w:ascii="Times New Roman" w:hAnsi="Times New Roman" w:eastAsia="宋体"/>
                <w:color w:val="auto"/>
                <w:sz w:val="21"/>
                <w:szCs w:val="21"/>
                <w:lang w:val="en-US" w:eastAsia="zh-CN"/>
              </w:rPr>
            </w:pPr>
          </w:p>
          <w:p>
            <w:pPr>
              <w:spacing w:line="240" w:lineRule="auto"/>
              <w:jc w:val="center"/>
              <w:rPr>
                <w:rFonts w:hint="eastAsia" w:ascii="Times New Roman" w:hAnsi="Times New Roman" w:eastAsia="宋体"/>
                <w:color w:val="auto"/>
                <w:sz w:val="21"/>
                <w:szCs w:val="21"/>
                <w:lang w:val="en-US" w:eastAsia="zh-CN"/>
              </w:rPr>
            </w:pPr>
          </w:p>
          <w:p>
            <w:pPr>
              <w:spacing w:line="240" w:lineRule="auto"/>
              <w:jc w:val="center"/>
              <w:rPr>
                <w:rFonts w:hint="eastAsia" w:ascii="Times New Roman" w:hAnsi="Times New Roman" w:eastAsia="宋体"/>
                <w:color w:val="auto"/>
                <w:sz w:val="21"/>
                <w:szCs w:val="21"/>
                <w:lang w:val="en-US" w:eastAsia="zh-CN"/>
              </w:rPr>
            </w:pPr>
          </w:p>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2023.8.10</w:t>
            </w: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63</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西南侧厂界外 1mN2</w:t>
            </w:r>
          </w:p>
        </w:tc>
        <w:tc>
          <w:tcPr>
            <w:tcW w:w="81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64</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西北侧厂界外 1mN3</w:t>
            </w:r>
          </w:p>
        </w:tc>
        <w:tc>
          <w:tcPr>
            <w:tcW w:w="817" w:type="pct"/>
            <w:vMerge w:val="continue"/>
            <w:tcBorders>
              <w:top w:val="nil"/>
              <w:bottom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62</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东北侧厂界外 1mN4</w:t>
            </w:r>
          </w:p>
        </w:tc>
        <w:tc>
          <w:tcPr>
            <w:tcW w:w="817" w:type="pct"/>
            <w:vMerge w:val="continue"/>
            <w:tcBorders>
              <w:top w:val="nil"/>
            </w:tcBorders>
            <w:vAlign w:val="center"/>
          </w:tcPr>
          <w:p>
            <w:pPr>
              <w:spacing w:line="240" w:lineRule="auto"/>
              <w:jc w:val="center"/>
              <w:rPr>
                <w:rFonts w:hint="eastAsia" w:ascii="Times New Roman" w:hAnsi="Times New Roman" w:eastAsia="宋体"/>
                <w:color w:val="auto"/>
                <w:sz w:val="21"/>
                <w:szCs w:val="21"/>
                <w:lang w:val="en-US" w:eastAsia="zh-CN"/>
              </w:rPr>
            </w:pP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64</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0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参考限值</w:t>
            </w:r>
          </w:p>
        </w:tc>
        <w:tc>
          <w:tcPr>
            <w:tcW w:w="817"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c>
          <w:tcPr>
            <w:tcW w:w="1470" w:type="pct"/>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2550" w:type="dxa"/>
            <w:vAlign w:val="center"/>
          </w:tcPr>
          <w:p>
            <w:pPr>
              <w:spacing w:line="24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00" w:type="pct"/>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参考标准</w:t>
            </w:r>
          </w:p>
        </w:tc>
        <w:tc>
          <w:tcPr>
            <w:tcW w:w="3699" w:type="pct"/>
            <w:gridSpan w:val="3"/>
            <w:vAlign w:val="center"/>
          </w:tcPr>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《工业企业厂界环境噪声排放标准》GB 12348-2008 表1中3类功能区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00" w:type="pct"/>
            <w:vAlign w:val="center"/>
          </w:tcPr>
          <w:p>
            <w:pPr>
              <w:spacing w:line="240" w:lineRule="auto"/>
              <w:jc w:val="center"/>
              <w:rPr>
                <w:rFonts w:hint="eastAsia" w:ascii="Times New Roman" w:hAnsi="Times New Roman" w:eastAsia="宋体"/>
                <w:sz w:val="21"/>
                <w:szCs w:val="21"/>
                <w:lang w:val="en-US" w:eastAsia="zh-CN"/>
              </w:rPr>
            </w:pPr>
          </w:p>
          <w:p>
            <w:pPr>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备注</w:t>
            </w:r>
          </w:p>
        </w:tc>
        <w:tc>
          <w:tcPr>
            <w:tcW w:w="3699" w:type="pct"/>
            <w:gridSpan w:val="3"/>
            <w:vAlign w:val="center"/>
          </w:tcPr>
          <w:p>
            <w:pPr>
              <w:spacing w:line="240" w:lineRule="auto"/>
              <w:jc w:val="left"/>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 、昼间主要声源：风机，夜间主要声源：环境噪声；</w:t>
            </w:r>
          </w:p>
          <w:p>
            <w:pPr>
              <w:spacing w:line="240" w:lineRule="auto"/>
              <w:jc w:val="left"/>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 、厂界噪声实测值低于标准限值，根据 HJ 706-2014 规定，可不进行背景噪声的测量及修正。</w:t>
            </w:r>
          </w:p>
        </w:tc>
      </w:tr>
    </w:tbl>
    <w:p>
      <w:pPr>
        <w:spacing w:line="240" w:lineRule="auto"/>
        <w:jc w:val="both"/>
        <w:rPr>
          <w:b/>
          <w:bCs/>
          <w:sz w:val="21"/>
          <w:szCs w:val="21"/>
        </w:rPr>
      </w:pPr>
    </w:p>
    <w:p>
      <w:pPr>
        <w:ind w:firstLine="480" w:firstLineChars="200"/>
        <w:rPr>
          <w:rFonts w:hint="eastAsia" w:eastAsia="宋体"/>
          <w:lang w:val="en-US" w:eastAsia="zh-CN"/>
        </w:rPr>
      </w:pPr>
      <w:r>
        <w:rPr>
          <w:rFonts w:hint="eastAsia"/>
        </w:rPr>
        <w:t>根据</w:t>
      </w:r>
      <w:r>
        <w:t>噪声监测结果</w:t>
      </w:r>
      <w:r>
        <w:rPr>
          <w:rFonts w:hint="eastAsia"/>
        </w:rPr>
        <w:t>，项目东侧、</w:t>
      </w:r>
      <w:r>
        <w:rPr>
          <w:rFonts w:hint="eastAsia"/>
          <w:lang w:val="en-US" w:eastAsia="zh-CN"/>
        </w:rPr>
        <w:t>南侧、北侧、</w:t>
      </w:r>
      <w:r>
        <w:rPr>
          <w:rFonts w:hint="eastAsia"/>
        </w:rPr>
        <w:t>西侧厂界噪声监测值均满足《工业企业厂界环境噪声排放标准》（GB 12348-2008）表1的</w:t>
      </w:r>
      <w:r>
        <w:rPr>
          <w:rFonts w:hint="eastAsia"/>
          <w:lang w:val="en-US" w:eastAsia="zh-CN"/>
        </w:rPr>
        <w:t>3</w:t>
      </w:r>
      <w:r>
        <w:rPr>
          <w:rFonts w:hint="eastAsia"/>
        </w:rPr>
        <w:t>类标准限值要求。</w:t>
      </w:r>
      <w:r>
        <w:rPr>
          <w:rFonts w:hint="eastAsia"/>
          <w:lang w:eastAsia="zh-CN"/>
        </w:rPr>
        <w:t>项目夜间机器不运行，仅进行上下货运。</w:t>
      </w:r>
      <w:bookmarkStart w:id="152" w:name="_GoBack"/>
      <w:bookmarkEnd w:id="152"/>
    </w:p>
    <w:p>
      <w:pPr>
        <w:pStyle w:val="5"/>
        <w:rPr>
          <w:rFonts w:hint="eastAsia" w:ascii="Times New Roman" w:hAnsi="Times New Roman" w:eastAsia="宋体"/>
          <w:lang w:val="en-US" w:eastAsia="zh-CN"/>
        </w:rPr>
      </w:pPr>
      <w:bookmarkStart w:id="122" w:name="_Toc23784"/>
      <w:r>
        <w:rPr>
          <w:rFonts w:hint="eastAsia" w:ascii="Times New Roman" w:hAnsi="Times New Roman" w:eastAsia="宋体"/>
          <w:lang w:val="en-US" w:eastAsia="zh-CN"/>
        </w:rPr>
        <w:t>9.3  污染物总量控制</w:t>
      </w:r>
      <w:bookmarkEnd w:id="122"/>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themeColor="text1"/>
          <w:kern w:val="0"/>
          <w:sz w:val="24"/>
          <w:szCs w:val="24"/>
          <w:highlight w:val="none"/>
          <w:lang w:val="en-US" w:eastAsia="zh-CN" w:bidi="ar-SA"/>
          <w14:textFill>
            <w14:solidFill>
              <w14:schemeClr w14:val="tx1"/>
            </w14:solidFill>
          </w14:textFill>
        </w:rPr>
      </w:pPr>
      <w:bookmarkStart w:id="123" w:name="_Toc16274"/>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实施污染物排放总量控制是污染控制的重要举措，污染物排放应在确保满足达标排放的前提下，同时满足区域的污染物排放总量控制目标</w:t>
      </w:r>
      <w:r>
        <w:rPr>
          <w:rFonts w:hint="eastAsia" w:ascii="Times New Roman" w:hAnsi="Times New Roman" w:cs="Times New Roman"/>
          <w:color w:val="000000" w:themeColor="text1"/>
          <w:kern w:val="0"/>
          <w:sz w:val="24"/>
          <w:szCs w:val="24"/>
          <w:highlight w:val="none"/>
          <w:lang w:val="en-US" w:eastAsia="zh-CN" w:bidi="ar-SA"/>
          <w14:textFill>
            <w14:solidFill>
              <w14:schemeClr w14:val="tx1"/>
            </w14:solidFill>
          </w14:textFill>
        </w:rPr>
        <w:t>。</w:t>
      </w:r>
      <w:bookmarkEnd w:id="123"/>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themeColor="text1"/>
          <w:kern w:val="0"/>
          <w:sz w:val="24"/>
          <w:szCs w:val="24"/>
          <w:highlight w:val="none"/>
          <w:lang w:val="en-US" w:eastAsia="zh-CN" w:bidi="ar-SA"/>
          <w14:textFill>
            <w14:solidFill>
              <w14:schemeClr w14:val="tx1"/>
            </w14:solidFill>
          </w14:textFill>
        </w:rPr>
      </w:pPr>
      <w:bookmarkStart w:id="124" w:name="_Toc9988"/>
      <w:r>
        <w:rPr>
          <w:rFonts w:hint="eastAsia" w:ascii="Times New Roman" w:hAnsi="Times New Roman" w:cs="Times New Roman"/>
          <w:color w:val="000000" w:themeColor="text1"/>
          <w:kern w:val="0"/>
          <w:sz w:val="24"/>
          <w:szCs w:val="24"/>
          <w:highlight w:val="none"/>
          <w:lang w:val="en-US" w:eastAsia="zh-CN" w:bidi="ar-SA"/>
          <w14:textFill>
            <w14:solidFill>
              <w14:schemeClr w14:val="tx1"/>
            </w14:solidFill>
          </w14:textFill>
        </w:rPr>
        <w:t>本项目污染物总量控制指标，废水：COD：0.076t/a；NH</w:t>
      </w:r>
      <w:r>
        <w:rPr>
          <w:rFonts w:hint="eastAsia" w:ascii="Times New Roman" w:hAnsi="Times New Roman" w:cs="Times New Roman"/>
          <w:color w:val="000000" w:themeColor="text1"/>
          <w:kern w:val="0"/>
          <w:sz w:val="24"/>
          <w:szCs w:val="24"/>
          <w:highlight w:val="none"/>
          <w:vertAlign w:val="subscript"/>
          <w:lang w:val="en-US" w:eastAsia="zh-CN" w:bidi="ar-SA"/>
          <w14:textFill>
            <w14:solidFill>
              <w14:schemeClr w14:val="tx1"/>
            </w14:solidFill>
          </w14:textFill>
        </w:rPr>
        <w:t>3</w:t>
      </w:r>
      <w:r>
        <w:rPr>
          <w:rFonts w:hint="eastAsia" w:ascii="Times New Roman" w:hAnsi="Times New Roman" w:cs="Times New Roman"/>
          <w:color w:val="000000" w:themeColor="text1"/>
          <w:kern w:val="0"/>
          <w:sz w:val="24"/>
          <w:szCs w:val="24"/>
          <w:highlight w:val="none"/>
          <w:lang w:val="en-US" w:eastAsia="zh-CN" w:bidi="ar-SA"/>
          <w14:textFill>
            <w14:solidFill>
              <w14:schemeClr w14:val="tx1"/>
            </w14:solidFill>
          </w14:textFill>
        </w:rPr>
        <w:t>-N：0.008t/a由验收实际监测数据可知，该项目总量控制指标实际排放量均在环保行政主管部门控制范围内，可以实现总量达标排放。</w:t>
      </w:r>
      <w:bookmarkEnd w:id="124"/>
    </w:p>
    <w:p>
      <w:pPr>
        <w:pStyle w:val="2"/>
        <w:sectPr>
          <w:pgSz w:w="11905" w:h="16838"/>
          <w:pgMar w:top="1083" w:right="1440" w:bottom="1083" w:left="1440" w:header="851" w:footer="850" w:gutter="0"/>
          <w:pgBorders>
            <w:top w:val="none" w:sz="0" w:space="0"/>
            <w:left w:val="none" w:sz="0" w:space="0"/>
            <w:bottom w:val="none" w:sz="0" w:space="0"/>
            <w:right w:val="none" w:sz="0" w:space="0"/>
          </w:pgBorders>
          <w:cols w:space="0" w:num="1"/>
          <w:docGrid w:type="lines" w:linePitch="322" w:charSpace="0"/>
        </w:sectPr>
      </w:pPr>
    </w:p>
    <w:p>
      <w:pPr>
        <w:pStyle w:val="4"/>
      </w:pPr>
      <w:bookmarkStart w:id="125" w:name="_Toc497833633"/>
      <w:bookmarkStart w:id="126" w:name="_Toc17999"/>
      <w:r>
        <w:rPr>
          <w:rFonts w:hint="eastAsia"/>
        </w:rPr>
        <w:t>10验收监测结论</w:t>
      </w:r>
      <w:bookmarkEnd w:id="125"/>
      <w:bookmarkEnd w:id="126"/>
    </w:p>
    <w:p>
      <w:pPr>
        <w:pStyle w:val="5"/>
      </w:pPr>
      <w:bookmarkStart w:id="127" w:name="_Toc7103"/>
      <w:bookmarkStart w:id="128" w:name="_Toc497833634"/>
      <w:r>
        <w:t>10.1 环境保护设施调试效果</w:t>
      </w:r>
      <w:bookmarkEnd w:id="127"/>
      <w:bookmarkEnd w:id="128"/>
    </w:p>
    <w:p>
      <w:pPr>
        <w:pStyle w:val="6"/>
      </w:pPr>
      <w:bookmarkStart w:id="129" w:name="_Toc497833635"/>
      <w:r>
        <w:t>10.1.1 废气</w:t>
      </w:r>
    </w:p>
    <w:p>
      <w:pPr>
        <w:ind w:firstLine="480" w:firstLineChars="200"/>
      </w:pPr>
      <w:r>
        <w:rPr>
          <w:rFonts w:hint="eastAsia"/>
        </w:rPr>
        <w:t>监测结果表明，验收监测期间，项目的无组织废气颗粒物检测结果符合《大气污染物综合排放标准》（DB 50/418-2016）表1中排放限值，</w:t>
      </w:r>
      <w:r>
        <w:rPr>
          <w:rFonts w:hint="eastAsia"/>
          <w:lang w:eastAsia="zh-CN"/>
        </w:rPr>
        <w:t>无组织废气</w:t>
      </w:r>
      <w:r>
        <w:rPr>
          <w:rFonts w:hint="eastAsia"/>
        </w:rPr>
        <w:t>氨、硫化氢、臭气浓度检测结果符合《恶臭污染物排放标准》（GB 14554- 1993 ）表1中二级新扩改建中排放限值。</w:t>
      </w:r>
    </w:p>
    <w:p>
      <w:pPr>
        <w:pStyle w:val="6"/>
        <w:rPr>
          <w:rFonts w:hint="eastAsia" w:eastAsia="宋体"/>
          <w:lang w:eastAsia="zh-CN"/>
        </w:rPr>
      </w:pPr>
      <w:r>
        <w:t xml:space="preserve">10.1.2  </w:t>
      </w:r>
      <w:r>
        <w:rPr>
          <w:rFonts w:hint="eastAsia"/>
          <w:lang w:eastAsia="zh-CN"/>
        </w:rPr>
        <w:t>废水</w:t>
      </w:r>
    </w:p>
    <w:p>
      <w:pPr>
        <w:ind w:firstLine="480" w:firstLineChars="200"/>
        <w:rPr>
          <w:rFonts w:hint="eastAsia" w:ascii="Times New Roman" w:hAnsi="Times New Roman" w:eastAsia="宋体"/>
          <w:lang w:val="zh-CN"/>
        </w:rPr>
      </w:pPr>
      <w:r>
        <w:rPr>
          <w:rFonts w:hint="eastAsia"/>
          <w:lang w:val="zh-CN"/>
        </w:rPr>
        <w:t>监测</w:t>
      </w:r>
      <w:r>
        <w:rPr>
          <w:rFonts w:hint="eastAsia" w:ascii="Times New Roman" w:hAnsi="Times New Roman" w:eastAsia="宋体"/>
          <w:lang w:val="zh-CN"/>
        </w:rPr>
        <w:t>结果表明：验收监测期间，项目废水氨氮结果符合执行《污水排入城镇下水道水质标准》（GB/T31962-2015），废水中PH、悬浮物、化学需氧量、五日生化需氧量、石油类检测结果符合《污水综合排放标准》（GB 8978-1996）表4中三级标准限值。</w:t>
      </w:r>
    </w:p>
    <w:p>
      <w:pPr>
        <w:pStyle w:val="6"/>
      </w:pPr>
      <w:r>
        <w:t xml:space="preserve">10.1.2 </w:t>
      </w:r>
      <w:bookmarkEnd w:id="129"/>
      <w:bookmarkStart w:id="130" w:name="_Toc497833636"/>
      <w:r>
        <w:t xml:space="preserve"> 噪声</w:t>
      </w:r>
      <w:bookmarkEnd w:id="130"/>
    </w:p>
    <w:p>
      <w:pPr>
        <w:ind w:firstLine="720" w:firstLineChars="300"/>
        <w:rPr>
          <w:lang w:val="zh-CN"/>
        </w:rPr>
      </w:pPr>
      <w:r>
        <w:rPr>
          <w:lang w:val="zh-CN"/>
        </w:rPr>
        <w:t>监测结果表明，该项目厂界噪声满足《工业企业厂界环境噪声排放标准》（GB12348-2008）的</w:t>
      </w:r>
      <w:r>
        <w:rPr>
          <w:rFonts w:hint="eastAsia"/>
          <w:lang w:val="en-US" w:eastAsia="zh-CN"/>
        </w:rPr>
        <w:t>3</w:t>
      </w:r>
      <w:r>
        <w:rPr>
          <w:lang w:val="zh-CN"/>
        </w:rPr>
        <w:t>类标准。</w:t>
      </w:r>
    </w:p>
    <w:p>
      <w:pPr>
        <w:pStyle w:val="6"/>
        <w:rPr>
          <w:rFonts w:hint="eastAsia" w:eastAsia="宋体"/>
          <w:lang w:val="zh-CN" w:eastAsia="zh-CN"/>
        </w:rPr>
      </w:pPr>
      <w:r>
        <w:t>10.1.</w:t>
      </w:r>
      <w:r>
        <w:rPr>
          <w:rFonts w:hint="eastAsia"/>
          <w:lang w:val="en-US" w:eastAsia="zh-CN"/>
        </w:rPr>
        <w:t>3</w:t>
      </w:r>
      <w:r>
        <w:t xml:space="preserve">  </w:t>
      </w:r>
      <w:r>
        <w:rPr>
          <w:rFonts w:hint="eastAsia"/>
          <w:lang w:eastAsia="zh-CN"/>
        </w:rPr>
        <w:t>固废</w:t>
      </w:r>
    </w:p>
    <w:p>
      <w:pPr>
        <w:ind w:firstLine="480" w:firstLineChars="200"/>
        <w:rPr>
          <w:rFonts w:hint="eastAsia"/>
          <w:lang w:val="en-US" w:eastAsia="zh-CN"/>
        </w:rPr>
      </w:pPr>
      <w:r>
        <w:rPr>
          <w:rFonts w:hint="eastAsia"/>
          <w:lang w:val="en-US" w:eastAsia="zh-CN"/>
        </w:rPr>
        <w:t>一般固废：分拣废物、废金属杂质分类收集，暂存于一般固废暂存间，交物资回收单位回收。沉淀池渣、污水处理设备污泥，厂内统一定期清掏收集后，暂存于一般固废    暂存间，交由环卫部门集中处理；一般固废暂存区按照《一般工业固体废物贮存和填埋污染控制标准》（GB18599-2020）设置。</w:t>
      </w:r>
    </w:p>
    <w:p>
      <w:pPr>
        <w:ind w:firstLine="480" w:firstLineChars="200"/>
        <w:rPr>
          <w:rFonts w:hint="eastAsia"/>
          <w:lang w:val="en-US" w:eastAsia="zh-CN"/>
        </w:rPr>
      </w:pPr>
      <w:r>
        <w:rPr>
          <w:rFonts w:hint="eastAsia"/>
          <w:lang w:val="en-US" w:eastAsia="zh-CN"/>
        </w:rPr>
        <w:t>生活垃圾用垃圾桶收集后，交由环卫部门清运。</w:t>
      </w:r>
    </w:p>
    <w:p>
      <w:pPr>
        <w:pStyle w:val="6"/>
        <w:rPr>
          <w:rFonts w:hint="eastAsia" w:eastAsia="宋体"/>
          <w:lang w:val="zh-CN" w:eastAsia="zh-CN"/>
        </w:rPr>
      </w:pPr>
      <w:r>
        <w:t>10.1.</w:t>
      </w:r>
      <w:r>
        <w:rPr>
          <w:rFonts w:hint="eastAsia"/>
          <w:lang w:val="en-US" w:eastAsia="zh-CN"/>
        </w:rPr>
        <w:t>4</w:t>
      </w:r>
      <w:r>
        <w:t xml:space="preserve">  </w:t>
      </w:r>
      <w:r>
        <w:rPr>
          <w:rFonts w:hint="eastAsia"/>
          <w:lang w:eastAsia="zh-CN"/>
        </w:rPr>
        <w:t>其他</w:t>
      </w:r>
    </w:p>
    <w:p>
      <w:pPr>
        <w:adjustRightInd w:val="0"/>
        <w:snapToGrid w:val="0"/>
        <w:spacing w:line="360" w:lineRule="auto"/>
        <w:ind w:firstLine="480" w:firstLineChars="200"/>
        <w:jc w:val="both"/>
        <w:rPr>
          <w:rFonts w:hint="eastAsia"/>
          <w:lang w:val="en-US" w:eastAsia="zh-CN"/>
        </w:rPr>
      </w:pPr>
      <w:r>
        <w:rPr>
          <w:rFonts w:hint="eastAsia" w:ascii="Times New Roman" w:hAnsi="Times New Roman" w:eastAsia="宋体" w:cs="Times New Roman"/>
          <w:color w:val="000000"/>
          <w:sz w:val="24"/>
          <w:szCs w:val="24"/>
          <w:lang w:val="en-US" w:eastAsia="zh-CN" w:bidi="ar-SA"/>
        </w:rPr>
        <w:t>该项目主要从事</w:t>
      </w:r>
      <w:r>
        <w:rPr>
          <w:rFonts w:hint="eastAsia" w:cs="Times New Roman"/>
          <w:bCs/>
          <w:color w:val="auto"/>
          <w:sz w:val="24"/>
          <w:lang w:val="en-US" w:eastAsia="zh-CN"/>
        </w:rPr>
        <w:t>再生塑料碎片</w:t>
      </w:r>
      <w:r>
        <w:rPr>
          <w:rFonts w:hint="eastAsia" w:ascii="Times New Roman" w:hAnsi="Times New Roman" w:eastAsia="宋体" w:cs="Times New Roman"/>
          <w:color w:val="000000"/>
          <w:sz w:val="24"/>
          <w:szCs w:val="24"/>
          <w:lang w:val="en-US" w:eastAsia="zh-CN" w:bidi="ar-SA"/>
        </w:rPr>
        <w:t>生产，行业划分属于废弃资源综合利用业，根据固定污染源排污许可证分类管理名录（2019 年版）的相关要求，属于</w:t>
      </w:r>
      <w:r>
        <w:rPr>
          <w:rFonts w:hint="eastAsia" w:ascii="Times New Roman" w:hAnsi="Times New Roman" w:cs="Times New Roman"/>
          <w:color w:val="000000"/>
          <w:sz w:val="24"/>
          <w:szCs w:val="24"/>
          <w:lang w:val="en-US" w:eastAsia="zh-CN" w:bidi="ar-SA"/>
        </w:rPr>
        <w:t>简化</w:t>
      </w:r>
      <w:r>
        <w:rPr>
          <w:rFonts w:hint="eastAsia" w:ascii="Times New Roman" w:hAnsi="Times New Roman" w:eastAsia="宋体" w:cs="Times New Roman"/>
          <w:color w:val="000000"/>
          <w:sz w:val="24"/>
          <w:szCs w:val="24"/>
          <w:lang w:val="en-US" w:eastAsia="zh-CN" w:bidi="ar-SA"/>
        </w:rPr>
        <w:t>管理，需要办理排污许可证，需要在全国排污许可证信息管理平台上填报排污</w:t>
      </w:r>
      <w:r>
        <w:rPr>
          <w:rFonts w:hint="eastAsia" w:ascii="Times New Roman" w:hAnsi="Times New Roman" w:cs="Times New Roman"/>
          <w:color w:val="000000"/>
          <w:sz w:val="24"/>
          <w:szCs w:val="24"/>
          <w:lang w:val="en-US" w:eastAsia="zh-CN" w:bidi="ar-SA"/>
        </w:rPr>
        <w:t>许可证</w:t>
      </w:r>
      <w:r>
        <w:rPr>
          <w:rFonts w:hint="eastAsia" w:ascii="Times New Roman" w:hAnsi="Times New Roman" w:eastAsia="宋体" w:cs="Times New Roman"/>
          <w:color w:val="000000"/>
          <w:sz w:val="24"/>
          <w:szCs w:val="24"/>
          <w:lang w:val="en-US" w:eastAsia="zh-CN" w:bidi="ar-SA"/>
        </w:rPr>
        <w:t>，企业于202</w:t>
      </w:r>
      <w:r>
        <w:rPr>
          <w:rFonts w:hint="eastAsia" w:ascii="Times New Roman" w:hAnsi="Times New Roman" w:cs="Times New Roman"/>
          <w:color w:val="000000"/>
          <w:sz w:val="24"/>
          <w:szCs w:val="24"/>
          <w:lang w:val="en-US" w:eastAsia="zh-CN" w:bidi="ar-SA"/>
        </w:rPr>
        <w:t>3</w:t>
      </w:r>
      <w:r>
        <w:rPr>
          <w:rFonts w:hint="eastAsia" w:ascii="Times New Roman" w:hAnsi="Times New Roman" w:eastAsia="宋体" w:cs="Times New Roman"/>
          <w:color w:val="000000"/>
          <w:sz w:val="24"/>
          <w:szCs w:val="24"/>
          <w:lang w:val="en-US" w:eastAsia="zh-CN" w:bidi="ar-SA"/>
        </w:rPr>
        <w:t>年</w:t>
      </w:r>
      <w:r>
        <w:rPr>
          <w:rFonts w:hint="eastAsia" w:cs="Times New Roman"/>
          <w:color w:val="000000"/>
          <w:sz w:val="24"/>
          <w:szCs w:val="24"/>
          <w:lang w:val="en-US" w:eastAsia="zh-CN" w:bidi="ar-SA"/>
        </w:rPr>
        <w:t>8</w:t>
      </w:r>
      <w:r>
        <w:rPr>
          <w:rFonts w:hint="eastAsia" w:ascii="Times New Roman" w:hAnsi="Times New Roman" w:eastAsia="宋体" w:cs="Times New Roman"/>
          <w:color w:val="000000"/>
          <w:sz w:val="24"/>
          <w:szCs w:val="24"/>
          <w:lang w:val="en-US" w:eastAsia="zh-CN" w:bidi="ar-SA"/>
        </w:rPr>
        <w:t>月</w:t>
      </w:r>
      <w:r>
        <w:rPr>
          <w:rFonts w:hint="eastAsia" w:cs="Times New Roman"/>
          <w:color w:val="000000"/>
          <w:sz w:val="24"/>
          <w:szCs w:val="24"/>
          <w:lang w:val="en-US" w:eastAsia="zh-CN" w:bidi="ar-SA"/>
        </w:rPr>
        <w:t>1</w:t>
      </w:r>
      <w:r>
        <w:rPr>
          <w:rFonts w:hint="eastAsia" w:ascii="Times New Roman" w:hAnsi="Times New Roman" w:cs="Times New Roman"/>
          <w:color w:val="000000"/>
          <w:sz w:val="24"/>
          <w:szCs w:val="24"/>
          <w:lang w:val="en-US" w:eastAsia="zh-CN" w:bidi="ar-SA"/>
        </w:rPr>
        <w:t>日审批通过排污许可证。许可证</w:t>
      </w:r>
      <w:r>
        <w:rPr>
          <w:rFonts w:hint="eastAsia" w:ascii="Times New Roman" w:hAnsi="Times New Roman" w:eastAsia="宋体" w:cs="Times New Roman"/>
          <w:color w:val="000000"/>
          <w:sz w:val="24"/>
          <w:szCs w:val="24"/>
          <w:lang w:val="en-US" w:eastAsia="zh-CN" w:bidi="ar-SA"/>
        </w:rPr>
        <w:t>编号</w:t>
      </w:r>
      <w:r>
        <w:rPr>
          <w:rFonts w:hint="eastAsia" w:cs="Times New Roman"/>
          <w:color w:val="000000"/>
          <w:sz w:val="24"/>
          <w:szCs w:val="24"/>
          <w:lang w:val="en-US" w:eastAsia="zh-CN" w:bidi="ar-SA"/>
        </w:rPr>
        <w:t>：91500101MACHQ0AA12001Q。项目</w:t>
      </w:r>
      <w:r>
        <w:rPr>
          <w:rFonts w:hint="eastAsia" w:ascii="Times New Roman" w:hAnsi="Times New Roman" w:eastAsia="宋体" w:cs="Times New Roman"/>
          <w:color w:val="000000"/>
          <w:sz w:val="24"/>
          <w:szCs w:val="24"/>
          <w:lang w:val="en-US" w:eastAsia="zh-CN" w:bidi="ar-SA"/>
        </w:rPr>
        <w:t>在建设及试生产期间没有居民投诉。</w:t>
      </w:r>
    </w:p>
    <w:p>
      <w:pPr>
        <w:pStyle w:val="5"/>
      </w:pPr>
      <w:bookmarkStart w:id="131" w:name="_Toc6447"/>
      <w:bookmarkStart w:id="132" w:name="_Toc497833639"/>
      <w:bookmarkStart w:id="133" w:name="_Toc9447"/>
      <w:r>
        <w:t>10.2</w:t>
      </w:r>
      <w:bookmarkEnd w:id="131"/>
      <w:bookmarkEnd w:id="132"/>
      <w:bookmarkStart w:id="134" w:name="_Toc497833640"/>
      <w:bookmarkStart w:id="135" w:name="_Toc13610"/>
      <w:bookmarkStart w:id="136" w:name="_Toc13754664"/>
      <w:bookmarkStart w:id="137" w:name="_Toc497833641"/>
      <w:bookmarkStart w:id="138" w:name="_Toc3746"/>
      <w:r>
        <w:t>环境管理检查</w:t>
      </w:r>
      <w:bookmarkEnd w:id="133"/>
      <w:bookmarkEnd w:id="134"/>
      <w:bookmarkEnd w:id="135"/>
      <w:bookmarkEnd w:id="136"/>
    </w:p>
    <w:p>
      <w:pPr>
        <w:ind w:firstLine="480" w:firstLineChars="200"/>
        <w:rPr>
          <w:rFonts w:hint="eastAsia"/>
        </w:rPr>
      </w:pPr>
      <w:r>
        <w:rPr>
          <w:rFonts w:hint="eastAsia"/>
        </w:rPr>
        <w:t>与项目有关的各项环保档案资料（例如：环评报告</w:t>
      </w:r>
      <w:r>
        <w:rPr>
          <w:rFonts w:hint="eastAsia"/>
          <w:lang w:eastAsia="zh-CN"/>
        </w:rPr>
        <w:t>表</w:t>
      </w:r>
      <w:r>
        <w:rPr>
          <w:rFonts w:hint="eastAsia"/>
        </w:rPr>
        <w:t>、环评批复、执行标准等批复和文件）齐备，均由办公室归档保管，符合环保要求。</w:t>
      </w:r>
    </w:p>
    <w:p>
      <w:pPr>
        <w:pStyle w:val="5"/>
      </w:pPr>
      <w:bookmarkStart w:id="139" w:name="_Toc17076"/>
      <w:r>
        <w:t>10.</w:t>
      </w:r>
      <w:r>
        <w:rPr>
          <w:rFonts w:hint="eastAsia"/>
          <w:lang w:val="en-US" w:eastAsia="zh-CN"/>
        </w:rPr>
        <w:t>3</w:t>
      </w:r>
      <w:r>
        <w:t xml:space="preserve"> 综合结论</w:t>
      </w:r>
      <w:bookmarkEnd w:id="137"/>
      <w:bookmarkEnd w:id="138"/>
      <w:bookmarkEnd w:id="139"/>
    </w:p>
    <w:p>
      <w:pPr>
        <w:pStyle w:val="12"/>
        <w:ind w:firstLine="472" w:firstLineChars="200"/>
      </w:pPr>
      <w:r>
        <w:rPr>
          <w:rFonts w:hint="eastAsia"/>
          <w:lang w:eastAsia="zh-CN"/>
        </w:rPr>
        <w:t>重庆升鹏再生资源回收有限公司废旧塑料清洗破碎生产项目</w:t>
      </w:r>
      <w:r>
        <w:t>环保手续齐全，经现场检查已基本按环评及其批复要求落实了各项污染治理设施。</w:t>
      </w:r>
      <w:r>
        <w:rPr>
          <w:rFonts w:hint="eastAsia"/>
          <w:lang w:val="en-US" w:eastAsia="zh-CN"/>
        </w:rPr>
        <w:t>工程建设期间与调试运行过程中，未发生重大污染和环保投诉事件。现有环保设施能符合运营期污染物排放及处置要求，满足竣工环保验收条件。</w:t>
      </w:r>
      <w:r>
        <w:t>本次竣工环保验收经过为期2天的现场验收监测，各项监测指标均能满足相应标准要求。综上所述，</w:t>
      </w:r>
      <w:r>
        <w:rPr>
          <w:rFonts w:hint="eastAsia"/>
          <w:lang w:eastAsia="zh-CN"/>
        </w:rPr>
        <w:t>重庆升鹏再生资源回收有限公司废旧塑料清洗破碎生产项目</w:t>
      </w:r>
      <w:r>
        <w:t>符合竣工环保验收要求，建议通过环保竣工验收。</w:t>
      </w:r>
    </w:p>
    <w:p>
      <w:pPr>
        <w:pStyle w:val="5"/>
      </w:pPr>
      <w:bookmarkStart w:id="140" w:name="_Toc497833642"/>
      <w:bookmarkStart w:id="141" w:name="_Toc7985"/>
      <w:bookmarkStart w:id="142" w:name="_Toc31858"/>
      <w:r>
        <w:t>10.</w:t>
      </w:r>
      <w:r>
        <w:rPr>
          <w:rFonts w:hint="eastAsia"/>
          <w:lang w:val="en-US" w:eastAsia="zh-CN"/>
        </w:rPr>
        <w:t>4</w:t>
      </w:r>
      <w:r>
        <w:t xml:space="preserve"> 建议</w:t>
      </w:r>
      <w:bookmarkEnd w:id="140"/>
      <w:bookmarkEnd w:id="141"/>
      <w:r>
        <w:t>与要求</w:t>
      </w:r>
      <w:bookmarkEnd w:id="142"/>
    </w:p>
    <w:p>
      <w:pPr>
        <w:numPr>
          <w:ilvl w:val="0"/>
          <w:numId w:val="4"/>
        </w:numPr>
        <w:tabs>
          <w:tab w:val="left" w:pos="1455"/>
        </w:tabs>
        <w:spacing w:line="460" w:lineRule="atLeast"/>
        <w:ind w:firstLine="480" w:firstLineChars="200"/>
        <w:jc w:val="left"/>
        <w:rPr>
          <w:rFonts w:hint="eastAsia" w:ascii="Times New Roman" w:hAnsi="Times New Roman"/>
          <w:color w:val="000000"/>
          <w:sz w:val="24"/>
          <w:szCs w:val="24"/>
          <w:lang w:val="en-US" w:eastAsia="zh-CN"/>
        </w:rPr>
      </w:pPr>
      <w:bookmarkStart w:id="143" w:name="_Toc27817"/>
      <w:bookmarkStart w:id="144" w:name="_Toc17100877"/>
      <w:bookmarkStart w:id="145" w:name="_Toc16519460"/>
      <w:r>
        <w:rPr>
          <w:rFonts w:hint="eastAsia" w:ascii="Times New Roman" w:hAnsi="Times New Roman"/>
          <w:color w:val="000000"/>
          <w:sz w:val="24"/>
          <w:szCs w:val="24"/>
          <w:lang w:val="en-US" w:eastAsia="zh-CN"/>
        </w:rPr>
        <w:t>加强废</w:t>
      </w:r>
      <w:r>
        <w:rPr>
          <w:rFonts w:hint="eastAsia"/>
          <w:color w:val="000000"/>
          <w:sz w:val="24"/>
          <w:szCs w:val="24"/>
          <w:lang w:val="en-US" w:eastAsia="zh-CN"/>
        </w:rPr>
        <w:t>水</w:t>
      </w:r>
      <w:r>
        <w:rPr>
          <w:rFonts w:hint="eastAsia" w:ascii="Times New Roman" w:hAnsi="Times New Roman"/>
          <w:color w:val="000000"/>
          <w:sz w:val="24"/>
          <w:szCs w:val="24"/>
          <w:lang w:val="en-US" w:eastAsia="zh-CN"/>
        </w:rPr>
        <w:t>处理设施的维修和保养，保证废</w:t>
      </w:r>
      <w:r>
        <w:rPr>
          <w:rFonts w:hint="eastAsia"/>
          <w:color w:val="000000"/>
          <w:sz w:val="24"/>
          <w:szCs w:val="24"/>
          <w:lang w:val="en-US" w:eastAsia="zh-CN"/>
        </w:rPr>
        <w:t>水</w:t>
      </w:r>
      <w:r>
        <w:rPr>
          <w:rFonts w:hint="eastAsia" w:ascii="Times New Roman" w:hAnsi="Times New Roman"/>
          <w:color w:val="000000"/>
          <w:sz w:val="24"/>
          <w:szCs w:val="24"/>
          <w:lang w:val="en-US" w:eastAsia="zh-CN"/>
        </w:rPr>
        <w:t>处理设施正常运行，保证废</w:t>
      </w:r>
      <w:r>
        <w:rPr>
          <w:rFonts w:hint="eastAsia"/>
          <w:color w:val="000000"/>
          <w:sz w:val="24"/>
          <w:szCs w:val="24"/>
          <w:lang w:val="en-US" w:eastAsia="zh-CN"/>
        </w:rPr>
        <w:t>水</w:t>
      </w:r>
      <w:r>
        <w:rPr>
          <w:rFonts w:hint="eastAsia" w:ascii="Times New Roman" w:hAnsi="Times New Roman"/>
          <w:color w:val="000000"/>
          <w:sz w:val="24"/>
          <w:szCs w:val="24"/>
          <w:lang w:val="en-US" w:eastAsia="zh-CN"/>
        </w:rPr>
        <w:t xml:space="preserve">达标排放。 </w:t>
      </w:r>
    </w:p>
    <w:p>
      <w:pPr>
        <w:ind w:firstLine="480"/>
        <w:rPr>
          <w:bCs/>
          <w:color w:val="000000"/>
        </w:rPr>
      </w:pPr>
      <w:r>
        <w:rPr>
          <w:color w:val="000000"/>
          <w:szCs w:val="24"/>
        </w:rPr>
        <w:t>（2）</w:t>
      </w:r>
      <w:r>
        <w:rPr>
          <w:bCs/>
          <w:color w:val="000000"/>
        </w:rPr>
        <w:t>加强环保培训，增强员工的环保意识。</w:t>
      </w:r>
    </w:p>
    <w:p>
      <w:pPr>
        <w:pStyle w:val="30"/>
        <w:rPr>
          <w:rFonts w:hint="eastAsia"/>
          <w:lang w:val="en-US" w:eastAsia="zh-CN"/>
        </w:rPr>
      </w:pPr>
    </w:p>
    <w:bookmarkEnd w:id="143"/>
    <w:bookmarkEnd w:id="144"/>
    <w:bookmarkEnd w:id="145"/>
    <w:p>
      <w:pPr>
        <w:pStyle w:val="4"/>
        <w:keepNext/>
        <w:keepLines/>
        <w:pageBreakBefore/>
        <w:widowControl/>
        <w:kinsoku/>
        <w:wordWrap/>
        <w:overflowPunct/>
        <w:topLinePunct w:val="0"/>
        <w:autoSpaceDE/>
        <w:autoSpaceDN/>
        <w:bidi w:val="0"/>
        <w:adjustRightInd w:val="0"/>
        <w:snapToGrid w:val="0"/>
        <w:textAlignment w:val="auto"/>
      </w:pPr>
      <w:bookmarkStart w:id="146" w:name="_Toc28981"/>
      <w:bookmarkStart w:id="147" w:name="_Toc6387"/>
      <w:r>
        <w:rPr>
          <w:rFonts w:hint="eastAsia"/>
        </w:rPr>
        <w:t>1</w:t>
      </w:r>
      <w:r>
        <w:rPr>
          <w:rFonts w:hint="eastAsia"/>
          <w:lang w:val="en-US" w:eastAsia="zh-CN"/>
        </w:rPr>
        <w:t xml:space="preserve">1 </w:t>
      </w:r>
      <w:r>
        <w:t>附图附件</w:t>
      </w:r>
      <w:bookmarkEnd w:id="146"/>
      <w:bookmarkEnd w:id="147"/>
    </w:p>
    <w:p>
      <w:pPr>
        <w:pStyle w:val="5"/>
        <w:rPr>
          <w:rFonts w:hint="eastAsia" w:eastAsia="宋体"/>
          <w:lang w:eastAsia="zh-CN"/>
        </w:rPr>
      </w:pPr>
      <w:bookmarkStart w:id="148" w:name="_Toc7345"/>
      <w:bookmarkStart w:id="149" w:name="_Toc15208"/>
      <w:r>
        <w:rPr>
          <w:rFonts w:hint="eastAsia"/>
        </w:rPr>
        <w:t>1</w:t>
      </w:r>
      <w:r>
        <w:rPr>
          <w:rFonts w:hint="eastAsia"/>
          <w:lang w:val="en-US" w:eastAsia="zh-CN"/>
        </w:rPr>
        <w:t>1</w:t>
      </w:r>
      <w:r>
        <w:t>.1附图</w:t>
      </w:r>
      <w:bookmarkEnd w:id="148"/>
      <w:bookmarkEnd w:id="149"/>
      <w:r>
        <w:rPr>
          <w:rFonts w:hint="eastAsia"/>
          <w:lang w:eastAsia="zh-CN"/>
        </w:rPr>
        <w:t>：</w:t>
      </w:r>
    </w:p>
    <w:p>
      <w:pPr>
        <w:tabs>
          <w:tab w:val="left" w:pos="1455"/>
        </w:tabs>
        <w:spacing w:line="460" w:lineRule="atLeast"/>
        <w:ind w:firstLine="720" w:firstLineChars="300"/>
        <w:jc w:val="left"/>
        <w:rPr>
          <w:rFonts w:ascii="Times New Roman" w:hAnsi="Times New Roman" w:eastAsia="宋体"/>
          <w:color w:val="000000"/>
          <w:sz w:val="24"/>
          <w:szCs w:val="24"/>
        </w:rPr>
      </w:pPr>
      <w:r>
        <w:rPr>
          <w:rFonts w:ascii="Times New Roman" w:hAnsi="Times New Roman" w:eastAsia="宋体"/>
          <w:color w:val="000000"/>
          <w:sz w:val="24"/>
          <w:szCs w:val="24"/>
        </w:rPr>
        <w:t>附图1</w:t>
      </w:r>
      <w:r>
        <w:rPr>
          <w:rFonts w:hint="eastAsia" w:ascii="Times New Roman" w:hAnsi="Times New Roman" w:eastAsia="宋体"/>
          <w:color w:val="000000"/>
          <w:sz w:val="24"/>
          <w:szCs w:val="24"/>
          <w:lang w:val="en-US" w:eastAsia="zh-CN"/>
        </w:rPr>
        <w:t xml:space="preserve">  </w:t>
      </w:r>
      <w:r>
        <w:rPr>
          <w:rFonts w:ascii="Times New Roman" w:hAnsi="Times New Roman" w:eastAsia="宋体"/>
          <w:color w:val="000000"/>
          <w:sz w:val="24"/>
          <w:szCs w:val="24"/>
        </w:rPr>
        <w:t>项目地理位置图</w:t>
      </w:r>
      <w:r>
        <w:rPr>
          <w:rFonts w:ascii="Times New Roman" w:hAnsi="Times New Roman" w:eastAsia="宋体"/>
          <w:color w:val="000000"/>
          <w:sz w:val="24"/>
          <w:szCs w:val="24"/>
        </w:rPr>
        <w:tab/>
      </w:r>
    </w:p>
    <w:p>
      <w:pPr>
        <w:tabs>
          <w:tab w:val="left" w:pos="1455"/>
        </w:tabs>
        <w:spacing w:line="460" w:lineRule="atLeast"/>
        <w:ind w:firstLine="720" w:firstLineChars="3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附图2  项目总平面图及管网布置图</w:t>
      </w:r>
    </w:p>
    <w:p>
      <w:pPr>
        <w:tabs>
          <w:tab w:val="left" w:pos="1455"/>
        </w:tabs>
        <w:spacing w:line="460" w:lineRule="atLeast"/>
        <w:ind w:firstLine="720" w:firstLineChars="300"/>
        <w:jc w:val="left"/>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附图3  项目车间平面布置及分区防渗图</w:t>
      </w:r>
    </w:p>
    <w:p>
      <w:pPr>
        <w:tabs>
          <w:tab w:val="left" w:pos="1455"/>
        </w:tabs>
        <w:spacing w:line="460" w:lineRule="atLeast"/>
        <w:ind w:firstLine="720" w:firstLineChars="300"/>
        <w:jc w:val="left"/>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 xml:space="preserve">附件4 </w:t>
      </w:r>
      <w:r>
        <w:rPr>
          <w:rFonts w:hint="eastAsia"/>
          <w:color w:val="000000"/>
          <w:sz w:val="24"/>
          <w:szCs w:val="24"/>
          <w:lang w:val="en-US" w:eastAsia="zh-CN"/>
        </w:rPr>
        <w:t xml:space="preserve"> </w:t>
      </w:r>
      <w:r>
        <w:rPr>
          <w:rFonts w:hint="eastAsia" w:ascii="Times New Roman" w:hAnsi="Times New Roman" w:eastAsia="宋体"/>
          <w:color w:val="000000"/>
          <w:sz w:val="24"/>
          <w:szCs w:val="24"/>
          <w:lang w:val="en-US" w:eastAsia="zh-CN"/>
        </w:rPr>
        <w:t>项目环境保护目标分布图</w:t>
      </w:r>
    </w:p>
    <w:p>
      <w:pPr>
        <w:tabs>
          <w:tab w:val="left" w:pos="1455"/>
        </w:tabs>
        <w:spacing w:line="460" w:lineRule="atLeast"/>
        <w:ind w:firstLine="720" w:firstLineChars="300"/>
        <w:jc w:val="left"/>
        <w:rPr>
          <w:rFonts w:hint="default"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 xml:space="preserve">附图5 </w:t>
      </w:r>
      <w:r>
        <w:rPr>
          <w:rFonts w:hint="eastAsia"/>
          <w:color w:val="000000"/>
          <w:sz w:val="24"/>
          <w:szCs w:val="24"/>
          <w:lang w:val="en-US" w:eastAsia="zh-CN"/>
        </w:rPr>
        <w:t xml:space="preserve"> </w:t>
      </w:r>
      <w:r>
        <w:rPr>
          <w:rFonts w:hint="default" w:ascii="Times New Roman" w:hAnsi="Times New Roman" w:eastAsia="宋体"/>
          <w:color w:val="000000"/>
          <w:sz w:val="24"/>
          <w:szCs w:val="24"/>
          <w:lang w:val="en-US" w:eastAsia="zh-CN"/>
        </w:rPr>
        <w:t>项目所在地规划图</w:t>
      </w:r>
    </w:p>
    <w:p>
      <w:pPr>
        <w:pStyle w:val="30"/>
        <w:rPr>
          <w:rFonts w:hint="default"/>
          <w:lang w:val="en-US" w:eastAsia="zh-CN"/>
        </w:rPr>
      </w:pPr>
    </w:p>
    <w:p>
      <w:pPr>
        <w:pStyle w:val="5"/>
        <w:rPr>
          <w:rFonts w:hint="eastAsia" w:eastAsia="宋体"/>
          <w:lang w:eastAsia="zh-CN"/>
        </w:rPr>
      </w:pPr>
      <w:bookmarkStart w:id="150" w:name="_Toc9016"/>
      <w:bookmarkStart w:id="151" w:name="_Toc8809"/>
      <w:r>
        <w:rPr>
          <w:rFonts w:hint="eastAsia"/>
        </w:rPr>
        <w:t>1</w:t>
      </w:r>
      <w:r>
        <w:rPr>
          <w:rFonts w:hint="eastAsia"/>
          <w:lang w:val="en-US" w:eastAsia="zh-CN"/>
        </w:rPr>
        <w:t>1</w:t>
      </w:r>
      <w:r>
        <w:t>.2附件</w:t>
      </w:r>
      <w:bookmarkEnd w:id="150"/>
      <w:bookmarkEnd w:id="151"/>
      <w:r>
        <w:rPr>
          <w:rFonts w:hint="eastAsia"/>
          <w:lang w:eastAsia="zh-CN"/>
        </w:rPr>
        <w:t>：</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ascii="Times New Roman" w:hAnsi="Times New Roman"/>
          <w:color w:val="000000"/>
          <w:sz w:val="24"/>
          <w:szCs w:val="24"/>
        </w:rPr>
        <w:t>附件1</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lang w:eastAsia="zh-CN"/>
        </w:rPr>
        <w:t>环评</w:t>
      </w:r>
      <w:r>
        <w:rPr>
          <w:rFonts w:hint="eastAsia" w:ascii="Times New Roman" w:hAnsi="Times New Roman"/>
          <w:color w:val="000000"/>
          <w:sz w:val="24"/>
          <w:szCs w:val="24"/>
          <w:lang w:val="en-US" w:eastAsia="zh-CN"/>
        </w:rPr>
        <w:t>批准书</w:t>
      </w:r>
    </w:p>
    <w:p>
      <w:pPr>
        <w:tabs>
          <w:tab w:val="left" w:pos="1455"/>
        </w:tabs>
        <w:spacing w:line="460" w:lineRule="atLeast"/>
        <w:ind w:firstLine="720" w:firstLineChars="300"/>
        <w:jc w:val="left"/>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附件2 营业执照</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eastAsia="zh-CN"/>
        </w:rPr>
        <w:t>附件</w:t>
      </w:r>
      <w:r>
        <w:rPr>
          <w:rFonts w:hint="eastAsia" w:ascii="Times New Roman" w:hAnsi="Times New Roman"/>
          <w:color w:val="000000"/>
          <w:sz w:val="24"/>
          <w:szCs w:val="24"/>
          <w:lang w:val="en-US" w:eastAsia="zh-CN"/>
        </w:rPr>
        <w:t>3  竣工验收监测报告（润（ 监 ）[2023]第08057号）</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附件4  排污许可证</w:t>
      </w:r>
    </w:p>
    <w:p>
      <w:pPr>
        <w:pStyle w:val="12"/>
        <w:sectPr>
          <w:pgSz w:w="11905" w:h="16838"/>
          <w:pgMar w:top="1083" w:right="1440" w:bottom="1083" w:left="1440" w:header="851" w:footer="850" w:gutter="0"/>
          <w:pgBorders>
            <w:top w:val="none" w:sz="0" w:space="0"/>
            <w:left w:val="none" w:sz="0" w:space="0"/>
            <w:bottom w:val="none" w:sz="0" w:space="0"/>
            <w:right w:val="none" w:sz="0" w:space="0"/>
          </w:pgBorders>
          <w:cols w:space="0" w:num="1"/>
          <w:docGrid w:type="lines" w:linePitch="322" w:charSpace="0"/>
        </w:sectPr>
      </w:pPr>
    </w:p>
    <w:p>
      <w:pPr>
        <w:spacing w:after="0" w:line="360" w:lineRule="auto"/>
        <w:jc w:val="center"/>
        <w:rPr>
          <w:rFonts w:eastAsia="黑体"/>
          <w:b/>
          <w:sz w:val="21"/>
          <w:szCs w:val="21"/>
        </w:rPr>
      </w:pPr>
      <w:r>
        <w:rPr>
          <w:rFonts w:eastAsia="黑体"/>
          <w:b/>
          <w:sz w:val="21"/>
          <w:szCs w:val="21"/>
        </w:rPr>
        <w:t>建设项目工程竣工环境保护“三同时”验收登记表</w:t>
      </w:r>
    </w:p>
    <w:p>
      <w:pPr>
        <w:spacing w:after="0" w:line="240" w:lineRule="auto"/>
        <w:ind w:firstLine="103" w:firstLineChars="49"/>
        <w:rPr>
          <w:rFonts w:ascii="宋体" w:hAnsi="宋体" w:eastAsia="宋体"/>
          <w:b/>
          <w:sz w:val="21"/>
          <w:szCs w:val="21"/>
        </w:rPr>
      </w:pPr>
      <w:r>
        <w:rPr>
          <w:rFonts w:ascii="宋体" w:hAnsi="宋体" w:eastAsia="宋体"/>
          <w:b/>
          <w:sz w:val="21"/>
          <w:szCs w:val="21"/>
        </w:rPr>
        <w:t>填表单位（盖章）</w:t>
      </w:r>
      <w:r>
        <w:rPr>
          <w:rFonts w:ascii="宋体" w:hAnsi="宋体" w:eastAsia="宋体"/>
          <w:b/>
          <w:kern w:val="2"/>
          <w:sz w:val="21"/>
          <w:szCs w:val="21"/>
        </w:rPr>
        <w:t>：</w:t>
      </w:r>
      <w:r>
        <w:rPr>
          <w:rFonts w:ascii="宋体" w:hAnsi="宋体" w:eastAsia="宋体"/>
          <w:b/>
          <w:sz w:val="21"/>
          <w:szCs w:val="21"/>
        </w:rPr>
        <w:t xml:space="preserve">               </w:t>
      </w:r>
      <w:r>
        <w:rPr>
          <w:rFonts w:hint="eastAsia" w:ascii="宋体" w:hAnsi="宋体" w:eastAsia="宋体"/>
          <w:b/>
          <w:sz w:val="21"/>
          <w:szCs w:val="21"/>
        </w:rPr>
        <w:t xml:space="preserve">                      </w:t>
      </w:r>
      <w:r>
        <w:rPr>
          <w:rFonts w:ascii="宋体" w:hAnsi="宋体" w:eastAsia="宋体"/>
          <w:b/>
          <w:sz w:val="21"/>
          <w:szCs w:val="21"/>
        </w:rPr>
        <w:t xml:space="preserve">   填表人（签字）：         </w:t>
      </w:r>
      <w:r>
        <w:rPr>
          <w:rFonts w:hint="eastAsia" w:ascii="宋体" w:hAnsi="宋体" w:eastAsia="宋体"/>
          <w:b/>
          <w:sz w:val="21"/>
          <w:szCs w:val="21"/>
        </w:rPr>
        <w:t xml:space="preserve">    </w:t>
      </w:r>
      <w:r>
        <w:rPr>
          <w:rFonts w:ascii="宋体" w:hAnsi="宋体" w:eastAsia="宋体"/>
          <w:b/>
          <w:sz w:val="21"/>
          <w:szCs w:val="21"/>
        </w:rPr>
        <w:t xml:space="preserve">                     项目经办人（签字）：</w:t>
      </w:r>
    </w:p>
    <w:tbl>
      <w:tblPr>
        <w:tblStyle w:val="23"/>
        <w:tblW w:w="15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4"/>
        <w:gridCol w:w="1129"/>
        <w:gridCol w:w="649"/>
        <w:gridCol w:w="780"/>
        <w:gridCol w:w="1125"/>
        <w:gridCol w:w="211"/>
        <w:gridCol w:w="660"/>
        <w:gridCol w:w="254"/>
        <w:gridCol w:w="765"/>
        <w:gridCol w:w="150"/>
        <w:gridCol w:w="285"/>
        <w:gridCol w:w="814"/>
        <w:gridCol w:w="911"/>
        <w:gridCol w:w="244"/>
        <w:gridCol w:w="1166"/>
        <w:gridCol w:w="496"/>
        <w:gridCol w:w="854"/>
        <w:gridCol w:w="969"/>
        <w:gridCol w:w="816"/>
        <w:gridCol w:w="180"/>
        <w:gridCol w:w="345"/>
        <w:gridCol w:w="781"/>
        <w:gridCol w:w="42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restart"/>
            <w:noWrap w:val="0"/>
            <w:textDirection w:val="tbRlV"/>
            <w:vAlign w:val="center"/>
          </w:tcPr>
          <w:p>
            <w:pPr>
              <w:spacing w:after="0" w:line="240" w:lineRule="auto"/>
              <w:ind w:firstLine="1801" w:firstLineChars="1200"/>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建设项目</w:t>
            </w: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项目名称</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 xml:space="preserve">重庆升鹏再生资源回收有限公司 </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项目代码</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2305-500101-04-01-590537</w:t>
            </w:r>
          </w:p>
        </w:tc>
        <w:tc>
          <w:tcPr>
            <w:tcW w:w="969" w:type="dxa"/>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b/>
                <w:bCs/>
                <w:kern w:val="2"/>
                <w:sz w:val="15"/>
                <w:szCs w:val="15"/>
                <w:lang w:val="en-US" w:eastAsia="zh-CN"/>
              </w:rPr>
              <w:t>建设地点</w:t>
            </w:r>
          </w:p>
        </w:tc>
        <w:tc>
          <w:tcPr>
            <w:tcW w:w="2971" w:type="dxa"/>
            <w:gridSpan w:val="6"/>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eastAsia="zh-CN"/>
              </w:rPr>
              <w:t>万州区五桥红星东路421号（万州经开区五桥园）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行业类别（分类管理名录）</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C4220非金属废料和碎屑加工处理</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建设性质</w:t>
            </w:r>
          </w:p>
        </w:tc>
        <w:tc>
          <w:tcPr>
            <w:tcW w:w="6700" w:type="dxa"/>
            <w:gridSpan w:val="11"/>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☑新建  □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设计生产能力</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val="en-US" w:eastAsia="zh-CN"/>
              </w:rPr>
              <w:t>建设2条废塑料破碎清洗生产线，建成后年产废塑料片1000吨</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实际生产能力</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建设2条废塑料破碎清洗生产线，建成后年产废塑料片1000吨</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环评单位</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val="en-US" w:eastAsia="zh-CN"/>
              </w:rPr>
              <w:t>重庆长嵘环保科技有限公司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环评文件审批机关</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万州区生态环境保护局</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审批文号</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渝（ 万 ）环准〔2023〕40号</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环评文件类型</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环境影响报告</w:t>
            </w:r>
            <w:r>
              <w:rPr>
                <w:rFonts w:hint="eastAsia" w:ascii="Tahoma" w:hAnsi="Tahoma" w:eastAsia="微软雅黑" w:cs="Times New Roman"/>
                <w:kern w:val="2"/>
                <w:sz w:val="15"/>
                <w:szCs w:val="15"/>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开工日期</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20</w:t>
            </w:r>
            <w:r>
              <w:rPr>
                <w:rFonts w:hint="eastAsia" w:ascii="Tahoma" w:hAnsi="Tahoma" w:eastAsia="微软雅黑" w:cs="Times New Roman"/>
                <w:kern w:val="2"/>
                <w:sz w:val="15"/>
                <w:szCs w:val="15"/>
                <w:lang w:val="en-US" w:eastAsia="zh-CN"/>
              </w:rPr>
              <w:t>23</w:t>
            </w:r>
            <w:r>
              <w:rPr>
                <w:rFonts w:hint="eastAsia" w:ascii="Tahoma" w:hAnsi="Tahoma" w:eastAsia="微软雅黑" w:cs="Times New Roman"/>
                <w:kern w:val="2"/>
                <w:sz w:val="15"/>
                <w:szCs w:val="15"/>
                <w:lang w:eastAsia="zh-CN"/>
              </w:rPr>
              <w:t>.</w:t>
            </w:r>
            <w:r>
              <w:rPr>
                <w:rFonts w:hint="eastAsia" w:ascii="Tahoma" w:hAnsi="Tahoma" w:eastAsia="微软雅黑" w:cs="Times New Roman"/>
                <w:kern w:val="2"/>
                <w:sz w:val="15"/>
                <w:szCs w:val="15"/>
                <w:lang w:val="en-US" w:eastAsia="zh-CN"/>
              </w:rPr>
              <w:t>7</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竣工日期</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23</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8</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排污许可证申领时间</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2023.8.1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环保设施设计单位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 xml:space="preserve">重庆升鹏再生资源回收有限公司 </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环保设施施工单位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重庆升鹏再生资源回收有限公司</w:t>
            </w:r>
            <w:r>
              <w:rPr>
                <w:rFonts w:hint="eastAsia" w:ascii="Tahoma" w:hAnsi="Tahoma" w:eastAsia="微软雅黑" w:cs="Times New Roman"/>
                <w:kern w:val="2"/>
                <w:sz w:val="15"/>
                <w:szCs w:val="15"/>
              </w:rPr>
              <w:t xml:space="preserve"> </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本工程排污许可证编号</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 xml:space="preserve">重庆升鹏再生资源回收有限公司 </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环保设施监测单位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重庆学润检测技术有限公司</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验收监测时工况</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投资总概算（万元）</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300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环保投资总概算（万元）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30</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实际总投资</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300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实际环保投资（万元）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40</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废水治理（万元）</w:t>
            </w:r>
          </w:p>
        </w:tc>
        <w:tc>
          <w:tcPr>
            <w:tcW w:w="780"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6</w:t>
            </w:r>
          </w:p>
        </w:tc>
        <w:tc>
          <w:tcPr>
            <w:tcW w:w="1336" w:type="dxa"/>
            <w:gridSpan w:val="2"/>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rPr>
              <w:t>废气治理（万元）</w:t>
            </w:r>
          </w:p>
        </w:tc>
        <w:tc>
          <w:tcPr>
            <w:tcW w:w="660"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w:t>
            </w:r>
          </w:p>
        </w:tc>
        <w:tc>
          <w:tcPr>
            <w:tcW w:w="1454"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b/>
                <w:bCs/>
                <w:kern w:val="2"/>
                <w:sz w:val="15"/>
                <w:szCs w:val="15"/>
              </w:rPr>
              <w:t>噪声治理（万元）</w:t>
            </w:r>
          </w:p>
        </w:tc>
        <w:tc>
          <w:tcPr>
            <w:tcW w:w="1725" w:type="dxa"/>
            <w:gridSpan w:val="2"/>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val="en-US" w:eastAsia="zh-CN"/>
              </w:rPr>
              <w:t>1</w:t>
            </w:r>
          </w:p>
        </w:tc>
        <w:tc>
          <w:tcPr>
            <w:tcW w:w="1906" w:type="dxa"/>
            <w:gridSpan w:val="3"/>
            <w:noWrap w:val="0"/>
            <w:vAlign w:val="center"/>
          </w:tcPr>
          <w:p>
            <w:pPr>
              <w:spacing w:after="0" w:line="240" w:lineRule="auto"/>
              <w:rPr>
                <w:rFonts w:hint="eastAsia" w:ascii="Tahoma" w:hAnsi="Tahoma" w:eastAsia="微软雅黑" w:cs="Times New Roman"/>
                <w:kern w:val="2"/>
                <w:sz w:val="15"/>
                <w:szCs w:val="15"/>
                <w:lang w:val="en-US" w:eastAsia="zh-CN" w:bidi="ar-SA"/>
              </w:rPr>
            </w:pPr>
            <w:r>
              <w:rPr>
                <w:rFonts w:hint="eastAsia" w:ascii="Tahoma" w:hAnsi="Tahoma" w:eastAsia="微软雅黑" w:cs="Times New Roman"/>
                <w:b/>
                <w:bCs/>
                <w:kern w:val="2"/>
                <w:sz w:val="15"/>
                <w:szCs w:val="15"/>
              </w:rPr>
              <w:t>固体废物治理（万元）</w:t>
            </w:r>
          </w:p>
        </w:tc>
        <w:tc>
          <w:tcPr>
            <w:tcW w:w="854" w:type="dxa"/>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w:t>
            </w:r>
          </w:p>
        </w:tc>
        <w:tc>
          <w:tcPr>
            <w:tcW w:w="1785" w:type="dxa"/>
            <w:gridSpan w:val="2"/>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b/>
                <w:bCs/>
                <w:kern w:val="2"/>
                <w:sz w:val="15"/>
                <w:szCs w:val="15"/>
              </w:rPr>
              <w:t>绿化及生态（万元）</w:t>
            </w:r>
          </w:p>
        </w:tc>
        <w:tc>
          <w:tcPr>
            <w:tcW w:w="525" w:type="dxa"/>
            <w:gridSpan w:val="2"/>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0</w:t>
            </w:r>
          </w:p>
        </w:tc>
        <w:tc>
          <w:tcPr>
            <w:tcW w:w="1205" w:type="dxa"/>
            <w:gridSpan w:val="2"/>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bCs/>
                <w:kern w:val="2"/>
                <w:sz w:val="15"/>
                <w:szCs w:val="15"/>
              </w:rPr>
              <w:t>其他（万元）</w:t>
            </w:r>
          </w:p>
        </w:tc>
        <w:tc>
          <w:tcPr>
            <w:tcW w:w="425" w:type="dxa"/>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bCs/>
                <w:kern w:val="2"/>
                <w:sz w:val="15"/>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rPr>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新增废水处理设施能力</w:t>
            </w:r>
          </w:p>
        </w:tc>
        <w:tc>
          <w:tcPr>
            <w:tcW w:w="4230" w:type="dxa"/>
            <w:gridSpan w:val="8"/>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eastAsia="微软雅黑" w:cs="Times New Roman"/>
                <w:b/>
                <w:kern w:val="2"/>
                <w:sz w:val="15"/>
                <w:szCs w:val="15"/>
                <w:lang w:val="en-US" w:eastAsia="zh-CN"/>
              </w:rPr>
              <w:t>20</w:t>
            </w:r>
            <w:r>
              <w:rPr>
                <w:rFonts w:hint="default" w:ascii="Times New Roman" w:hAnsi="Times New Roman" w:eastAsia="微软雅黑" w:cs="Times New Roman"/>
                <w:kern w:val="2"/>
                <w:sz w:val="15"/>
                <w:szCs w:val="15"/>
                <w:lang w:val="en-US" w:eastAsia="zh-CN"/>
              </w:rPr>
              <w:t>m</w:t>
            </w:r>
            <w:r>
              <w:rPr>
                <w:rFonts w:hint="default" w:ascii="Times New Roman" w:hAnsi="Times New Roman" w:eastAsia="微软雅黑" w:cs="Times New Roman"/>
                <w:kern w:val="2"/>
                <w:sz w:val="15"/>
                <w:szCs w:val="15"/>
                <w:vertAlign w:val="superscript"/>
                <w:lang w:val="en-US" w:eastAsia="zh-CN"/>
              </w:rPr>
              <w:t>3</w:t>
            </w:r>
            <w:r>
              <w:rPr>
                <w:rFonts w:hint="default" w:ascii="Times New Roman" w:hAnsi="Times New Roman" w:eastAsia="微软雅黑" w:cs="Times New Roman"/>
                <w:kern w:val="2"/>
                <w:sz w:val="15"/>
                <w:szCs w:val="15"/>
                <w:lang w:val="en-US" w:eastAsia="zh-CN"/>
              </w:rPr>
              <w:t>/</w:t>
            </w:r>
            <w:r>
              <w:rPr>
                <w:rFonts w:hint="eastAsia" w:eastAsia="微软雅黑" w:cs="Times New Roman"/>
                <w:kern w:val="2"/>
                <w:sz w:val="15"/>
                <w:szCs w:val="15"/>
                <w:lang w:val="en-US" w:eastAsia="zh-CN"/>
              </w:rPr>
              <w:t>d</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新增废气处理设施能力</w:t>
            </w:r>
          </w:p>
        </w:tc>
        <w:tc>
          <w:tcPr>
            <w:tcW w:w="2760" w:type="dxa"/>
            <w:gridSpan w:val="4"/>
            <w:noWrap w:val="0"/>
            <w:vAlign w:val="center"/>
          </w:tcPr>
          <w:p>
            <w:pPr>
              <w:spacing w:after="0" w:line="240" w:lineRule="auto"/>
              <w:rPr>
                <w:rFonts w:hint="eastAsia" w:ascii="Tahoma" w:hAnsi="Tahoma" w:eastAsia="微软雅黑" w:cs="Times New Roman"/>
                <w:b/>
                <w:kern w:val="2"/>
                <w:sz w:val="15"/>
                <w:szCs w:val="15"/>
                <w:lang w:val="en-US" w:eastAsia="zh-CN"/>
              </w:rPr>
            </w:pPr>
            <w:r>
              <w:rPr>
                <w:rFonts w:hint="eastAsia" w:ascii="Tahoma" w:hAnsi="Tahoma" w:eastAsia="微软雅黑" w:cs="Times New Roman"/>
                <w:b/>
                <w:kern w:val="2"/>
                <w:sz w:val="15"/>
                <w:szCs w:val="15"/>
                <w:lang w:val="en-US" w:eastAsia="zh-CN"/>
              </w:rPr>
              <w:t>/</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年平均工作时</w:t>
            </w:r>
          </w:p>
        </w:tc>
        <w:tc>
          <w:tcPr>
            <w:tcW w:w="2155" w:type="dxa"/>
            <w:gridSpan w:val="5"/>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val="0"/>
                <w:bCs/>
                <w:kern w:val="2"/>
                <w:sz w:val="15"/>
                <w:szCs w:val="15"/>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392" w:type="dxa"/>
            <w:gridSpan w:val="4"/>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运营单位</w:t>
            </w:r>
          </w:p>
        </w:tc>
        <w:tc>
          <w:tcPr>
            <w:tcW w:w="3795" w:type="dxa"/>
            <w:gridSpan w:val="6"/>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重庆升鹏再生资源回收有限公司</w:t>
            </w:r>
          </w:p>
        </w:tc>
        <w:tc>
          <w:tcPr>
            <w:tcW w:w="21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lang w:eastAsia="zh-CN"/>
              </w:rPr>
              <w:t>运营单位社会统一信用代码</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92500101MAAC03TE3N</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验收时间</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23</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14" w:type="dxa"/>
            <w:gridSpan w:val="2"/>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物排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放达</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标与</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总量</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控制（工</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业建</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设项</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目详填）</w:t>
            </w: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污染物</w:t>
            </w:r>
          </w:p>
        </w:tc>
        <w:tc>
          <w:tcPr>
            <w:tcW w:w="780"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原有排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放量(1)</w:t>
            </w:r>
          </w:p>
        </w:tc>
        <w:tc>
          <w:tcPr>
            <w:tcW w:w="1125"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本期工程实际排放浓度(2)</w:t>
            </w:r>
          </w:p>
        </w:tc>
        <w:tc>
          <w:tcPr>
            <w:tcW w:w="1125"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本期工程允许排放浓度(3)</w:t>
            </w:r>
          </w:p>
        </w:tc>
        <w:tc>
          <w:tcPr>
            <w:tcW w:w="91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本期工程产生量(4)</w:t>
            </w:r>
          </w:p>
        </w:tc>
        <w:tc>
          <w:tcPr>
            <w:tcW w:w="109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本期工程自身削减量(5)</w:t>
            </w:r>
          </w:p>
        </w:tc>
        <w:tc>
          <w:tcPr>
            <w:tcW w:w="115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本期工程实际排放量(6)</w:t>
            </w:r>
          </w:p>
        </w:tc>
        <w:tc>
          <w:tcPr>
            <w:tcW w:w="1166"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本期工程核定排放总量(7)</w:t>
            </w:r>
          </w:p>
        </w:tc>
        <w:tc>
          <w:tcPr>
            <w:tcW w:w="1350"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本期工程“以新带老”削减量(8)</w:t>
            </w:r>
          </w:p>
        </w:tc>
        <w:tc>
          <w:tcPr>
            <w:tcW w:w="969"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全厂实际排放总量(9)</w:t>
            </w:r>
          </w:p>
        </w:tc>
        <w:tc>
          <w:tcPr>
            <w:tcW w:w="99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全厂核定排放总量(10)</w:t>
            </w:r>
          </w:p>
        </w:tc>
        <w:tc>
          <w:tcPr>
            <w:tcW w:w="112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区域平衡替代削减量(11)</w:t>
            </w:r>
          </w:p>
        </w:tc>
        <w:tc>
          <w:tcPr>
            <w:tcW w:w="84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化学需氧量</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氨氮</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石油类</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废气</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二氧化硫</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烟尘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工业粉尘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氮氧化物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工业固体废物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与项目有关其他特征污染物</w:t>
            </w: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bl>
    <w:p>
      <w:pPr>
        <w:spacing w:after="0"/>
      </w:pPr>
      <w:r>
        <w:rPr>
          <w:b/>
          <w:sz w:val="15"/>
          <w:szCs w:val="15"/>
        </w:rPr>
        <w:t>注</w:t>
      </w:r>
      <w:r>
        <w:rPr>
          <w:sz w:val="15"/>
          <w:szCs w:val="15"/>
        </w:rPr>
        <w:t>：1、</w:t>
      </w:r>
      <w:r>
        <w:rPr>
          <w:spacing w:val="-4"/>
          <w:sz w:val="15"/>
          <w:szCs w:val="15"/>
        </w:rPr>
        <w:t>排放增减量：（+）表示增加，（-）表示减少。2、(12)=(6)-(8)-(11)，（9）= (4)-(5)-(8)- (11) +（1）。3、计量单位：废水排放量——万吨/年；废气排放量——万标立方米/年；工业固体废物排放</w:t>
      </w:r>
      <w:r>
        <w:rPr>
          <w:sz w:val="15"/>
          <w:szCs w:val="15"/>
        </w:rPr>
        <w:t>量——万吨/年；水污染物排放浓度——毫克/升</w:t>
      </w:r>
    </w:p>
    <w:sectPr>
      <w:footerReference r:id="rId15" w:type="default"/>
      <w:pgSz w:w="16838" w:h="11906" w:orient="landscape"/>
      <w:pgMar w:top="1134" w:right="1440" w:bottom="1797" w:left="56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37"/>
      </w:rPr>
    </w:pPr>
    <w:r>
      <w:fldChar w:fldCharType="begin"/>
    </w:r>
    <w:r>
      <w:rPr>
        <w:rStyle w:val="37"/>
      </w:rPr>
      <w:instrText xml:space="preserve">PAGE  </w:instrText>
    </w:r>
    <w:r>
      <w:fldChar w:fldCharType="separate"/>
    </w:r>
    <w:r>
      <w:rPr>
        <w:rStyle w:val="37"/>
      </w:rPr>
      <w:t>36</w: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120"/>
      <w:ind w:firstLine="520"/>
      <w:jc w:val="center"/>
    </w:pPr>
  </w:p>
  <w:p>
    <w:pPr>
      <w:tabs>
        <w:tab w:val="center" w:pos="4153"/>
        <w:tab w:val="right" w:pos="8306"/>
      </w:tabs>
      <w:ind w:firstLine="5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26"/>
        <w:rFonts w:hint="eastAsia" w:eastAsia="宋体"/>
        <w:szCs w:val="21"/>
        <w:lang w:eastAsia="zh-C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jc w:val="center"/>
                          </w:pPr>
                          <w:r>
                            <w:rPr>
                              <w:sz w:val="21"/>
                              <w:szCs w:val="21"/>
                            </w:rPr>
                            <w:fldChar w:fldCharType="begin"/>
                          </w:r>
                          <w:r>
                            <w:rPr>
                              <w:rStyle w:val="26"/>
                              <w:sz w:val="21"/>
                              <w:szCs w:val="21"/>
                            </w:rPr>
                            <w:instrText xml:space="preserve">PAGE  </w:instrText>
                          </w:r>
                          <w:r>
                            <w:rPr>
                              <w:sz w:val="21"/>
                              <w:szCs w:val="21"/>
                            </w:rPr>
                            <w:fldChar w:fldCharType="separate"/>
                          </w:r>
                          <w:r>
                            <w:rPr>
                              <w:rStyle w:val="26"/>
                              <w:sz w:val="21"/>
                              <w:szCs w:val="21"/>
                            </w:rPr>
                            <w:t>53</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5SrA0AgAAZg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UqwNAIAAGYEAAAOAAAAAAAAAAEAIAAAAB8BAABkcnMvZTJvRG9jLnhtbFBL&#10;BQYAAAAABgAGAFkBAADFBQAAAAA=&#10;">
              <v:fill on="f" focussize="0,0"/>
              <v:stroke on="f" weight="0.5pt"/>
              <v:imagedata o:title=""/>
              <o:lock v:ext="edit" aspectratio="f"/>
              <v:textbox inset="0mm,0mm,0mm,0mm" style="mso-fit-shape-to-text:t;">
                <w:txbxContent>
                  <w:p>
                    <w:pPr>
                      <w:tabs>
                        <w:tab w:val="center" w:pos="4153"/>
                        <w:tab w:val="right" w:pos="8306"/>
                      </w:tabs>
                      <w:jc w:val="center"/>
                    </w:pPr>
                    <w:r>
                      <w:rPr>
                        <w:sz w:val="21"/>
                        <w:szCs w:val="21"/>
                      </w:rPr>
                      <w:fldChar w:fldCharType="begin"/>
                    </w:r>
                    <w:r>
                      <w:rPr>
                        <w:rStyle w:val="26"/>
                        <w:sz w:val="21"/>
                        <w:szCs w:val="21"/>
                      </w:rPr>
                      <w:instrText xml:space="preserve">PAGE  </w:instrText>
                    </w:r>
                    <w:r>
                      <w:rPr>
                        <w:sz w:val="21"/>
                        <w:szCs w:val="21"/>
                      </w:rPr>
                      <w:fldChar w:fldCharType="separate"/>
                    </w:r>
                    <w:r>
                      <w:rPr>
                        <w:rStyle w:val="26"/>
                        <w:sz w:val="21"/>
                        <w:szCs w:val="21"/>
                      </w:rPr>
                      <w:t>53</w:t>
                    </w:r>
                    <w:r>
                      <w:rPr>
                        <w:sz w:val="21"/>
                        <w:szCs w:val="21"/>
                      </w:rPr>
                      <w:fldChar w:fldCharType="end"/>
                    </w:r>
                  </w:p>
                </w:txbxContent>
              </v:textbox>
            </v:shape>
          </w:pict>
        </mc:Fallback>
      </mc:AlternateContent>
    </w:r>
    <w:r>
      <w:rPr>
        <w:rFonts w:hint="eastAsia"/>
        <w:lang w:eastAsia="zh-CN"/>
      </w:rPr>
      <w:t>重庆升鹏再生资源回收有限公司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26"/>
        <w:rFonts w:hint="eastAsia" w:eastAsia="宋体"/>
        <w:szCs w:val="21"/>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line="240" w:lineRule="auto"/>
      <w:jc w:val="center"/>
      <w:rPr>
        <w:rFonts w:hint="default"/>
        <w:sz w:val="21"/>
        <w:szCs w:val="21"/>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废旧塑料清洗破碎生产项目</w:t>
    </w:r>
    <w:r>
      <w:rPr>
        <w:rFonts w:ascii="Times New Roman" w:hAnsi="Times New Roman" w:cs="Times New Roman" w:eastAsiaTheme="minorEastAsia"/>
        <w:color w:val="000000" w:themeColor="text1"/>
        <w:sz w:val="21"/>
        <w:szCs w:val="21"/>
        <w14:textFill>
          <w14:solidFill>
            <w14:schemeClr w14:val="tx1"/>
          </w14:solidFill>
        </w14:textFill>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E4F87"/>
    <w:multiLevelType w:val="multilevel"/>
    <w:tmpl w:val="B45E4F8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EDC16E59"/>
    <w:multiLevelType w:val="singleLevel"/>
    <w:tmpl w:val="EDC16E59"/>
    <w:lvl w:ilvl="0" w:tentative="0">
      <w:start w:val="1"/>
      <w:numFmt w:val="decimal"/>
      <w:suff w:val="nothing"/>
      <w:lvlText w:val="（%1）"/>
      <w:lvlJc w:val="left"/>
    </w:lvl>
  </w:abstractNum>
  <w:abstractNum w:abstractNumId="2">
    <w:nsid w:val="FED619D0"/>
    <w:multiLevelType w:val="singleLevel"/>
    <w:tmpl w:val="FED619D0"/>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3">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7"/>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6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jZjM5M2FmNTBlYmZkZTU2MTk1ZDlhZWM5OWE2YjgifQ=="/>
  </w:docVars>
  <w:rsids>
    <w:rsidRoot w:val="6A8C6B19"/>
    <w:rsid w:val="00034320"/>
    <w:rsid w:val="00050C34"/>
    <w:rsid w:val="00056734"/>
    <w:rsid w:val="000657CA"/>
    <w:rsid w:val="00097837"/>
    <w:rsid w:val="000A4BED"/>
    <w:rsid w:val="000B2A65"/>
    <w:rsid w:val="000C04E8"/>
    <w:rsid w:val="000E1F98"/>
    <w:rsid w:val="000F7E86"/>
    <w:rsid w:val="0010718E"/>
    <w:rsid w:val="0012160E"/>
    <w:rsid w:val="00121DFF"/>
    <w:rsid w:val="001234D6"/>
    <w:rsid w:val="00124F9C"/>
    <w:rsid w:val="0012584F"/>
    <w:rsid w:val="001575F9"/>
    <w:rsid w:val="001731EF"/>
    <w:rsid w:val="00194FA9"/>
    <w:rsid w:val="001B3AD0"/>
    <w:rsid w:val="001E0AA8"/>
    <w:rsid w:val="00224259"/>
    <w:rsid w:val="0023432C"/>
    <w:rsid w:val="00264C4C"/>
    <w:rsid w:val="00281054"/>
    <w:rsid w:val="002C32A5"/>
    <w:rsid w:val="002D40AB"/>
    <w:rsid w:val="002E384F"/>
    <w:rsid w:val="003004A2"/>
    <w:rsid w:val="00303AD2"/>
    <w:rsid w:val="00340315"/>
    <w:rsid w:val="00346FA2"/>
    <w:rsid w:val="00353ABB"/>
    <w:rsid w:val="0036026E"/>
    <w:rsid w:val="003629BC"/>
    <w:rsid w:val="003669B5"/>
    <w:rsid w:val="00370B63"/>
    <w:rsid w:val="00391130"/>
    <w:rsid w:val="003C40C3"/>
    <w:rsid w:val="003D3DF3"/>
    <w:rsid w:val="003E1A15"/>
    <w:rsid w:val="003F34BB"/>
    <w:rsid w:val="004246F1"/>
    <w:rsid w:val="0042794A"/>
    <w:rsid w:val="00433220"/>
    <w:rsid w:val="00454318"/>
    <w:rsid w:val="004A6743"/>
    <w:rsid w:val="004B3225"/>
    <w:rsid w:val="004B39E5"/>
    <w:rsid w:val="004C4627"/>
    <w:rsid w:val="004D3F74"/>
    <w:rsid w:val="004D74DD"/>
    <w:rsid w:val="004E7D2D"/>
    <w:rsid w:val="004F1C50"/>
    <w:rsid w:val="004F3DB5"/>
    <w:rsid w:val="005011CB"/>
    <w:rsid w:val="00541CAE"/>
    <w:rsid w:val="00576F25"/>
    <w:rsid w:val="005A5C85"/>
    <w:rsid w:val="005B68C8"/>
    <w:rsid w:val="005C1D8B"/>
    <w:rsid w:val="005F4A1A"/>
    <w:rsid w:val="005F7033"/>
    <w:rsid w:val="006068B4"/>
    <w:rsid w:val="0061251C"/>
    <w:rsid w:val="00624BC0"/>
    <w:rsid w:val="00635ED8"/>
    <w:rsid w:val="00660205"/>
    <w:rsid w:val="00670C3D"/>
    <w:rsid w:val="00670DB8"/>
    <w:rsid w:val="006763FE"/>
    <w:rsid w:val="0068092B"/>
    <w:rsid w:val="00685C67"/>
    <w:rsid w:val="00687F85"/>
    <w:rsid w:val="006A330D"/>
    <w:rsid w:val="006B2B67"/>
    <w:rsid w:val="006F2C9B"/>
    <w:rsid w:val="00712749"/>
    <w:rsid w:val="00713794"/>
    <w:rsid w:val="00715B2C"/>
    <w:rsid w:val="007855CB"/>
    <w:rsid w:val="00787D7C"/>
    <w:rsid w:val="007B778B"/>
    <w:rsid w:val="007C3BBD"/>
    <w:rsid w:val="007C3D92"/>
    <w:rsid w:val="007D1742"/>
    <w:rsid w:val="007D3984"/>
    <w:rsid w:val="007E3501"/>
    <w:rsid w:val="007F58B5"/>
    <w:rsid w:val="00825CF5"/>
    <w:rsid w:val="00843A0E"/>
    <w:rsid w:val="00850570"/>
    <w:rsid w:val="00885FBD"/>
    <w:rsid w:val="0089454D"/>
    <w:rsid w:val="00894696"/>
    <w:rsid w:val="008A0A71"/>
    <w:rsid w:val="008B10EF"/>
    <w:rsid w:val="008E0E51"/>
    <w:rsid w:val="008E6CD4"/>
    <w:rsid w:val="008E75EF"/>
    <w:rsid w:val="009366C1"/>
    <w:rsid w:val="00937388"/>
    <w:rsid w:val="00946150"/>
    <w:rsid w:val="00985279"/>
    <w:rsid w:val="009C2510"/>
    <w:rsid w:val="009F4475"/>
    <w:rsid w:val="00A25548"/>
    <w:rsid w:val="00A34D4C"/>
    <w:rsid w:val="00A4098F"/>
    <w:rsid w:val="00A533E3"/>
    <w:rsid w:val="00A80172"/>
    <w:rsid w:val="00A94B7D"/>
    <w:rsid w:val="00AC44B5"/>
    <w:rsid w:val="00AC705A"/>
    <w:rsid w:val="00AD343E"/>
    <w:rsid w:val="00AD66E8"/>
    <w:rsid w:val="00B14654"/>
    <w:rsid w:val="00B14E37"/>
    <w:rsid w:val="00B35FA6"/>
    <w:rsid w:val="00B46396"/>
    <w:rsid w:val="00B51644"/>
    <w:rsid w:val="00B64ADC"/>
    <w:rsid w:val="00B70569"/>
    <w:rsid w:val="00B7473B"/>
    <w:rsid w:val="00B85EC4"/>
    <w:rsid w:val="00B868DC"/>
    <w:rsid w:val="00B9549C"/>
    <w:rsid w:val="00BB01A2"/>
    <w:rsid w:val="00BB1405"/>
    <w:rsid w:val="00BB2029"/>
    <w:rsid w:val="00BB7100"/>
    <w:rsid w:val="00BD2570"/>
    <w:rsid w:val="00BE08E1"/>
    <w:rsid w:val="00BE723F"/>
    <w:rsid w:val="00C2272F"/>
    <w:rsid w:val="00C22BDC"/>
    <w:rsid w:val="00C47C5B"/>
    <w:rsid w:val="00C7130D"/>
    <w:rsid w:val="00C85052"/>
    <w:rsid w:val="00CB59A6"/>
    <w:rsid w:val="00CC27AA"/>
    <w:rsid w:val="00CC3467"/>
    <w:rsid w:val="00CD0FF7"/>
    <w:rsid w:val="00CD59AE"/>
    <w:rsid w:val="00D038B6"/>
    <w:rsid w:val="00D110B1"/>
    <w:rsid w:val="00D21D16"/>
    <w:rsid w:val="00D34F3D"/>
    <w:rsid w:val="00D904EC"/>
    <w:rsid w:val="00D90914"/>
    <w:rsid w:val="00D91C72"/>
    <w:rsid w:val="00DA4FE6"/>
    <w:rsid w:val="00DB003E"/>
    <w:rsid w:val="00DB4AB8"/>
    <w:rsid w:val="00DB6B83"/>
    <w:rsid w:val="00DC11FA"/>
    <w:rsid w:val="00DD49DE"/>
    <w:rsid w:val="00DE1FA5"/>
    <w:rsid w:val="00DF2A94"/>
    <w:rsid w:val="00E04CFA"/>
    <w:rsid w:val="00E04E50"/>
    <w:rsid w:val="00E31C44"/>
    <w:rsid w:val="00E47B20"/>
    <w:rsid w:val="00E541E8"/>
    <w:rsid w:val="00E761D3"/>
    <w:rsid w:val="00E85679"/>
    <w:rsid w:val="00EC33CC"/>
    <w:rsid w:val="00EE10BD"/>
    <w:rsid w:val="00EE22B2"/>
    <w:rsid w:val="00EE4AD3"/>
    <w:rsid w:val="00EE797F"/>
    <w:rsid w:val="00EF0B0F"/>
    <w:rsid w:val="00EF47DC"/>
    <w:rsid w:val="00F03557"/>
    <w:rsid w:val="00F062CD"/>
    <w:rsid w:val="00F1339B"/>
    <w:rsid w:val="00F20A61"/>
    <w:rsid w:val="00F531EC"/>
    <w:rsid w:val="00F631E2"/>
    <w:rsid w:val="00F80BA1"/>
    <w:rsid w:val="00F811B2"/>
    <w:rsid w:val="00F855A1"/>
    <w:rsid w:val="00F96BB0"/>
    <w:rsid w:val="00FD2C47"/>
    <w:rsid w:val="00FD3858"/>
    <w:rsid w:val="00FD6645"/>
    <w:rsid w:val="00FF10D6"/>
    <w:rsid w:val="00FF2D10"/>
    <w:rsid w:val="00FF727F"/>
    <w:rsid w:val="01331C81"/>
    <w:rsid w:val="01526522"/>
    <w:rsid w:val="01CF6C4A"/>
    <w:rsid w:val="01E8034C"/>
    <w:rsid w:val="024708C4"/>
    <w:rsid w:val="027D11F8"/>
    <w:rsid w:val="02A47C12"/>
    <w:rsid w:val="031156D4"/>
    <w:rsid w:val="032A2CC5"/>
    <w:rsid w:val="0339727C"/>
    <w:rsid w:val="035B78A4"/>
    <w:rsid w:val="039303A1"/>
    <w:rsid w:val="03B66DBB"/>
    <w:rsid w:val="03C95D69"/>
    <w:rsid w:val="03F630F7"/>
    <w:rsid w:val="03F64C51"/>
    <w:rsid w:val="042571A6"/>
    <w:rsid w:val="04371C26"/>
    <w:rsid w:val="045F748A"/>
    <w:rsid w:val="046D1B5D"/>
    <w:rsid w:val="04731F39"/>
    <w:rsid w:val="048A17F8"/>
    <w:rsid w:val="04905B8A"/>
    <w:rsid w:val="04B916B8"/>
    <w:rsid w:val="04CD36FF"/>
    <w:rsid w:val="04F119E5"/>
    <w:rsid w:val="04F23C64"/>
    <w:rsid w:val="04F94195"/>
    <w:rsid w:val="0590764F"/>
    <w:rsid w:val="05A23342"/>
    <w:rsid w:val="05A743C6"/>
    <w:rsid w:val="05B54982"/>
    <w:rsid w:val="0627031F"/>
    <w:rsid w:val="0667369C"/>
    <w:rsid w:val="06B268E6"/>
    <w:rsid w:val="06B72CC9"/>
    <w:rsid w:val="06F47F3C"/>
    <w:rsid w:val="07765EBE"/>
    <w:rsid w:val="07A77539"/>
    <w:rsid w:val="07CA6357"/>
    <w:rsid w:val="08021DBF"/>
    <w:rsid w:val="080268EB"/>
    <w:rsid w:val="08275F0C"/>
    <w:rsid w:val="083A0718"/>
    <w:rsid w:val="08560F6B"/>
    <w:rsid w:val="08853A17"/>
    <w:rsid w:val="089433F0"/>
    <w:rsid w:val="08E832F6"/>
    <w:rsid w:val="08ED5089"/>
    <w:rsid w:val="091374D3"/>
    <w:rsid w:val="096A2B9D"/>
    <w:rsid w:val="0983556A"/>
    <w:rsid w:val="09D05346"/>
    <w:rsid w:val="09DB240D"/>
    <w:rsid w:val="09E36E59"/>
    <w:rsid w:val="0A187E23"/>
    <w:rsid w:val="0A271715"/>
    <w:rsid w:val="0A7F27E3"/>
    <w:rsid w:val="0A9E7496"/>
    <w:rsid w:val="0B7D7164"/>
    <w:rsid w:val="0B9608C0"/>
    <w:rsid w:val="0BA56B58"/>
    <w:rsid w:val="0BAE38DD"/>
    <w:rsid w:val="0BBE3187"/>
    <w:rsid w:val="0BC47B0A"/>
    <w:rsid w:val="0C1050D5"/>
    <w:rsid w:val="0C426263"/>
    <w:rsid w:val="0C6A437E"/>
    <w:rsid w:val="0C8239E2"/>
    <w:rsid w:val="0CA86BB6"/>
    <w:rsid w:val="0CBD481A"/>
    <w:rsid w:val="0DA71941"/>
    <w:rsid w:val="0DD13F4A"/>
    <w:rsid w:val="0DE4177D"/>
    <w:rsid w:val="0DF21979"/>
    <w:rsid w:val="0EB46C19"/>
    <w:rsid w:val="0EBB009A"/>
    <w:rsid w:val="0F5F0BE0"/>
    <w:rsid w:val="0F8B0743"/>
    <w:rsid w:val="0FE1712C"/>
    <w:rsid w:val="103F0874"/>
    <w:rsid w:val="10416587"/>
    <w:rsid w:val="10750CA0"/>
    <w:rsid w:val="109072EA"/>
    <w:rsid w:val="1171758C"/>
    <w:rsid w:val="11916D47"/>
    <w:rsid w:val="11D24132"/>
    <w:rsid w:val="11F74600"/>
    <w:rsid w:val="12053B00"/>
    <w:rsid w:val="12226FFD"/>
    <w:rsid w:val="127C2AC4"/>
    <w:rsid w:val="12AD4026"/>
    <w:rsid w:val="130D16DD"/>
    <w:rsid w:val="132D011C"/>
    <w:rsid w:val="13395BF1"/>
    <w:rsid w:val="133F3A40"/>
    <w:rsid w:val="13456CBD"/>
    <w:rsid w:val="134D675D"/>
    <w:rsid w:val="135A3FB5"/>
    <w:rsid w:val="13661ADB"/>
    <w:rsid w:val="13814C45"/>
    <w:rsid w:val="13AE7D2D"/>
    <w:rsid w:val="13D65EA0"/>
    <w:rsid w:val="14056C1F"/>
    <w:rsid w:val="14183FD9"/>
    <w:rsid w:val="142E1332"/>
    <w:rsid w:val="144D67C7"/>
    <w:rsid w:val="14C37AA1"/>
    <w:rsid w:val="150A70C4"/>
    <w:rsid w:val="152D3536"/>
    <w:rsid w:val="157271EC"/>
    <w:rsid w:val="15967861"/>
    <w:rsid w:val="15BB7B15"/>
    <w:rsid w:val="15E57B99"/>
    <w:rsid w:val="16046724"/>
    <w:rsid w:val="168141CE"/>
    <w:rsid w:val="168A3200"/>
    <w:rsid w:val="17367F15"/>
    <w:rsid w:val="176B165F"/>
    <w:rsid w:val="179E2CFE"/>
    <w:rsid w:val="17B17961"/>
    <w:rsid w:val="180238A1"/>
    <w:rsid w:val="186E1F1C"/>
    <w:rsid w:val="190265CA"/>
    <w:rsid w:val="19B972D0"/>
    <w:rsid w:val="19C604C4"/>
    <w:rsid w:val="19EB1173"/>
    <w:rsid w:val="1A0103F5"/>
    <w:rsid w:val="1AAB5F7A"/>
    <w:rsid w:val="1AFC4CEC"/>
    <w:rsid w:val="1B0A4371"/>
    <w:rsid w:val="1B233F15"/>
    <w:rsid w:val="1B7455B7"/>
    <w:rsid w:val="1BB10CAF"/>
    <w:rsid w:val="1BF76289"/>
    <w:rsid w:val="1C114030"/>
    <w:rsid w:val="1C8D3F32"/>
    <w:rsid w:val="1CB26044"/>
    <w:rsid w:val="1CE96EA4"/>
    <w:rsid w:val="1D080412"/>
    <w:rsid w:val="1D08086F"/>
    <w:rsid w:val="1D2A1171"/>
    <w:rsid w:val="1D632114"/>
    <w:rsid w:val="1D6A023C"/>
    <w:rsid w:val="1D9803AF"/>
    <w:rsid w:val="1DC679C1"/>
    <w:rsid w:val="1DD9126D"/>
    <w:rsid w:val="1E3D2F4F"/>
    <w:rsid w:val="1E817713"/>
    <w:rsid w:val="1E8B51F6"/>
    <w:rsid w:val="1E9013B4"/>
    <w:rsid w:val="1E901AAD"/>
    <w:rsid w:val="1EBC290B"/>
    <w:rsid w:val="1EC35CFA"/>
    <w:rsid w:val="1ECD3794"/>
    <w:rsid w:val="1ECF54EC"/>
    <w:rsid w:val="1ED81D36"/>
    <w:rsid w:val="1F1B2467"/>
    <w:rsid w:val="1F62201B"/>
    <w:rsid w:val="1F7F237F"/>
    <w:rsid w:val="1FC532EB"/>
    <w:rsid w:val="1FE33E45"/>
    <w:rsid w:val="1FEA05A2"/>
    <w:rsid w:val="2010676A"/>
    <w:rsid w:val="208F2033"/>
    <w:rsid w:val="20E06834"/>
    <w:rsid w:val="20F86365"/>
    <w:rsid w:val="21316CAE"/>
    <w:rsid w:val="2246299A"/>
    <w:rsid w:val="22583A06"/>
    <w:rsid w:val="22721464"/>
    <w:rsid w:val="227B7A91"/>
    <w:rsid w:val="22AF0805"/>
    <w:rsid w:val="237D201D"/>
    <w:rsid w:val="23AA6AFD"/>
    <w:rsid w:val="23DB6515"/>
    <w:rsid w:val="23E82294"/>
    <w:rsid w:val="23EC24BE"/>
    <w:rsid w:val="241528AD"/>
    <w:rsid w:val="24582AAB"/>
    <w:rsid w:val="245918E6"/>
    <w:rsid w:val="2481344E"/>
    <w:rsid w:val="24C23F96"/>
    <w:rsid w:val="24CE5ADE"/>
    <w:rsid w:val="252466B1"/>
    <w:rsid w:val="25381017"/>
    <w:rsid w:val="25421AFB"/>
    <w:rsid w:val="257D5A30"/>
    <w:rsid w:val="258B26CE"/>
    <w:rsid w:val="25B413A7"/>
    <w:rsid w:val="25D93676"/>
    <w:rsid w:val="25E65AEA"/>
    <w:rsid w:val="25FA4B70"/>
    <w:rsid w:val="267E3E43"/>
    <w:rsid w:val="26920D65"/>
    <w:rsid w:val="26CF55A5"/>
    <w:rsid w:val="276C7FA4"/>
    <w:rsid w:val="27C53483"/>
    <w:rsid w:val="27F357C2"/>
    <w:rsid w:val="27F9396B"/>
    <w:rsid w:val="288275CD"/>
    <w:rsid w:val="289D232A"/>
    <w:rsid w:val="291B225C"/>
    <w:rsid w:val="294A3B5B"/>
    <w:rsid w:val="29772727"/>
    <w:rsid w:val="297A029F"/>
    <w:rsid w:val="29AF6635"/>
    <w:rsid w:val="2A6D114D"/>
    <w:rsid w:val="2AA64AFB"/>
    <w:rsid w:val="2ACD0D36"/>
    <w:rsid w:val="2ADC20EA"/>
    <w:rsid w:val="2B2A34B0"/>
    <w:rsid w:val="2B4816C1"/>
    <w:rsid w:val="2C54363D"/>
    <w:rsid w:val="2C560423"/>
    <w:rsid w:val="2C6E04FD"/>
    <w:rsid w:val="2C8F6E47"/>
    <w:rsid w:val="2C9A0EE3"/>
    <w:rsid w:val="2CDE04A7"/>
    <w:rsid w:val="2D013A1E"/>
    <w:rsid w:val="2D194BC2"/>
    <w:rsid w:val="2D2813E7"/>
    <w:rsid w:val="2D4A3D6A"/>
    <w:rsid w:val="2D613AE4"/>
    <w:rsid w:val="2DCC0829"/>
    <w:rsid w:val="2DEB30E2"/>
    <w:rsid w:val="2E6E12C8"/>
    <w:rsid w:val="2E945A61"/>
    <w:rsid w:val="2E977E6D"/>
    <w:rsid w:val="2EB15ED7"/>
    <w:rsid w:val="2F9972E0"/>
    <w:rsid w:val="2FA02041"/>
    <w:rsid w:val="2FB1533B"/>
    <w:rsid w:val="300476C7"/>
    <w:rsid w:val="30263A95"/>
    <w:rsid w:val="30273F20"/>
    <w:rsid w:val="30565D21"/>
    <w:rsid w:val="30584E05"/>
    <w:rsid w:val="306F244D"/>
    <w:rsid w:val="30A1459E"/>
    <w:rsid w:val="30EA335D"/>
    <w:rsid w:val="311C08A9"/>
    <w:rsid w:val="311E17FA"/>
    <w:rsid w:val="312F3BE1"/>
    <w:rsid w:val="31BF2BE0"/>
    <w:rsid w:val="31EB7BC6"/>
    <w:rsid w:val="320D6599"/>
    <w:rsid w:val="32514FC3"/>
    <w:rsid w:val="32814A12"/>
    <w:rsid w:val="32DF7AF0"/>
    <w:rsid w:val="32E35080"/>
    <w:rsid w:val="32FC6DFD"/>
    <w:rsid w:val="332F4419"/>
    <w:rsid w:val="339521A4"/>
    <w:rsid w:val="33C37581"/>
    <w:rsid w:val="33C453CA"/>
    <w:rsid w:val="33FA42B7"/>
    <w:rsid w:val="340236BB"/>
    <w:rsid w:val="34A55824"/>
    <w:rsid w:val="34A55FD1"/>
    <w:rsid w:val="34D8279F"/>
    <w:rsid w:val="35060910"/>
    <w:rsid w:val="358B5653"/>
    <w:rsid w:val="35BF4F60"/>
    <w:rsid w:val="35E50231"/>
    <w:rsid w:val="36047784"/>
    <w:rsid w:val="36A111CF"/>
    <w:rsid w:val="36E566E0"/>
    <w:rsid w:val="36F971B1"/>
    <w:rsid w:val="37395D7C"/>
    <w:rsid w:val="373B6AF8"/>
    <w:rsid w:val="37627E58"/>
    <w:rsid w:val="37EF7D82"/>
    <w:rsid w:val="37F662C9"/>
    <w:rsid w:val="38B5309B"/>
    <w:rsid w:val="38C834F0"/>
    <w:rsid w:val="38E6506B"/>
    <w:rsid w:val="392F00D9"/>
    <w:rsid w:val="39AE3CFE"/>
    <w:rsid w:val="39FC639A"/>
    <w:rsid w:val="3A111F1C"/>
    <w:rsid w:val="3AC86342"/>
    <w:rsid w:val="3B375E37"/>
    <w:rsid w:val="3B3F348C"/>
    <w:rsid w:val="3B4130A6"/>
    <w:rsid w:val="3B5D442F"/>
    <w:rsid w:val="3B8636FC"/>
    <w:rsid w:val="3BD760D5"/>
    <w:rsid w:val="3BFA7896"/>
    <w:rsid w:val="3C0F6D83"/>
    <w:rsid w:val="3C1F3AC1"/>
    <w:rsid w:val="3C794E0D"/>
    <w:rsid w:val="3C9B240F"/>
    <w:rsid w:val="3CA109F6"/>
    <w:rsid w:val="3CD820AD"/>
    <w:rsid w:val="3CF64299"/>
    <w:rsid w:val="3D166C28"/>
    <w:rsid w:val="3D191EBD"/>
    <w:rsid w:val="3D3C0E60"/>
    <w:rsid w:val="3D690DCA"/>
    <w:rsid w:val="3D744A85"/>
    <w:rsid w:val="3DA0429D"/>
    <w:rsid w:val="3DA351F2"/>
    <w:rsid w:val="3DB66C5D"/>
    <w:rsid w:val="3DCF5EB9"/>
    <w:rsid w:val="3DEA3FE0"/>
    <w:rsid w:val="3ECD79B3"/>
    <w:rsid w:val="3F157615"/>
    <w:rsid w:val="3F383F9C"/>
    <w:rsid w:val="3F4B550C"/>
    <w:rsid w:val="3F506CC9"/>
    <w:rsid w:val="3F5964F8"/>
    <w:rsid w:val="3F740E51"/>
    <w:rsid w:val="3F7C77CB"/>
    <w:rsid w:val="3F9A4B2C"/>
    <w:rsid w:val="3FBA06F6"/>
    <w:rsid w:val="40343D71"/>
    <w:rsid w:val="404C382A"/>
    <w:rsid w:val="406F19D7"/>
    <w:rsid w:val="40FE3EF6"/>
    <w:rsid w:val="412610EA"/>
    <w:rsid w:val="4161544B"/>
    <w:rsid w:val="41697754"/>
    <w:rsid w:val="41A64BA4"/>
    <w:rsid w:val="41BD06BE"/>
    <w:rsid w:val="41DA3187"/>
    <w:rsid w:val="422E62C2"/>
    <w:rsid w:val="425751D9"/>
    <w:rsid w:val="427C16A9"/>
    <w:rsid w:val="42906949"/>
    <w:rsid w:val="42AA3695"/>
    <w:rsid w:val="42F004F3"/>
    <w:rsid w:val="43422597"/>
    <w:rsid w:val="437D3E51"/>
    <w:rsid w:val="438E451F"/>
    <w:rsid w:val="43A63334"/>
    <w:rsid w:val="43A65A39"/>
    <w:rsid w:val="43E628F2"/>
    <w:rsid w:val="43EA755B"/>
    <w:rsid w:val="43EB7AFB"/>
    <w:rsid w:val="43F07E6B"/>
    <w:rsid w:val="43FB4D75"/>
    <w:rsid w:val="445361BF"/>
    <w:rsid w:val="4486770D"/>
    <w:rsid w:val="44BB1862"/>
    <w:rsid w:val="45141826"/>
    <w:rsid w:val="456E2D3D"/>
    <w:rsid w:val="46080D77"/>
    <w:rsid w:val="46154BC6"/>
    <w:rsid w:val="46765817"/>
    <w:rsid w:val="46B36F40"/>
    <w:rsid w:val="46B6476D"/>
    <w:rsid w:val="477471F7"/>
    <w:rsid w:val="478B5AFD"/>
    <w:rsid w:val="47E2067E"/>
    <w:rsid w:val="47ED0C36"/>
    <w:rsid w:val="47F83E7B"/>
    <w:rsid w:val="48313B85"/>
    <w:rsid w:val="48390B1D"/>
    <w:rsid w:val="488859FB"/>
    <w:rsid w:val="48A27529"/>
    <w:rsid w:val="48AF39D0"/>
    <w:rsid w:val="48C071CD"/>
    <w:rsid w:val="48C63718"/>
    <w:rsid w:val="48F43E99"/>
    <w:rsid w:val="48FA7EDF"/>
    <w:rsid w:val="49045D12"/>
    <w:rsid w:val="492072CA"/>
    <w:rsid w:val="49887FC1"/>
    <w:rsid w:val="49AA1E60"/>
    <w:rsid w:val="49B33F47"/>
    <w:rsid w:val="49BB4B10"/>
    <w:rsid w:val="49E14099"/>
    <w:rsid w:val="4A3161ED"/>
    <w:rsid w:val="4A4E6313"/>
    <w:rsid w:val="4AB84E72"/>
    <w:rsid w:val="4AC537B7"/>
    <w:rsid w:val="4AE97C1F"/>
    <w:rsid w:val="4B052AB6"/>
    <w:rsid w:val="4B235DE5"/>
    <w:rsid w:val="4B29263E"/>
    <w:rsid w:val="4B4F66EA"/>
    <w:rsid w:val="4BAC1C07"/>
    <w:rsid w:val="4BCD0EC1"/>
    <w:rsid w:val="4C260519"/>
    <w:rsid w:val="4C42103E"/>
    <w:rsid w:val="4CC2308A"/>
    <w:rsid w:val="4CC8273D"/>
    <w:rsid w:val="4CCA42E5"/>
    <w:rsid w:val="4CE103A8"/>
    <w:rsid w:val="4D094286"/>
    <w:rsid w:val="4D415110"/>
    <w:rsid w:val="4D7712FD"/>
    <w:rsid w:val="4DD329E0"/>
    <w:rsid w:val="4DF025FC"/>
    <w:rsid w:val="4E0679D6"/>
    <w:rsid w:val="4E4101BE"/>
    <w:rsid w:val="4E481196"/>
    <w:rsid w:val="4E7D1B40"/>
    <w:rsid w:val="4E894E48"/>
    <w:rsid w:val="4EF131D3"/>
    <w:rsid w:val="4EF242C4"/>
    <w:rsid w:val="4EF54A41"/>
    <w:rsid w:val="4F066929"/>
    <w:rsid w:val="4F0D108F"/>
    <w:rsid w:val="4F152018"/>
    <w:rsid w:val="4F505DC7"/>
    <w:rsid w:val="4F68065C"/>
    <w:rsid w:val="4FBE33CD"/>
    <w:rsid w:val="4FD040A0"/>
    <w:rsid w:val="4FF9279F"/>
    <w:rsid w:val="501C6CBB"/>
    <w:rsid w:val="502830BF"/>
    <w:rsid w:val="503F087B"/>
    <w:rsid w:val="50440A3E"/>
    <w:rsid w:val="50450B9D"/>
    <w:rsid w:val="50630C74"/>
    <w:rsid w:val="50886B10"/>
    <w:rsid w:val="5184017C"/>
    <w:rsid w:val="51A95C89"/>
    <w:rsid w:val="520376A3"/>
    <w:rsid w:val="521D05AC"/>
    <w:rsid w:val="5230313E"/>
    <w:rsid w:val="52592377"/>
    <w:rsid w:val="525A32F0"/>
    <w:rsid w:val="52C60894"/>
    <w:rsid w:val="52CA3970"/>
    <w:rsid w:val="52E31529"/>
    <w:rsid w:val="5348325B"/>
    <w:rsid w:val="53B51C0C"/>
    <w:rsid w:val="541F7EF1"/>
    <w:rsid w:val="55044959"/>
    <w:rsid w:val="55486203"/>
    <w:rsid w:val="55685505"/>
    <w:rsid w:val="557F4FEE"/>
    <w:rsid w:val="55AB575C"/>
    <w:rsid w:val="56012821"/>
    <w:rsid w:val="56286B6D"/>
    <w:rsid w:val="5646409D"/>
    <w:rsid w:val="565C44BC"/>
    <w:rsid w:val="569C79DB"/>
    <w:rsid w:val="569E194D"/>
    <w:rsid w:val="56B15DEB"/>
    <w:rsid w:val="56D114E7"/>
    <w:rsid w:val="56D76AC3"/>
    <w:rsid w:val="573B7734"/>
    <w:rsid w:val="57AA60A4"/>
    <w:rsid w:val="57B307B8"/>
    <w:rsid w:val="57FF7D01"/>
    <w:rsid w:val="58477D48"/>
    <w:rsid w:val="58607B3C"/>
    <w:rsid w:val="58994606"/>
    <w:rsid w:val="589E7E84"/>
    <w:rsid w:val="589F3000"/>
    <w:rsid w:val="58BD0C6F"/>
    <w:rsid w:val="58F66D60"/>
    <w:rsid w:val="59B634CD"/>
    <w:rsid w:val="5A107AF6"/>
    <w:rsid w:val="5A5B1AC2"/>
    <w:rsid w:val="5A670914"/>
    <w:rsid w:val="5A8B1203"/>
    <w:rsid w:val="5ACB320D"/>
    <w:rsid w:val="5AE2105E"/>
    <w:rsid w:val="5AFE69E6"/>
    <w:rsid w:val="5B126296"/>
    <w:rsid w:val="5B1749E2"/>
    <w:rsid w:val="5BAD4E9C"/>
    <w:rsid w:val="5BCE6206"/>
    <w:rsid w:val="5BD96904"/>
    <w:rsid w:val="5C3D7264"/>
    <w:rsid w:val="5C4559A2"/>
    <w:rsid w:val="5C795CCA"/>
    <w:rsid w:val="5C8752FC"/>
    <w:rsid w:val="5C910D46"/>
    <w:rsid w:val="5C930C12"/>
    <w:rsid w:val="5CC54BA8"/>
    <w:rsid w:val="5CC7715C"/>
    <w:rsid w:val="5CCF71B5"/>
    <w:rsid w:val="5D0E0843"/>
    <w:rsid w:val="5D131F93"/>
    <w:rsid w:val="5D1C4ADB"/>
    <w:rsid w:val="5D954237"/>
    <w:rsid w:val="5E100F81"/>
    <w:rsid w:val="5E4755BA"/>
    <w:rsid w:val="5E7B2C2D"/>
    <w:rsid w:val="5EC013F2"/>
    <w:rsid w:val="5F1B764F"/>
    <w:rsid w:val="5F1D30CA"/>
    <w:rsid w:val="5F9206A9"/>
    <w:rsid w:val="5FA026CC"/>
    <w:rsid w:val="5FBB673B"/>
    <w:rsid w:val="5FCD72AD"/>
    <w:rsid w:val="604C0C84"/>
    <w:rsid w:val="608B6A7B"/>
    <w:rsid w:val="60BB4FB2"/>
    <w:rsid w:val="60DF2BFB"/>
    <w:rsid w:val="60F30A64"/>
    <w:rsid w:val="61384A0A"/>
    <w:rsid w:val="61641086"/>
    <w:rsid w:val="616B793B"/>
    <w:rsid w:val="6184421F"/>
    <w:rsid w:val="61C01E1C"/>
    <w:rsid w:val="61CF0E01"/>
    <w:rsid w:val="62116619"/>
    <w:rsid w:val="621970BF"/>
    <w:rsid w:val="62763D2F"/>
    <w:rsid w:val="62C01B71"/>
    <w:rsid w:val="62D228D0"/>
    <w:rsid w:val="62E56E06"/>
    <w:rsid w:val="62EB6259"/>
    <w:rsid w:val="62F32570"/>
    <w:rsid w:val="630617C4"/>
    <w:rsid w:val="630B6DE6"/>
    <w:rsid w:val="63141482"/>
    <w:rsid w:val="635E3F7F"/>
    <w:rsid w:val="63C23956"/>
    <w:rsid w:val="63EF27D4"/>
    <w:rsid w:val="63FB6077"/>
    <w:rsid w:val="646F579F"/>
    <w:rsid w:val="65433540"/>
    <w:rsid w:val="654D6439"/>
    <w:rsid w:val="655E54C2"/>
    <w:rsid w:val="65885141"/>
    <w:rsid w:val="65B35B99"/>
    <w:rsid w:val="65BB3C4B"/>
    <w:rsid w:val="660B335F"/>
    <w:rsid w:val="662B2772"/>
    <w:rsid w:val="67032B17"/>
    <w:rsid w:val="67760B74"/>
    <w:rsid w:val="67D84A08"/>
    <w:rsid w:val="68063A92"/>
    <w:rsid w:val="683F1354"/>
    <w:rsid w:val="6866197D"/>
    <w:rsid w:val="68694F49"/>
    <w:rsid w:val="68C0224A"/>
    <w:rsid w:val="68C124DE"/>
    <w:rsid w:val="68DE1D98"/>
    <w:rsid w:val="68FE6154"/>
    <w:rsid w:val="69DD2B0E"/>
    <w:rsid w:val="69DF1DD3"/>
    <w:rsid w:val="69F05568"/>
    <w:rsid w:val="6A0F3B85"/>
    <w:rsid w:val="6A4D163E"/>
    <w:rsid w:val="6A8C6B19"/>
    <w:rsid w:val="6AF2373B"/>
    <w:rsid w:val="6B367A63"/>
    <w:rsid w:val="6B5871D6"/>
    <w:rsid w:val="6BCB5EFA"/>
    <w:rsid w:val="6BDE06EC"/>
    <w:rsid w:val="6C144BF0"/>
    <w:rsid w:val="6C9304FE"/>
    <w:rsid w:val="6CA36525"/>
    <w:rsid w:val="6CD416A9"/>
    <w:rsid w:val="6CDF57DC"/>
    <w:rsid w:val="6E391797"/>
    <w:rsid w:val="6E513D4E"/>
    <w:rsid w:val="6E9B2131"/>
    <w:rsid w:val="6ED633CC"/>
    <w:rsid w:val="6EDD38DE"/>
    <w:rsid w:val="6EE57196"/>
    <w:rsid w:val="6EF66D91"/>
    <w:rsid w:val="6EFD3207"/>
    <w:rsid w:val="6F1748FB"/>
    <w:rsid w:val="6F2C03FD"/>
    <w:rsid w:val="6F4253F4"/>
    <w:rsid w:val="6F437AF8"/>
    <w:rsid w:val="6FBA2403"/>
    <w:rsid w:val="6FF44496"/>
    <w:rsid w:val="6FF80CBC"/>
    <w:rsid w:val="70183E19"/>
    <w:rsid w:val="702029A9"/>
    <w:rsid w:val="70461C2B"/>
    <w:rsid w:val="709B3F75"/>
    <w:rsid w:val="70C1488E"/>
    <w:rsid w:val="70D358B4"/>
    <w:rsid w:val="70D85F9B"/>
    <w:rsid w:val="70DB15B1"/>
    <w:rsid w:val="70DD1672"/>
    <w:rsid w:val="70E26CF1"/>
    <w:rsid w:val="70E93029"/>
    <w:rsid w:val="71CB3AC6"/>
    <w:rsid w:val="71F46ABC"/>
    <w:rsid w:val="71F672E5"/>
    <w:rsid w:val="72783FFE"/>
    <w:rsid w:val="729F2122"/>
    <w:rsid w:val="72D674C1"/>
    <w:rsid w:val="72EE5331"/>
    <w:rsid w:val="73D4169F"/>
    <w:rsid w:val="746B28A2"/>
    <w:rsid w:val="749964BF"/>
    <w:rsid w:val="749C05EB"/>
    <w:rsid w:val="74FB2290"/>
    <w:rsid w:val="75176386"/>
    <w:rsid w:val="75305C68"/>
    <w:rsid w:val="7554101F"/>
    <w:rsid w:val="75A45C2E"/>
    <w:rsid w:val="75C22EDB"/>
    <w:rsid w:val="75D01965"/>
    <w:rsid w:val="75E84C97"/>
    <w:rsid w:val="75EC47DD"/>
    <w:rsid w:val="76125E26"/>
    <w:rsid w:val="763C4EAA"/>
    <w:rsid w:val="763F4074"/>
    <w:rsid w:val="7697627D"/>
    <w:rsid w:val="76AC37F0"/>
    <w:rsid w:val="76C171CA"/>
    <w:rsid w:val="77095D26"/>
    <w:rsid w:val="773C5543"/>
    <w:rsid w:val="77680380"/>
    <w:rsid w:val="77C23E38"/>
    <w:rsid w:val="77C90159"/>
    <w:rsid w:val="7831723E"/>
    <w:rsid w:val="78510525"/>
    <w:rsid w:val="788A3B42"/>
    <w:rsid w:val="78CF4594"/>
    <w:rsid w:val="79393FA7"/>
    <w:rsid w:val="796857F0"/>
    <w:rsid w:val="79940979"/>
    <w:rsid w:val="79BE2EB7"/>
    <w:rsid w:val="79C94977"/>
    <w:rsid w:val="79FF10D8"/>
    <w:rsid w:val="7A2C1258"/>
    <w:rsid w:val="7AA96CD3"/>
    <w:rsid w:val="7ADD5F87"/>
    <w:rsid w:val="7B1D3565"/>
    <w:rsid w:val="7B6A08C6"/>
    <w:rsid w:val="7B6E672A"/>
    <w:rsid w:val="7B9A6366"/>
    <w:rsid w:val="7BEE18EF"/>
    <w:rsid w:val="7C3518B1"/>
    <w:rsid w:val="7C3B10D3"/>
    <w:rsid w:val="7C475D5D"/>
    <w:rsid w:val="7C6C4E03"/>
    <w:rsid w:val="7C746E51"/>
    <w:rsid w:val="7C976514"/>
    <w:rsid w:val="7CD30E81"/>
    <w:rsid w:val="7CF53687"/>
    <w:rsid w:val="7E024E93"/>
    <w:rsid w:val="7E3644BD"/>
    <w:rsid w:val="7E6E3701"/>
    <w:rsid w:val="7EAE7885"/>
    <w:rsid w:val="7EB10BA2"/>
    <w:rsid w:val="7EC01CB4"/>
    <w:rsid w:val="7ECB117E"/>
    <w:rsid w:val="7ED60F5E"/>
    <w:rsid w:val="7F0D0736"/>
    <w:rsid w:val="7F63424F"/>
    <w:rsid w:val="7FAC1137"/>
    <w:rsid w:val="7FEB7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imes New Roman" w:hAnsi="Times New Roman" w:eastAsia="宋体" w:cstheme="minorBidi"/>
      <w:sz w:val="24"/>
      <w:szCs w:val="22"/>
      <w:lang w:val="en-US" w:eastAsia="zh-CN" w:bidi="ar-SA"/>
    </w:rPr>
  </w:style>
  <w:style w:type="paragraph" w:styleId="4">
    <w:name w:val="heading 1"/>
    <w:basedOn w:val="1"/>
    <w:next w:val="1"/>
    <w:qFormat/>
    <w:uiPriority w:val="9"/>
    <w:pPr>
      <w:keepNext/>
      <w:keepLines/>
      <w:tabs>
        <w:tab w:val="left" w:pos="371"/>
        <w:tab w:val="left" w:pos="432"/>
      </w:tabs>
      <w:spacing w:before="120"/>
      <w:jc w:val="center"/>
      <w:outlineLvl w:val="0"/>
    </w:pPr>
    <w:rPr>
      <w:rFonts w:ascii="黑体" w:hAnsi="黑体"/>
      <w:b/>
      <w:kern w:val="44"/>
      <w:sz w:val="32"/>
    </w:rPr>
  </w:style>
  <w:style w:type="paragraph" w:styleId="5">
    <w:name w:val="heading 2"/>
    <w:basedOn w:val="1"/>
    <w:next w:val="1"/>
    <w:qFormat/>
    <w:uiPriority w:val="9"/>
    <w:pPr>
      <w:keepNext/>
      <w:keepLines/>
      <w:tabs>
        <w:tab w:val="left" w:pos="541"/>
        <w:tab w:val="left" w:pos="576"/>
      </w:tabs>
      <w:spacing w:before="120"/>
      <w:outlineLvl w:val="1"/>
    </w:pPr>
    <w:rPr>
      <w:b/>
      <w:sz w:val="28"/>
      <w:szCs w:val="26"/>
    </w:rPr>
  </w:style>
  <w:style w:type="paragraph" w:styleId="6">
    <w:name w:val="heading 3"/>
    <w:basedOn w:val="1"/>
    <w:next w:val="1"/>
    <w:qFormat/>
    <w:uiPriority w:val="0"/>
    <w:pPr>
      <w:keepNext/>
      <w:keepLines/>
      <w:tabs>
        <w:tab w:val="left" w:pos="0"/>
        <w:tab w:val="left" w:pos="91"/>
        <w:tab w:val="left" w:pos="132"/>
        <w:tab w:val="left" w:pos="377"/>
        <w:tab w:val="left" w:pos="479"/>
        <w:tab w:val="left" w:pos="561"/>
        <w:tab w:val="left" w:pos="582"/>
        <w:tab w:val="left" w:pos="643"/>
      </w:tabs>
      <w:outlineLvl w:val="2"/>
    </w:pPr>
    <w:rPr>
      <w:b/>
      <w:szCs w:val="26"/>
    </w:rPr>
  </w:style>
  <w:style w:type="paragraph" w:styleId="7">
    <w:name w:val="heading 4"/>
    <w:basedOn w:val="1"/>
    <w:next w:val="1"/>
    <w:qFormat/>
    <w:uiPriority w:val="0"/>
    <w:pPr>
      <w:keepNext/>
      <w:keepLines/>
      <w:numPr>
        <w:ilvl w:val="3"/>
        <w:numId w:val="1"/>
      </w:numPr>
      <w:spacing w:before="280" w:after="290" w:line="376" w:lineRule="atLeast"/>
      <w:textAlignment w:val="baseline"/>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60" w:lineRule="atLeast"/>
      <w:outlineLvl w:val="0"/>
    </w:pPr>
    <w:rPr>
      <w:color w:val="000000"/>
    </w:rPr>
  </w:style>
  <w:style w:type="paragraph" w:styleId="3">
    <w:name w:val="List Bullet 5"/>
    <w:basedOn w:val="1"/>
    <w:qFormat/>
    <w:uiPriority w:val="0"/>
    <w:pPr>
      <w:numPr>
        <w:ilvl w:val="0"/>
        <w:numId w:val="2"/>
      </w:numPr>
    </w:pPr>
  </w:style>
  <w:style w:type="paragraph" w:styleId="8">
    <w:name w:val="List 3"/>
    <w:basedOn w:val="1"/>
    <w:next w:val="1"/>
    <w:qFormat/>
    <w:uiPriority w:val="0"/>
    <w:pPr>
      <w:ind w:left="100" w:leftChars="400" w:hanging="200" w:hangingChars="200"/>
      <w:contextualSpacing/>
    </w:pPr>
    <w:rPr>
      <w:szCs w:val="24"/>
    </w:rPr>
  </w:style>
  <w:style w:type="paragraph" w:styleId="9">
    <w:name w:val="Normal Indent"/>
    <w:basedOn w:val="1"/>
    <w:next w:val="1"/>
    <w:unhideWhenUsed/>
    <w:qFormat/>
    <w:uiPriority w:val="0"/>
    <w:pPr>
      <w:ind w:firstLine="420"/>
    </w:pPr>
    <w:rPr>
      <w:rFonts w:ascii="Calibri" w:hAnsi="Calibri"/>
    </w:rPr>
  </w:style>
  <w:style w:type="paragraph" w:styleId="10">
    <w:name w:val="annotation text"/>
    <w:basedOn w:val="1"/>
    <w:link w:val="50"/>
    <w:qFormat/>
    <w:uiPriority w:val="0"/>
  </w:style>
  <w:style w:type="paragraph" w:styleId="11">
    <w:name w:val="Body Text Indent"/>
    <w:basedOn w:val="1"/>
    <w:qFormat/>
    <w:uiPriority w:val="0"/>
    <w:pPr>
      <w:ind w:firstLine="480"/>
    </w:pPr>
    <w:rPr>
      <w:rFonts w:ascii="楷体_GB2312" w:eastAsia="楷体_GB2312"/>
      <w:snapToGrid w:val="0"/>
      <w:sz w:val="28"/>
    </w:rPr>
  </w:style>
  <w:style w:type="paragraph" w:styleId="12">
    <w:name w:val="Block Text"/>
    <w:basedOn w:val="1"/>
    <w:qFormat/>
    <w:uiPriority w:val="0"/>
    <w:pPr>
      <w:textAlignment w:val="baseline"/>
    </w:pPr>
    <w:rPr>
      <w:spacing w:val="-2"/>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alloon Text"/>
    <w:basedOn w:val="1"/>
    <w:link w:val="52"/>
    <w:qFormat/>
    <w:uiPriority w:val="0"/>
    <w:rPr>
      <w:sz w:val="18"/>
      <w:szCs w:val="18"/>
    </w:rPr>
  </w:style>
  <w:style w:type="paragraph" w:styleId="16">
    <w:name w:val="footer"/>
    <w:basedOn w:val="1"/>
    <w:qFormat/>
    <w:uiPriority w:val="0"/>
    <w:pPr>
      <w:tabs>
        <w:tab w:val="center" w:pos="4153"/>
        <w:tab w:val="right" w:pos="8306"/>
      </w:tabs>
    </w:pPr>
    <w:rPr>
      <w:sz w:val="18"/>
      <w:szCs w:val="18"/>
    </w:rPr>
  </w:style>
  <w:style w:type="paragraph" w:styleId="17">
    <w:name w:val="header"/>
    <w:basedOn w:val="1"/>
    <w:qFormat/>
    <w:uiPriority w:val="99"/>
    <w:pPr>
      <w:pBdr>
        <w:bottom w:val="single" w:color="auto" w:sz="6" w:space="1"/>
      </w:pBdr>
      <w:tabs>
        <w:tab w:val="center" w:pos="4153"/>
        <w:tab w:val="right" w:pos="8306"/>
      </w:tabs>
      <w:jc w:val="right"/>
    </w:pPr>
    <w:rPr>
      <w:rFonts w:hint="eastAsia" w:ascii="宋体" w:hAnsi="宋体" w:cs="宋体"/>
      <w:sz w:val="18"/>
      <w:szCs w:val="18"/>
    </w:rPr>
  </w:style>
  <w:style w:type="paragraph" w:styleId="18">
    <w:name w:val="toc 1"/>
    <w:basedOn w:val="1"/>
    <w:next w:val="1"/>
    <w:qFormat/>
    <w:uiPriority w:val="39"/>
    <w:rPr>
      <w:rFonts w:ascii="黑体" w:hAnsi="黑体" w:eastAsia="黑体"/>
    </w:rPr>
  </w:style>
  <w:style w:type="paragraph" w:styleId="19">
    <w:name w:val="toc 2"/>
    <w:basedOn w:val="1"/>
    <w:next w:val="1"/>
    <w:qFormat/>
    <w:uiPriority w:val="39"/>
    <w:pPr>
      <w:ind w:left="420" w:leftChars="200"/>
    </w:pPr>
  </w:style>
  <w:style w:type="paragraph" w:styleId="20">
    <w:name w:val="Normal (Web)"/>
    <w:basedOn w:val="1"/>
    <w:qFormat/>
    <w:uiPriority w:val="0"/>
    <w:pPr>
      <w:spacing w:before="100" w:beforeAutospacing="1" w:after="100" w:afterAutospacing="1"/>
    </w:pPr>
    <w:rPr>
      <w:rFonts w:ascii="宋体" w:hAnsi="宋体" w:cs="宋体"/>
      <w:szCs w:val="24"/>
    </w:rPr>
  </w:style>
  <w:style w:type="paragraph" w:styleId="21">
    <w:name w:val="annotation subject"/>
    <w:basedOn w:val="10"/>
    <w:next w:val="10"/>
    <w:link w:val="51"/>
    <w:qFormat/>
    <w:uiPriority w:val="0"/>
    <w:rPr>
      <w:b/>
      <w:bCs/>
    </w:rPr>
  </w:style>
  <w:style w:type="paragraph" w:styleId="22">
    <w:name w:val="Body Text First Indent 2"/>
    <w:basedOn w:val="11"/>
    <w:qFormat/>
    <w:uiPriority w:val="0"/>
    <w:pPr>
      <w:spacing w:after="120" w:line="240" w:lineRule="auto"/>
      <w:ind w:left="420" w:leftChars="200" w:firstLine="420" w:firstLineChars="200"/>
    </w:pPr>
    <w:rPr>
      <w:rFonts w:eastAsia="宋体"/>
      <w:kern w:val="2"/>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185ECF"/>
      <w:u w:val="non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0"/>
    <w:rPr>
      <w:sz w:val="21"/>
      <w:szCs w:val="21"/>
    </w:rPr>
  </w:style>
  <w:style w:type="paragraph" w:customStyle="1" w:styleId="30">
    <w:name w:val="Default"/>
    <w:next w:val="8"/>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31">
    <w:name w:val="正文 首行缩进:  2 字符"/>
    <w:basedOn w:val="1"/>
    <w:qFormat/>
    <w:uiPriority w:val="0"/>
    <w:rPr>
      <w:rFonts w:ascii="Calibri" w:hAnsi="Calibri" w:cs="宋体"/>
      <w:szCs w:val="20"/>
    </w:rPr>
  </w:style>
  <w:style w:type="character" w:customStyle="1" w:styleId="32">
    <w:name w:val="标题 3 Char"/>
    <w:basedOn w:val="25"/>
    <w:qFormat/>
    <w:uiPriority w:val="0"/>
    <w:rPr>
      <w:rFonts w:ascii="Times New Roman" w:hAnsi="Times New Roman" w:eastAsia="黑体"/>
      <w:b/>
      <w:sz w:val="26"/>
      <w:szCs w:val="26"/>
    </w:rPr>
  </w:style>
  <w:style w:type="paragraph" w:customStyle="1" w:styleId="33">
    <w:name w:val="正文文本缩进 21"/>
    <w:basedOn w:val="1"/>
    <w:qFormat/>
    <w:uiPriority w:val="0"/>
    <w:pPr>
      <w:widowControl w:val="0"/>
      <w:snapToGrid/>
      <w:spacing w:line="312" w:lineRule="atLeast"/>
      <w:ind w:firstLine="570"/>
      <w:jc w:val="distribute"/>
      <w:textAlignment w:val="baseline"/>
    </w:pPr>
    <w:rPr>
      <w:rFonts w:eastAsia="仿宋_GB2312" w:cs="Times New Roman"/>
      <w:sz w:val="28"/>
      <w:szCs w:val="20"/>
    </w:rPr>
  </w:style>
  <w:style w:type="paragraph" w:customStyle="1" w:styleId="34">
    <w:name w:val="正文文本缩进1"/>
    <w:basedOn w:val="1"/>
    <w:qFormat/>
    <w:uiPriority w:val="0"/>
    <w:pPr>
      <w:widowControl w:val="0"/>
      <w:snapToGrid/>
      <w:spacing w:line="233" w:lineRule="auto"/>
      <w:ind w:firstLine="570"/>
      <w:jc w:val="both"/>
      <w:textAlignment w:val="baseline"/>
    </w:pPr>
    <w:rPr>
      <w:rFonts w:ascii="仿宋_GB2312" w:eastAsia="仿宋_GB2312" w:cs="Times New Roman"/>
      <w:sz w:val="28"/>
      <w:szCs w:val="20"/>
    </w:rPr>
  </w:style>
  <w:style w:type="paragraph" w:customStyle="1" w:styleId="35">
    <w:name w:val="普通(网站)1"/>
    <w:basedOn w:val="1"/>
    <w:qFormat/>
    <w:uiPriority w:val="0"/>
    <w:pPr>
      <w:adjustRightInd/>
      <w:snapToGrid/>
      <w:spacing w:before="100" w:beforeAutospacing="1" w:after="100" w:afterAutospacing="1"/>
    </w:pPr>
    <w:rPr>
      <w:rFonts w:ascii="宋体" w:hAnsi="宋体" w:cs="宋体"/>
      <w:szCs w:val="24"/>
    </w:rPr>
  </w:style>
  <w:style w:type="paragraph" w:customStyle="1" w:styleId="36">
    <w:name w:val="纯文本1"/>
    <w:basedOn w:val="1"/>
    <w:qFormat/>
    <w:uiPriority w:val="0"/>
    <w:pPr>
      <w:widowControl w:val="0"/>
      <w:adjustRightInd/>
      <w:snapToGrid/>
      <w:jc w:val="both"/>
    </w:pPr>
    <w:rPr>
      <w:rFonts w:ascii="宋体" w:hAnsi="Courier New" w:cs="Times New Roman"/>
      <w:kern w:val="2"/>
      <w:sz w:val="21"/>
      <w:szCs w:val="20"/>
    </w:rPr>
  </w:style>
  <w:style w:type="character" w:customStyle="1" w:styleId="37">
    <w:name w:val="页码1"/>
    <w:basedOn w:val="25"/>
    <w:qFormat/>
    <w:uiPriority w:val="0"/>
  </w:style>
  <w:style w:type="paragraph" w:customStyle="1" w:styleId="38">
    <w:name w:val="正文01"/>
    <w:basedOn w:val="1"/>
    <w:qFormat/>
    <w:uiPriority w:val="0"/>
    <w:pPr>
      <w:spacing w:before="60" w:line="460" w:lineRule="exact"/>
      <w:ind w:firstLine="200" w:firstLineChars="200"/>
    </w:pPr>
    <w:rPr>
      <w:bCs/>
    </w:rPr>
  </w:style>
  <w:style w:type="paragraph" w:customStyle="1" w:styleId="39">
    <w:name w:val="表格"/>
    <w:basedOn w:val="1"/>
    <w:next w:val="1"/>
    <w:qFormat/>
    <w:uiPriority w:val="0"/>
    <w:pPr>
      <w:autoSpaceDE w:val="0"/>
      <w:autoSpaceDN w:val="0"/>
      <w:spacing w:before="60" w:after="40"/>
      <w:jc w:val="center"/>
    </w:pPr>
  </w:style>
  <w:style w:type="paragraph" w:customStyle="1" w:styleId="40">
    <w:name w:val="表内字"/>
    <w:qFormat/>
    <w:uiPriority w:val="0"/>
    <w:pPr>
      <w:widowControl w:val="0"/>
      <w:autoSpaceDE w:val="0"/>
      <w:autoSpaceDN w:val="0"/>
      <w:adjustRightInd w:val="0"/>
      <w:snapToGrid w:val="0"/>
      <w:jc w:val="center"/>
    </w:pPr>
    <w:rPr>
      <w:rFonts w:ascii="Tahoma" w:hAnsi="Tahoma" w:eastAsia="宋体" w:cs="Times New Roman"/>
      <w:sz w:val="21"/>
      <w:szCs w:val="21"/>
      <w:lang w:val="en-US" w:eastAsia="zh-CN" w:bidi="ar-SA"/>
    </w:rPr>
  </w:style>
  <w:style w:type="paragraph" w:customStyle="1" w:styleId="41">
    <w:name w:val="表格222"/>
    <w:basedOn w:val="1"/>
    <w:qFormat/>
    <w:uiPriority w:val="0"/>
    <w:pPr>
      <w:spacing w:line="320" w:lineRule="exact"/>
      <w:jc w:val="center"/>
    </w:pPr>
    <w:rPr>
      <w:kern w:val="10"/>
    </w:rPr>
  </w:style>
  <w:style w:type="character" w:customStyle="1" w:styleId="42">
    <w:name w:val="样式 宋体 小三"/>
    <w:qFormat/>
    <w:uiPriority w:val="0"/>
    <w:rPr>
      <w:rFonts w:ascii="宋体"/>
      <w:sz w:val="28"/>
    </w:rPr>
  </w:style>
  <w:style w:type="paragraph" w:customStyle="1" w:styleId="43">
    <w:name w:val="样式 样式 正文首行缩进 2 + 四号 首行缩进:  2 字符 + 首行缩进:  2 字符"/>
    <w:basedOn w:val="1"/>
    <w:qFormat/>
    <w:uiPriority w:val="0"/>
    <w:pPr>
      <w:ind w:firstLine="480" w:firstLineChars="200"/>
    </w:pPr>
    <w:rPr>
      <w:rFonts w:cs="宋体"/>
      <w:szCs w:val="24"/>
    </w:rPr>
  </w:style>
  <w:style w:type="paragraph" w:customStyle="1" w:styleId="44">
    <w:name w:val="xl24"/>
    <w:basedOn w:val="1"/>
    <w:qFormat/>
    <w:uiPriority w:val="0"/>
    <w:pPr>
      <w:spacing w:before="100" w:beforeAutospacing="1" w:after="100" w:afterAutospacing="1"/>
      <w:jc w:val="center"/>
      <w:textAlignment w:val="center"/>
    </w:pPr>
    <w:rPr>
      <w:rFonts w:ascii="Arial Unicode MS" w:hAnsi="Arial Unicode MS" w:eastAsia="Arial Unicode MS"/>
    </w:rPr>
  </w:style>
  <w:style w:type="paragraph" w:customStyle="1" w:styleId="45">
    <w:name w:val="样式11"/>
    <w:basedOn w:val="46"/>
    <w:qFormat/>
    <w:uiPriority w:val="0"/>
    <w:pPr>
      <w:keepNext w:val="0"/>
      <w:keepLines w:val="0"/>
      <w:adjustRightInd w:val="0"/>
      <w:spacing w:line="480" w:lineRule="exact"/>
      <w:ind w:firstLine="200" w:firstLineChars="200"/>
      <w:outlineLvl w:val="9"/>
    </w:pPr>
    <w:rPr>
      <w:rFonts w:ascii="宋体" w:hAnsi="宋体" w:eastAsia="宋体"/>
      <w:b w:val="0"/>
      <w:bCs w:val="0"/>
      <w:color w:val="000000"/>
      <w:spacing w:val="0"/>
      <w:sz w:val="26"/>
      <w:szCs w:val="26"/>
    </w:rPr>
  </w:style>
  <w:style w:type="paragraph" w:customStyle="1" w:styleId="46">
    <w:name w:val="样式4"/>
    <w:basedOn w:val="7"/>
    <w:qFormat/>
    <w:uiPriority w:val="0"/>
    <w:pPr>
      <w:numPr>
        <w:numId w:val="0"/>
      </w:numPr>
      <w:adjustRightInd/>
      <w:spacing w:before="0" w:after="0" w:line="540" w:lineRule="exact"/>
      <w:ind w:firstLine="578"/>
      <w:textAlignment w:val="auto"/>
    </w:pPr>
    <w:rPr>
      <w:bCs/>
      <w:spacing w:val="8"/>
      <w:kern w:val="2"/>
      <w:szCs w:val="28"/>
    </w:rPr>
  </w:style>
  <w:style w:type="paragraph" w:customStyle="1" w:styleId="47">
    <w:name w:val="样式2"/>
    <w:basedOn w:val="48"/>
    <w:qFormat/>
    <w:uiPriority w:val="0"/>
    <w:pPr>
      <w:spacing w:beforeLines="50"/>
      <w:ind w:firstLine="0"/>
      <w:jc w:val="center"/>
      <w:outlineLvl w:val="4"/>
    </w:pPr>
    <w:rPr>
      <w:rFonts w:ascii="宋体"/>
    </w:rPr>
  </w:style>
  <w:style w:type="paragraph" w:customStyle="1" w:styleId="48">
    <w:name w:val="样式1"/>
    <w:basedOn w:val="1"/>
    <w:qFormat/>
    <w:uiPriority w:val="0"/>
    <w:pPr>
      <w:spacing w:line="480" w:lineRule="exact"/>
      <w:ind w:firstLine="520"/>
    </w:pPr>
    <w:rPr>
      <w:rFonts w:hAnsi="宋体" w:cs="宋体"/>
      <w:kern w:val="2"/>
      <w:sz w:val="26"/>
      <w:szCs w:val="26"/>
    </w:rPr>
  </w:style>
  <w:style w:type="character" w:customStyle="1" w:styleId="49">
    <w:name w:val="font01"/>
    <w:basedOn w:val="25"/>
    <w:qFormat/>
    <w:uiPriority w:val="0"/>
    <w:rPr>
      <w:rFonts w:hint="eastAsia" w:ascii="宋体" w:hAnsi="宋体" w:eastAsia="宋体"/>
      <w:color w:val="000000"/>
      <w:sz w:val="22"/>
      <w:szCs w:val="22"/>
      <w:u w:val="none"/>
    </w:rPr>
  </w:style>
  <w:style w:type="character" w:customStyle="1" w:styleId="50">
    <w:name w:val="批注文字 字符"/>
    <w:basedOn w:val="25"/>
    <w:link w:val="10"/>
    <w:qFormat/>
    <w:uiPriority w:val="0"/>
    <w:rPr>
      <w:rFonts w:ascii="Tahoma" w:hAnsi="Tahoma" w:eastAsia="微软雅黑" w:cstheme="minorBidi"/>
      <w:sz w:val="22"/>
      <w:szCs w:val="22"/>
    </w:rPr>
  </w:style>
  <w:style w:type="character" w:customStyle="1" w:styleId="51">
    <w:name w:val="批注主题 字符"/>
    <w:basedOn w:val="50"/>
    <w:link w:val="21"/>
    <w:qFormat/>
    <w:uiPriority w:val="0"/>
    <w:rPr>
      <w:rFonts w:ascii="Tahoma" w:hAnsi="Tahoma" w:eastAsia="微软雅黑" w:cstheme="minorBidi"/>
      <w:b/>
      <w:bCs/>
      <w:sz w:val="22"/>
      <w:szCs w:val="22"/>
    </w:rPr>
  </w:style>
  <w:style w:type="character" w:customStyle="1" w:styleId="52">
    <w:name w:val="批注框文本 字符"/>
    <w:basedOn w:val="25"/>
    <w:link w:val="15"/>
    <w:qFormat/>
    <w:uiPriority w:val="0"/>
    <w:rPr>
      <w:rFonts w:ascii="Tahoma" w:hAnsi="Tahoma" w:eastAsia="微软雅黑" w:cstheme="minorBidi"/>
      <w:sz w:val="18"/>
      <w:szCs w:val="18"/>
    </w:rPr>
  </w:style>
  <w:style w:type="table" w:customStyle="1" w:styleId="53">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54">
    <w:name w:val="样式3"/>
    <w:basedOn w:val="1"/>
    <w:link w:val="55"/>
    <w:qFormat/>
    <w:uiPriority w:val="0"/>
    <w:pPr>
      <w:pBdr>
        <w:top w:val="single" w:color="auto" w:sz="4" w:space="1"/>
      </w:pBdr>
      <w:tabs>
        <w:tab w:val="center" w:pos="4153"/>
        <w:tab w:val="right" w:pos="8306"/>
      </w:tabs>
    </w:pPr>
    <w:rPr>
      <w:sz w:val="21"/>
    </w:rPr>
  </w:style>
  <w:style w:type="character" w:customStyle="1" w:styleId="55">
    <w:name w:val="样式3 Char"/>
    <w:basedOn w:val="25"/>
    <w:link w:val="54"/>
    <w:qFormat/>
    <w:uiPriority w:val="0"/>
    <w:rPr>
      <w:rFonts w:ascii="Tahoma" w:hAnsi="Tahoma" w:eastAsia="微软雅黑" w:cstheme="minorBidi"/>
      <w:sz w:val="21"/>
      <w:szCs w:val="22"/>
    </w:rPr>
  </w:style>
  <w:style w:type="paragraph" w:customStyle="1" w:styleId="56">
    <w:name w:val="表内容"/>
    <w:basedOn w:val="1"/>
    <w:qFormat/>
    <w:uiPriority w:val="0"/>
    <w:pPr>
      <w:jc w:val="center"/>
    </w:pPr>
    <w:rPr>
      <w:snapToGrid w:val="0"/>
      <w:szCs w:val="21"/>
    </w:rPr>
  </w:style>
  <w:style w:type="paragraph" w:customStyle="1" w:styleId="57">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58">
    <w:name w:val="CCGL正文"/>
    <w:basedOn w:val="1"/>
    <w:qFormat/>
    <w:uiPriority w:val="0"/>
    <w:pPr>
      <w:spacing w:line="460" w:lineRule="exact"/>
      <w:ind w:firstLine="420" w:firstLineChars="200"/>
    </w:pPr>
    <w:rPr>
      <w:sz w:val="26"/>
      <w:szCs w:val="22"/>
    </w:rPr>
  </w:style>
  <w:style w:type="paragraph" w:customStyle="1" w:styleId="59">
    <w:name w:val="CCGL表"/>
    <w:basedOn w:val="1"/>
    <w:qFormat/>
    <w:uiPriority w:val="0"/>
    <w:pPr>
      <w:spacing w:line="240" w:lineRule="auto"/>
      <w:jc w:val="center"/>
    </w:pPr>
    <w:rPr>
      <w:sz w:val="22"/>
    </w:rPr>
  </w:style>
  <w:style w:type="paragraph" w:customStyle="1" w:styleId="60">
    <w:name w:val="样式 左 首行缩进:  1.01 厘米"/>
    <w:qFormat/>
    <w:uiPriority w:val="0"/>
    <w:pPr>
      <w:adjustRightInd w:val="0"/>
      <w:snapToGrid w:val="0"/>
      <w:spacing w:line="460" w:lineRule="exact"/>
      <w:ind w:firstLine="200" w:firstLineChars="200"/>
    </w:pPr>
    <w:rPr>
      <w:rFonts w:ascii="Times New Roman" w:hAnsi="Times New Roman" w:eastAsia="宋体" w:cs="宋体"/>
      <w:sz w:val="26"/>
      <w:szCs w:val="26"/>
      <w:lang w:val="en-US" w:eastAsia="zh-CN" w:bidi="ar-SA"/>
    </w:rPr>
  </w:style>
  <w:style w:type="paragraph" w:styleId="61">
    <w:name w:val="List Paragraph"/>
    <w:basedOn w:val="1"/>
    <w:qFormat/>
    <w:uiPriority w:val="1"/>
    <w:pPr>
      <w:ind w:left="1357" w:hanging="601"/>
    </w:pPr>
    <w:rPr>
      <w:rFonts w:ascii="宋体" w:hAnsi="宋体" w:eastAsia="宋体" w:cs="宋体"/>
      <w:lang w:val="zh-CN" w:eastAsia="zh-CN" w:bidi="zh-CN"/>
    </w:rPr>
  </w:style>
  <w:style w:type="paragraph" w:customStyle="1" w:styleId="62">
    <w:name w:val="表格1"/>
    <w:basedOn w:val="63"/>
    <w:qFormat/>
    <w:uiPriority w:val="0"/>
    <w:pPr>
      <w:jc w:val="center"/>
    </w:pPr>
    <w:rPr>
      <w:rFonts w:cs="Times New Roman"/>
      <w:b/>
      <w:color w:val="000000"/>
      <w:szCs w:val="22"/>
    </w:rPr>
  </w:style>
  <w:style w:type="paragraph" w:customStyle="1" w:styleId="63">
    <w:name w:val="表格格式1-2"/>
    <w:basedOn w:val="1"/>
    <w:qFormat/>
    <w:uiPriority w:val="0"/>
    <w:pPr>
      <w:jc w:val="center"/>
    </w:pPr>
    <w:rPr>
      <w:rFonts w:ascii="Times New Roman" w:hAnsi="Times New Roman"/>
      <w:szCs w:val="21"/>
    </w:rPr>
  </w:style>
  <w:style w:type="paragraph" w:customStyle="1" w:styleId="64">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65">
    <w:name w:val="表格样式"/>
    <w:basedOn w:val="1"/>
    <w:qFormat/>
    <w:uiPriority w:val="0"/>
    <w:pPr>
      <w:spacing w:line="320" w:lineRule="exact"/>
      <w:contextualSpacing/>
    </w:pPr>
    <w:rPr>
      <w:sz w:val="22"/>
      <w:szCs w:val="24"/>
    </w:rPr>
  </w:style>
  <w:style w:type="paragraph" w:customStyle="1" w:styleId="66">
    <w:name w:val="表头"/>
    <w:basedOn w:val="67"/>
    <w:next w:val="1"/>
    <w:qFormat/>
    <w:uiPriority w:val="0"/>
    <w:pPr>
      <w:adjustRightInd w:val="0"/>
      <w:snapToGrid w:val="0"/>
      <w:spacing w:line="480" w:lineRule="exact"/>
      <w:jc w:val="center"/>
    </w:pPr>
    <w:rPr>
      <w:b/>
      <w:sz w:val="24"/>
      <w:szCs w:val="20"/>
      <w:lang w:val="zh-CN"/>
    </w:rPr>
  </w:style>
  <w:style w:type="paragraph" w:customStyle="1" w:styleId="67">
    <w:name w:val="表文"/>
    <w:basedOn w:val="2"/>
    <w:next w:val="9"/>
    <w:qFormat/>
    <w:uiPriority w:val="0"/>
    <w:pPr>
      <w:spacing w:before="62" w:beforeLines="20" w:after="62" w:afterLines="20" w:line="280" w:lineRule="exact"/>
      <w:jc w:val="center"/>
    </w:pPr>
    <w:rPr>
      <w:rFonts w:ascii="黑体" w:hAnsi="宋体"/>
    </w:rPr>
  </w:style>
  <w:style w:type="paragraph" w:customStyle="1" w:styleId="68">
    <w:name w:val="表格格式"/>
    <w:basedOn w:val="1"/>
    <w:qFormat/>
    <w:uiPriority w:val="0"/>
    <w:pPr>
      <w:widowControl/>
      <w:adjustRightInd w:val="0"/>
      <w:snapToGrid w:val="0"/>
      <w:spacing w:after="200"/>
      <w:jc w:val="center"/>
    </w:pPr>
    <w:rPr>
      <w:rFonts w:ascii="Tahoma" w:hAnsi="Tahoma" w:eastAsia="微软雅黑"/>
      <w:kern w:val="0"/>
    </w:rPr>
  </w:style>
  <w:style w:type="character" w:customStyle="1" w:styleId="69">
    <w:name w:val="15"/>
    <w:qFormat/>
    <w:uiPriority w:val="0"/>
    <w:rPr>
      <w:rFonts w:hint="default" w:ascii="Times New Roman" w:hAnsi="Times New Roman" w:cs="Times New Roman"/>
    </w:rPr>
  </w:style>
  <w:style w:type="character" w:customStyle="1" w:styleId="70">
    <w:name w:val="font11"/>
    <w:basedOn w:val="25"/>
    <w:qFormat/>
    <w:uiPriority w:val="0"/>
    <w:rPr>
      <w:rFonts w:hint="eastAsia" w:ascii="宋体" w:hAnsi="宋体" w:eastAsia="宋体" w:cs="宋体"/>
      <w:color w:val="000000"/>
      <w:sz w:val="20"/>
      <w:szCs w:val="20"/>
      <w:u w:val="none"/>
    </w:rPr>
  </w:style>
  <w:style w:type="character" w:customStyle="1" w:styleId="71">
    <w:name w:val="font31"/>
    <w:basedOn w:val="25"/>
    <w:qFormat/>
    <w:uiPriority w:val="0"/>
    <w:rPr>
      <w:rFonts w:hint="eastAsia" w:ascii="宋体" w:hAnsi="宋体" w:eastAsia="宋体" w:cs="宋体"/>
      <w:color w:val="000000"/>
      <w:sz w:val="20"/>
      <w:szCs w:val="20"/>
      <w:u w:val="none"/>
    </w:rPr>
  </w:style>
  <w:style w:type="paragraph" w:customStyle="1" w:styleId="72">
    <w:name w:val="表格内容"/>
    <w:basedOn w:val="1"/>
    <w:qFormat/>
    <w:uiPriority w:val="0"/>
    <w:pPr>
      <w:snapToGrid w:val="0"/>
      <w:spacing w:line="240" w:lineRule="auto"/>
      <w:ind w:firstLine="0" w:firstLineChars="0"/>
      <w:jc w:val="center"/>
    </w:pPr>
    <w:rPr>
      <w:rFonts w:cs="Times New Roman"/>
      <w:kern w:val="2"/>
      <w:sz w:val="21"/>
    </w:rPr>
  </w:style>
  <w:style w:type="paragraph" w:customStyle="1" w:styleId="73">
    <w:name w:val="BGZW"/>
    <w:qFormat/>
    <w:uiPriority w:val="0"/>
    <w:pPr>
      <w:widowControl w:val="0"/>
      <w:spacing w:line="360" w:lineRule="auto"/>
      <w:ind w:firstLine="480" w:firstLineChars="200"/>
      <w:jc w:val="both"/>
    </w:pPr>
    <w:rPr>
      <w:rFonts w:ascii="Times New Roman" w:hAnsi="Times New Roman" w:eastAsia="宋体" w:cs="宋体"/>
      <w:snapToGrid w:val="0"/>
      <w:sz w:val="24"/>
      <w:lang w:val="en-US" w:eastAsia="zh-CN" w:bidi="ar-SA"/>
    </w:rPr>
  </w:style>
  <w:style w:type="paragraph" w:customStyle="1" w:styleId="74">
    <w:name w:val="表格名称"/>
    <w:basedOn w:val="1"/>
    <w:qFormat/>
    <w:uiPriority w:val="0"/>
    <w:pPr>
      <w:spacing w:line="360" w:lineRule="auto"/>
      <w:ind w:firstLine="200" w:firstLineChars="200"/>
      <w:jc w:val="center"/>
    </w:pPr>
    <w:rPr>
      <w:rFonts w:ascii="Times New Roman" w:hAnsi="Times New Roman"/>
      <w:b/>
      <w:bCs/>
      <w:sz w:val="24"/>
      <w:szCs w:val="24"/>
    </w:rPr>
  </w:style>
  <w:style w:type="character" w:customStyle="1" w:styleId="75">
    <w:name w:val="checkbox"/>
    <w:basedOn w:val="25"/>
    <w:qFormat/>
    <w:uiPriority w:val="0"/>
  </w:style>
  <w:style w:type="character" w:customStyle="1" w:styleId="76">
    <w:name w:val="shenbao"/>
    <w:basedOn w:val="25"/>
    <w:qFormat/>
    <w:uiPriority w:val="0"/>
    <w:rPr>
      <w:color w:val="EF6334"/>
    </w:rPr>
  </w:style>
  <w:style w:type="character" w:customStyle="1" w:styleId="77">
    <w:name w:val="chakan"/>
    <w:basedOn w:val="25"/>
    <w:qFormat/>
    <w:uiPriority w:val="0"/>
    <w:rPr>
      <w:color w:val="0064EA"/>
    </w:rPr>
  </w:style>
  <w:style w:type="paragraph" w:customStyle="1" w:styleId="78">
    <w:name w:val="Z表内文字"/>
    <w:basedOn w:val="1"/>
    <w:next w:val="79"/>
    <w:qFormat/>
    <w:uiPriority w:val="0"/>
    <w:pPr>
      <w:adjustRightInd w:val="0"/>
      <w:snapToGrid w:val="0"/>
      <w:spacing w:beforeLines="0" w:afterLines="0"/>
      <w:jc w:val="center"/>
    </w:pPr>
    <w:rPr>
      <w:rFonts w:ascii="Times New Roman" w:hAnsi="Times New Roman" w:eastAsia="宋体"/>
      <w:bCs/>
      <w:szCs w:val="21"/>
    </w:rPr>
  </w:style>
  <w:style w:type="paragraph" w:customStyle="1" w:styleId="79">
    <w:name w:val="Z正文内容"/>
    <w:basedOn w:val="1"/>
    <w:link w:val="80"/>
    <w:qFormat/>
    <w:uiPriority w:val="0"/>
    <w:pPr>
      <w:spacing w:line="360" w:lineRule="auto"/>
      <w:ind w:firstLine="720" w:firstLineChars="200"/>
      <w:jc w:val="left"/>
    </w:pPr>
    <w:rPr>
      <w:rFonts w:ascii="Times New Roman" w:hAnsi="Times New Roman" w:eastAsia="宋体"/>
      <w:sz w:val="24"/>
    </w:rPr>
  </w:style>
  <w:style w:type="character" w:customStyle="1" w:styleId="80">
    <w:name w:val="Z正文内容 Char"/>
    <w:link w:val="79"/>
    <w:qFormat/>
    <w:uiPriority w:val="0"/>
    <w:rPr>
      <w:rFonts w:ascii="Times New Roman" w:hAnsi="Times New Roman" w:eastAsia="宋体"/>
      <w:sz w:val="24"/>
    </w:rPr>
  </w:style>
  <w:style w:type="paragraph" w:customStyle="1" w:styleId="81">
    <w:name w:val="张_gege的表格文字"/>
    <w:next w:val="82"/>
    <w:qFormat/>
    <w:uiPriority w:val="99"/>
    <w:pPr>
      <w:jc w:val="center"/>
    </w:pPr>
    <w:rPr>
      <w:rFonts w:ascii="Times New Roman" w:hAnsi="Times New Roman" w:eastAsia="宋体" w:cs="Times New Roman"/>
      <w:color w:val="000000" w:themeColor="text1"/>
      <w:kern w:val="2"/>
      <w:sz w:val="21"/>
      <w:lang w:val="en-US" w:eastAsia="zh-CN" w:bidi="ar-SA"/>
      <w14:textFill>
        <w14:solidFill>
          <w14:schemeClr w14:val="tx1"/>
        </w14:solidFill>
      </w14:textFill>
    </w:rPr>
  </w:style>
  <w:style w:type="paragraph" w:customStyle="1" w:styleId="82">
    <w:name w:val="张_gege的正文文本"/>
    <w:qFormat/>
    <w:uiPriority w:val="99"/>
    <w:pPr>
      <w:widowControl w:val="0"/>
      <w:spacing w:line="360" w:lineRule="auto"/>
      <w:ind w:firstLine="200" w:firstLineChars="200"/>
    </w:pPr>
    <w:rPr>
      <w:rFonts w:ascii="Times New Roman" w:hAnsi="Times New Roman" w:cs="Times New Roman" w:eastAsiaTheme="minorEastAsia"/>
      <w:bCs/>
      <w:color w:val="000000" w:themeColor="text1"/>
      <w:kern w:val="2"/>
      <w:sz w:val="24"/>
      <w:lang w:val="en-US" w:eastAsia="zh-CN" w:bidi="ar-SA"/>
      <w14:textFill>
        <w14:solidFill>
          <w14:schemeClr w14:val="tx1"/>
        </w14:solidFill>
      </w14:textFill>
    </w:rPr>
  </w:style>
  <w:style w:type="paragraph" w:customStyle="1" w:styleId="83">
    <w:name w:val="Z图表号"/>
    <w:basedOn w:val="1"/>
    <w:next w:val="79"/>
    <w:link w:val="84"/>
    <w:qFormat/>
    <w:uiPriority w:val="0"/>
    <w:pPr>
      <w:spacing w:line="240" w:lineRule="auto"/>
      <w:ind w:firstLine="0" w:firstLineChars="0"/>
      <w:jc w:val="center"/>
    </w:pPr>
    <w:rPr>
      <w:rFonts w:ascii="Times New Roman" w:hAnsi="Times New Roman" w:eastAsia="宋体"/>
      <w:b/>
    </w:rPr>
  </w:style>
  <w:style w:type="character" w:customStyle="1" w:styleId="84">
    <w:name w:val="Z图表号 Char"/>
    <w:link w:val="83"/>
    <w:qFormat/>
    <w:uiPriority w:val="0"/>
    <w:rPr>
      <w:rFonts w:ascii="Times New Roman" w:hAnsi="Times New Roman" w:eastAsia="宋体"/>
      <w:b/>
    </w:rPr>
  </w:style>
  <w:style w:type="table" w:customStyle="1" w:styleId="85">
    <w:name w:val="Table Normal"/>
    <w:semiHidden/>
    <w:unhideWhenUsed/>
    <w:qFormat/>
    <w:uiPriority w:val="0"/>
    <w:tblPr>
      <w:tblCellMar>
        <w:top w:w="0" w:type="dxa"/>
        <w:left w:w="0" w:type="dxa"/>
        <w:bottom w:w="0" w:type="dxa"/>
        <w:right w:w="0" w:type="dxa"/>
      </w:tblCellMar>
    </w:tblPr>
  </w:style>
  <w:style w:type="paragraph" w:customStyle="1" w:styleId="8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M1MDY1Nzk1NDA5IiwKCSJHcm91cElkIiA6ICIxNDMxMTg3MTM1IiwKCSJJbWFnZSIgOiAiaVZCT1J3MEtHZ29BQUFBTlNVaEVVZ0FBQXM0QUFBSGFDQVlBQUFBUVE4ODhBQUFBQ1hCSVdYTUFBQXNUQUFBTEV3RUFtcHdZQUFBZ0FFbEVRVlI0bk96ZGVYaFRWZm9IOE85Tm01U3lReWxiUVZsVUVJVGFsTVZpV1VUTFVDMmc5RGVJQWgxQXhBVVJGUWVCb2JJNUlpcXlURWNvTUNJb0lzaGlvVkJSWU9oUUxZdHRnRklRS0lzSXlGSmF1amRwa3ZQN28wMUltcVJOMTZUSjkvTThQdVNlZSs2OUo3VnAzcHk4OXowQ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cTRQOEJ3b0NZQ3hjS3Fva0FBQUFBU1VWT1JLNUNZSUk9IiwKCSJUaGVtZSIgOiAiIiwKCSJUeXBlIiA6ICJmbG93IiwKCSJWZXJzaW9uIiA6ICIiCn0K"/>
    </extobj>
    <extobj name="ECB019B1-382A-4266-B25C-5B523AA43C14-2">
      <extobjdata type="ECB019B1-382A-4266-B25C-5B523AA43C14" data="ewoJIkZpbGVJZCIgOiAiMjM5NjkzMTkyNTU2IiwKCSJHcm91cElkIiA6ICIxNDMxMTg3MTM1IiwKCSJJbWFnZSIgOiAiaVZCT1J3MEtHZ29BQUFBTlNVaEVVZ0FBQWRNQUFBSWpDQVlBQUFCWWhQRXBBQUFBQ1hCSVdYTUFBQXNUQUFBTEV3RUFtcHdZQUFBZ0FFbEVRVlI0bk96ZGUzeFQ5ZjAvOE5kSjI2UkowN1JOTDZRWFNpbVhGa3VoaVlLeU1YUW9iQ2dxb1BPcmM1c09iMk5lK1BxVGZiMXNPSFhxcHFqZ1hlZlVxWE1PRkNlSzRnWWlLSTZCcmltVVlJRlNlcjlmazdacDB5U2YzeDl0c3JSTnIybVRYbDdQeDhNSE9aL3orWnp6T1RITk81OXpQaGV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17913</Words>
  <Characters>21522</Characters>
  <Lines>237</Lines>
  <Paragraphs>66</Paragraphs>
  <TotalTime>4</TotalTime>
  <ScaleCrop>false</ScaleCrop>
  <LinksUpToDate>false</LinksUpToDate>
  <CharactersWithSpaces>22147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2019-11-24T12:37:00Z</dcterms:created>
  <dc:creator>给我一个小笼包</dc:creator>
  <cp:lastModifiedBy>柳慧敏</cp:lastModifiedBy>
  <dcterms:modified xsi:type="dcterms:W3CDTF">2023-09-13T09:20:22Z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FF77C9B253DA49408F1A04AD3C29EDDC</vt:lpwstr>
  </property>
</Properties>
</file>